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E3F2" w14:textId="4923AE69" w:rsidR="000F4090" w:rsidRPr="00F71BD3" w:rsidRDefault="000F4090" w:rsidP="000F4090">
      <w:pPr>
        <w:spacing w:after="0"/>
        <w:rPr>
          <w:rFonts w:ascii="Times New Roman" w:hAnsi="Times New Roman"/>
          <w:b/>
          <w:sz w:val="20"/>
          <w:szCs w:val="20"/>
        </w:rPr>
      </w:pPr>
      <w:r w:rsidRPr="00F71BD3">
        <w:rPr>
          <w:rFonts w:ascii="Times New Roman" w:hAnsi="Times New Roman"/>
          <w:b/>
          <w:sz w:val="20"/>
          <w:szCs w:val="20"/>
        </w:rPr>
        <w:t xml:space="preserve">Załącznik nr 1B do SWZ </w:t>
      </w:r>
      <w:r w:rsidR="00090904" w:rsidRPr="00F71BD3">
        <w:rPr>
          <w:rFonts w:ascii="Times New Roman" w:hAnsi="Times New Roman"/>
          <w:b/>
          <w:sz w:val="20"/>
          <w:szCs w:val="20"/>
        </w:rPr>
        <w:t>– Pakiet nr 2</w:t>
      </w:r>
    </w:p>
    <w:p w14:paraId="6250ACDC" w14:textId="6E3634C7" w:rsidR="00CE7F6F" w:rsidRPr="000306B0" w:rsidRDefault="00CE7F6F" w:rsidP="00CE7F6F">
      <w:pPr>
        <w:spacing w:after="0"/>
        <w:jc w:val="both"/>
        <w:rPr>
          <w:rFonts w:ascii="Times New Roman" w:hAnsi="Times New Roman"/>
          <w:b/>
          <w:color w:val="FF0000"/>
          <w:sz w:val="20"/>
          <w:szCs w:val="20"/>
        </w:rPr>
      </w:pPr>
      <w:r w:rsidRPr="000306B0">
        <w:rPr>
          <w:rFonts w:ascii="Times New Roman" w:hAnsi="Times New Roman"/>
          <w:b/>
          <w:color w:val="FF0000"/>
          <w:sz w:val="20"/>
          <w:szCs w:val="20"/>
        </w:rPr>
        <w:t xml:space="preserve">(złożyć z ofertą, brak złożenia spowoduje odrzucenie oferty jako niezgodnej z warunkami zamówienia na podstawie art. 226 pkt 5 ustawy </w:t>
      </w:r>
      <w:proofErr w:type="spellStart"/>
      <w:r w:rsidRPr="000306B0">
        <w:rPr>
          <w:rFonts w:ascii="Times New Roman" w:hAnsi="Times New Roman"/>
          <w:b/>
          <w:color w:val="FF0000"/>
          <w:sz w:val="20"/>
          <w:szCs w:val="20"/>
        </w:rPr>
        <w:t>pzp</w:t>
      </w:r>
      <w:proofErr w:type="spellEnd"/>
      <w:r w:rsidRPr="000306B0">
        <w:rPr>
          <w:rFonts w:ascii="Times New Roman" w:hAnsi="Times New Roman"/>
          <w:b/>
          <w:color w:val="FF0000"/>
          <w:sz w:val="20"/>
          <w:szCs w:val="20"/>
        </w:rPr>
        <w:t>, z uwagi na konieczność podania cen jednostkowych</w:t>
      </w:r>
      <w:r>
        <w:rPr>
          <w:rFonts w:ascii="Times New Roman" w:hAnsi="Times New Roman"/>
          <w:b/>
          <w:color w:val="FF0000"/>
          <w:sz w:val="20"/>
          <w:szCs w:val="20"/>
        </w:rPr>
        <w:t xml:space="preserve">, których suma </w:t>
      </w:r>
      <w:r w:rsidR="0024092F">
        <w:rPr>
          <w:rFonts w:ascii="Times New Roman" w:hAnsi="Times New Roman"/>
          <w:b/>
          <w:color w:val="FF0000"/>
          <w:sz w:val="20"/>
          <w:szCs w:val="20"/>
        </w:rPr>
        <w:t xml:space="preserve">stanowi </w:t>
      </w:r>
      <w:r>
        <w:rPr>
          <w:rFonts w:ascii="Times New Roman" w:hAnsi="Times New Roman"/>
          <w:b/>
          <w:color w:val="FF0000"/>
          <w:sz w:val="20"/>
          <w:szCs w:val="20"/>
        </w:rPr>
        <w:t>całkowit</w:t>
      </w:r>
      <w:r w:rsidR="0024092F">
        <w:rPr>
          <w:rFonts w:ascii="Times New Roman" w:hAnsi="Times New Roman"/>
          <w:b/>
          <w:color w:val="FF0000"/>
          <w:sz w:val="20"/>
          <w:szCs w:val="20"/>
        </w:rPr>
        <w:t xml:space="preserve">ą </w:t>
      </w:r>
      <w:r>
        <w:rPr>
          <w:rFonts w:ascii="Times New Roman" w:hAnsi="Times New Roman"/>
          <w:b/>
          <w:color w:val="FF0000"/>
          <w:sz w:val="20"/>
          <w:szCs w:val="20"/>
        </w:rPr>
        <w:t>cenę brutto zamówienia</w:t>
      </w:r>
      <w:r w:rsidRPr="000306B0">
        <w:rPr>
          <w:rFonts w:ascii="Times New Roman" w:hAnsi="Times New Roman"/>
          <w:b/>
          <w:color w:val="FF0000"/>
          <w:sz w:val="20"/>
          <w:szCs w:val="20"/>
        </w:rPr>
        <w:t>, dokument nie podlega uzupełnieniu)</w:t>
      </w:r>
    </w:p>
    <w:p w14:paraId="04DA6F79" w14:textId="26CB67BC" w:rsidR="00CE7F6F" w:rsidRDefault="00CE7F6F" w:rsidP="00A04939">
      <w:pPr>
        <w:spacing w:after="0" w:line="276" w:lineRule="auto"/>
        <w:jc w:val="center"/>
        <w:rPr>
          <w:rFonts w:ascii="Times New Roman" w:hAnsi="Times New Roman"/>
          <w:b/>
          <w:bCs/>
          <w:u w:val="single"/>
        </w:rPr>
      </w:pPr>
    </w:p>
    <w:p w14:paraId="64575F27" w14:textId="06EA3C6E" w:rsidR="00CE7F6F" w:rsidRDefault="00CE7F6F" w:rsidP="00A04939">
      <w:pPr>
        <w:spacing w:after="0" w:line="276" w:lineRule="auto"/>
        <w:jc w:val="center"/>
        <w:rPr>
          <w:rFonts w:ascii="Times New Roman" w:hAnsi="Times New Roman"/>
          <w:b/>
          <w:bCs/>
          <w:u w:val="single"/>
        </w:rPr>
      </w:pPr>
    </w:p>
    <w:p w14:paraId="631CF298" w14:textId="77777777" w:rsidR="00CE7F6F" w:rsidRPr="00F71BD3" w:rsidRDefault="00CE7F6F" w:rsidP="00A04939">
      <w:pPr>
        <w:spacing w:after="0" w:line="276" w:lineRule="auto"/>
        <w:jc w:val="center"/>
        <w:rPr>
          <w:rFonts w:ascii="Times New Roman" w:hAnsi="Times New Roman"/>
          <w:b/>
          <w:bCs/>
          <w:u w:val="single"/>
        </w:rPr>
      </w:pPr>
    </w:p>
    <w:p w14:paraId="711512FE" w14:textId="08EC3942" w:rsidR="00F2758A" w:rsidRPr="00F71BD3" w:rsidRDefault="00F2758A" w:rsidP="00A04939">
      <w:pPr>
        <w:spacing w:after="0" w:line="276" w:lineRule="auto"/>
        <w:jc w:val="center"/>
        <w:rPr>
          <w:rFonts w:ascii="Times New Roman" w:hAnsi="Times New Roman"/>
          <w:b/>
          <w:bCs/>
          <w:u w:val="single"/>
        </w:rPr>
      </w:pPr>
      <w:r w:rsidRPr="00F71BD3">
        <w:rPr>
          <w:rFonts w:ascii="Times New Roman" w:hAnsi="Times New Roman"/>
          <w:b/>
          <w:bCs/>
          <w:u w:val="single"/>
        </w:rPr>
        <w:t>Pakiet nr 2</w:t>
      </w:r>
      <w:r w:rsidR="00A04939" w:rsidRPr="00F71BD3">
        <w:rPr>
          <w:rFonts w:ascii="Times New Roman" w:hAnsi="Times New Roman"/>
          <w:b/>
          <w:bCs/>
          <w:u w:val="single"/>
        </w:rPr>
        <w:t xml:space="preserve"> </w:t>
      </w:r>
    </w:p>
    <w:p w14:paraId="19EC3CC9" w14:textId="7EFE74DB" w:rsidR="00A33F22" w:rsidRPr="00F71BD3" w:rsidRDefault="00A33F22" w:rsidP="00A04939">
      <w:pPr>
        <w:spacing w:after="0" w:line="276" w:lineRule="auto"/>
        <w:jc w:val="center"/>
        <w:rPr>
          <w:rFonts w:ascii="Times New Roman" w:hAnsi="Times New Roman"/>
          <w:b/>
          <w:bCs/>
          <w:u w:val="single"/>
        </w:rPr>
      </w:pPr>
      <w:r w:rsidRPr="00F71BD3">
        <w:rPr>
          <w:rFonts w:ascii="Times New Roman" w:hAnsi="Times New Roman"/>
          <w:b/>
          <w:bCs/>
          <w:u w:val="single"/>
        </w:rPr>
        <w:t xml:space="preserve">(Wadium: 1000 zł) </w:t>
      </w:r>
    </w:p>
    <w:p w14:paraId="4A79C562" w14:textId="1C0D7641" w:rsidR="00A33F22" w:rsidRPr="00F71BD3" w:rsidRDefault="00A33F22" w:rsidP="00F2758A">
      <w:pPr>
        <w:spacing w:after="0" w:line="276" w:lineRule="auto"/>
        <w:jc w:val="both"/>
        <w:rPr>
          <w:rFonts w:ascii="Times New Roman" w:hAnsi="Times New Roman"/>
          <w:b/>
          <w:bCs/>
          <w:sz w:val="16"/>
          <w:szCs w:val="16"/>
          <w:u w:val="single"/>
        </w:rPr>
      </w:pPr>
    </w:p>
    <w:p w14:paraId="4B7E56CE" w14:textId="77777777" w:rsidR="004C28DE" w:rsidRPr="00F71BD3" w:rsidRDefault="004C28DE" w:rsidP="00F2758A">
      <w:pPr>
        <w:spacing w:after="0" w:line="276" w:lineRule="auto"/>
        <w:jc w:val="both"/>
        <w:rPr>
          <w:rFonts w:ascii="Times New Roman" w:hAnsi="Times New Roman"/>
          <w:b/>
          <w:bCs/>
          <w:sz w:val="16"/>
          <w:szCs w:val="16"/>
          <w:u w:val="single"/>
        </w:rPr>
      </w:pPr>
    </w:p>
    <w:p w14:paraId="54A225EE" w14:textId="3C961F03" w:rsidR="00F2758A" w:rsidRPr="00F71BD3" w:rsidRDefault="00A04939" w:rsidP="00F2758A">
      <w:pPr>
        <w:spacing w:after="0" w:line="276" w:lineRule="auto"/>
        <w:jc w:val="both"/>
        <w:rPr>
          <w:rFonts w:ascii="Times New Roman" w:hAnsi="Times New Roman"/>
          <w:b/>
          <w:bCs/>
          <w:sz w:val="16"/>
          <w:szCs w:val="16"/>
          <w:u w:val="single"/>
        </w:rPr>
      </w:pPr>
      <w:r w:rsidRPr="00F71BD3">
        <w:rPr>
          <w:rFonts w:ascii="Times New Roman" w:hAnsi="Times New Roman"/>
          <w:b/>
          <w:bCs/>
          <w:sz w:val="16"/>
          <w:szCs w:val="16"/>
          <w:u w:val="single"/>
        </w:rPr>
        <w:t>T</w:t>
      </w:r>
      <w:r w:rsidR="00F2758A" w:rsidRPr="00F71BD3">
        <w:rPr>
          <w:rFonts w:ascii="Times New Roman" w:hAnsi="Times New Roman"/>
          <w:b/>
          <w:bCs/>
          <w:sz w:val="16"/>
          <w:szCs w:val="16"/>
          <w:u w:val="single"/>
        </w:rPr>
        <w:t xml:space="preserve">abela nr 1 : formularz asortymentowo – cenowy </w:t>
      </w:r>
    </w:p>
    <w:tbl>
      <w:tblPr>
        <w:tblpPr w:leftFromText="141" w:rightFromText="141" w:vertAnchor="page" w:horzAnchor="margin" w:tblpXSpec="center" w:tblpY="4816"/>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73"/>
        <w:gridCol w:w="1897"/>
        <w:gridCol w:w="796"/>
        <w:gridCol w:w="1189"/>
        <w:gridCol w:w="1701"/>
        <w:gridCol w:w="1276"/>
        <w:gridCol w:w="1417"/>
        <w:gridCol w:w="1641"/>
      </w:tblGrid>
      <w:tr w:rsidR="00F71BD3" w:rsidRPr="00F71BD3" w14:paraId="1607F148" w14:textId="77777777" w:rsidTr="004C28DE">
        <w:trPr>
          <w:trHeight w:val="694"/>
        </w:trPr>
        <w:tc>
          <w:tcPr>
            <w:tcW w:w="573" w:type="dxa"/>
            <w:tcBorders>
              <w:top w:val="single" w:sz="6" w:space="0" w:color="000000"/>
              <w:left w:val="single" w:sz="4" w:space="0" w:color="auto"/>
              <w:bottom w:val="single" w:sz="4" w:space="0" w:color="auto"/>
              <w:right w:val="single" w:sz="4" w:space="0" w:color="auto"/>
            </w:tcBorders>
            <w:vAlign w:val="center"/>
            <w:hideMark/>
          </w:tcPr>
          <w:p w14:paraId="233A0F79"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L.P.</w:t>
            </w:r>
          </w:p>
        </w:tc>
        <w:tc>
          <w:tcPr>
            <w:tcW w:w="1897" w:type="dxa"/>
            <w:tcBorders>
              <w:top w:val="single" w:sz="6" w:space="0" w:color="000000"/>
              <w:left w:val="single" w:sz="4" w:space="0" w:color="auto"/>
              <w:bottom w:val="single" w:sz="4" w:space="0" w:color="auto"/>
              <w:right w:val="single" w:sz="6" w:space="0" w:color="000000"/>
            </w:tcBorders>
            <w:vAlign w:val="center"/>
          </w:tcPr>
          <w:p w14:paraId="05706968"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Przedmiot zamówienia</w:t>
            </w:r>
          </w:p>
        </w:tc>
        <w:tc>
          <w:tcPr>
            <w:tcW w:w="796" w:type="dxa"/>
            <w:tcBorders>
              <w:top w:val="single" w:sz="6" w:space="0" w:color="000000"/>
              <w:left w:val="single" w:sz="6" w:space="0" w:color="000000"/>
              <w:bottom w:val="single" w:sz="4" w:space="0" w:color="auto"/>
              <w:right w:val="single" w:sz="6" w:space="0" w:color="000000"/>
            </w:tcBorders>
            <w:vAlign w:val="center"/>
            <w:hideMark/>
          </w:tcPr>
          <w:p w14:paraId="44886318"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 xml:space="preserve">Ilość/ </w:t>
            </w:r>
            <w:proofErr w:type="spellStart"/>
            <w:r w:rsidRPr="00F71BD3">
              <w:rPr>
                <w:rFonts w:ascii="Times New Roman" w:hAnsi="Times New Roman"/>
                <w:b/>
                <w:sz w:val="14"/>
                <w:szCs w:val="14"/>
              </w:rPr>
              <w:t>j.m</w:t>
            </w:r>
            <w:proofErr w:type="spellEnd"/>
          </w:p>
        </w:tc>
        <w:tc>
          <w:tcPr>
            <w:tcW w:w="1189" w:type="dxa"/>
            <w:tcBorders>
              <w:top w:val="single" w:sz="6" w:space="0" w:color="000000"/>
              <w:left w:val="single" w:sz="6" w:space="0" w:color="000000"/>
              <w:bottom w:val="single" w:sz="4" w:space="0" w:color="auto"/>
              <w:right w:val="single" w:sz="6" w:space="0" w:color="000000"/>
            </w:tcBorders>
            <w:vAlign w:val="center"/>
          </w:tcPr>
          <w:p w14:paraId="3F4E5EEB" w14:textId="77777777" w:rsidR="00A04939" w:rsidRPr="00F71BD3" w:rsidRDefault="00A04939" w:rsidP="004C28DE">
            <w:pPr>
              <w:spacing w:after="0"/>
              <w:jc w:val="center"/>
              <w:rPr>
                <w:rFonts w:ascii="Times New Roman" w:hAnsi="Times New Roman"/>
                <w:b/>
                <w:sz w:val="14"/>
                <w:szCs w:val="14"/>
              </w:rPr>
            </w:pPr>
          </w:p>
          <w:p w14:paraId="3C9C36FC"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Cena jedn. netto</w:t>
            </w:r>
          </w:p>
        </w:tc>
        <w:tc>
          <w:tcPr>
            <w:tcW w:w="1701" w:type="dxa"/>
            <w:tcBorders>
              <w:top w:val="single" w:sz="6" w:space="0" w:color="000000"/>
              <w:left w:val="single" w:sz="6" w:space="0" w:color="000000"/>
              <w:bottom w:val="single" w:sz="4" w:space="0" w:color="auto"/>
              <w:right w:val="single" w:sz="6" w:space="0" w:color="000000"/>
            </w:tcBorders>
            <w:vAlign w:val="center"/>
            <w:hideMark/>
          </w:tcPr>
          <w:p w14:paraId="4FF644AD"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Cena jedn. brutto</w:t>
            </w:r>
          </w:p>
        </w:tc>
        <w:tc>
          <w:tcPr>
            <w:tcW w:w="1276" w:type="dxa"/>
            <w:tcBorders>
              <w:top w:val="single" w:sz="6" w:space="0" w:color="000000"/>
              <w:left w:val="single" w:sz="6" w:space="0" w:color="000000"/>
              <w:bottom w:val="single" w:sz="4" w:space="0" w:color="auto"/>
              <w:right w:val="single" w:sz="6" w:space="0" w:color="000000"/>
            </w:tcBorders>
            <w:vAlign w:val="center"/>
            <w:hideMark/>
          </w:tcPr>
          <w:p w14:paraId="35B5869A"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Stawka podatku VAT (w %)</w:t>
            </w:r>
          </w:p>
        </w:tc>
        <w:tc>
          <w:tcPr>
            <w:tcW w:w="1417" w:type="dxa"/>
            <w:tcBorders>
              <w:top w:val="single" w:sz="6" w:space="0" w:color="000000"/>
              <w:left w:val="single" w:sz="6" w:space="0" w:color="000000"/>
              <w:bottom w:val="single" w:sz="4" w:space="0" w:color="auto"/>
              <w:right w:val="single" w:sz="4" w:space="0" w:color="auto"/>
            </w:tcBorders>
            <w:vAlign w:val="center"/>
            <w:hideMark/>
          </w:tcPr>
          <w:p w14:paraId="0FF98F0D" w14:textId="522F4AFF" w:rsidR="00A04939" w:rsidRPr="00F71BD3" w:rsidRDefault="00685B8E" w:rsidP="004C28DE">
            <w:pPr>
              <w:spacing w:after="0"/>
              <w:jc w:val="center"/>
              <w:rPr>
                <w:rFonts w:ascii="Times New Roman" w:hAnsi="Times New Roman"/>
                <w:b/>
                <w:sz w:val="14"/>
                <w:szCs w:val="14"/>
              </w:rPr>
            </w:pPr>
            <w:r>
              <w:rPr>
                <w:rFonts w:ascii="Times New Roman" w:hAnsi="Times New Roman"/>
                <w:b/>
                <w:sz w:val="14"/>
                <w:szCs w:val="14"/>
              </w:rPr>
              <w:t xml:space="preserve">Kwota </w:t>
            </w:r>
            <w:r w:rsidR="00A04939" w:rsidRPr="00F71BD3">
              <w:rPr>
                <w:rFonts w:ascii="Times New Roman" w:hAnsi="Times New Roman"/>
                <w:b/>
                <w:sz w:val="14"/>
                <w:szCs w:val="14"/>
              </w:rPr>
              <w:t xml:space="preserve"> netto zamówienia</w:t>
            </w:r>
          </w:p>
        </w:tc>
        <w:tc>
          <w:tcPr>
            <w:tcW w:w="1641" w:type="dxa"/>
            <w:tcBorders>
              <w:top w:val="single" w:sz="6" w:space="0" w:color="000000"/>
              <w:left w:val="single" w:sz="6" w:space="0" w:color="000000"/>
              <w:bottom w:val="single" w:sz="4" w:space="0" w:color="auto"/>
              <w:right w:val="single" w:sz="4" w:space="0" w:color="auto"/>
            </w:tcBorders>
            <w:vAlign w:val="center"/>
            <w:hideMark/>
          </w:tcPr>
          <w:p w14:paraId="73F195AD" w14:textId="21D11A3A" w:rsidR="00A04939" w:rsidRPr="00F71BD3" w:rsidRDefault="000A3828" w:rsidP="004C28DE">
            <w:pPr>
              <w:spacing w:after="0"/>
              <w:jc w:val="center"/>
              <w:rPr>
                <w:rFonts w:ascii="Times New Roman" w:hAnsi="Times New Roman"/>
                <w:b/>
                <w:sz w:val="14"/>
                <w:szCs w:val="14"/>
              </w:rPr>
            </w:pPr>
            <w:r w:rsidRPr="000A3828">
              <w:rPr>
                <w:rFonts w:ascii="Times New Roman" w:hAnsi="Times New Roman"/>
                <w:b/>
                <w:sz w:val="14"/>
                <w:szCs w:val="14"/>
              </w:rPr>
              <w:t>Całkowita cena brutto</w:t>
            </w:r>
            <w:r>
              <w:rPr>
                <w:rFonts w:ascii="Times New Roman" w:hAnsi="Times New Roman"/>
                <w:b/>
                <w:sz w:val="14"/>
                <w:szCs w:val="14"/>
              </w:rPr>
              <w:t xml:space="preserve"> zamówienia</w:t>
            </w:r>
          </w:p>
        </w:tc>
      </w:tr>
      <w:tr w:rsidR="00F71BD3" w:rsidRPr="00F71BD3" w14:paraId="44E20194" w14:textId="77777777" w:rsidTr="004C28DE">
        <w:trPr>
          <w:trHeight w:val="842"/>
        </w:trPr>
        <w:tc>
          <w:tcPr>
            <w:tcW w:w="573" w:type="dxa"/>
            <w:tcBorders>
              <w:top w:val="single" w:sz="4" w:space="0" w:color="auto"/>
              <w:left w:val="single" w:sz="6" w:space="0" w:color="000000"/>
              <w:bottom w:val="single" w:sz="4" w:space="0" w:color="auto"/>
              <w:right w:val="single" w:sz="4" w:space="0" w:color="auto"/>
            </w:tcBorders>
            <w:vAlign w:val="center"/>
            <w:hideMark/>
          </w:tcPr>
          <w:p w14:paraId="49C00C21" w14:textId="77777777" w:rsidR="00A04939" w:rsidRPr="00F71BD3" w:rsidRDefault="00A04939" w:rsidP="004C28DE">
            <w:pPr>
              <w:spacing w:after="0"/>
              <w:rPr>
                <w:rFonts w:ascii="Times New Roman" w:hAnsi="Times New Roman"/>
                <w:b/>
                <w:sz w:val="14"/>
                <w:szCs w:val="14"/>
              </w:rPr>
            </w:pPr>
          </w:p>
          <w:p w14:paraId="679E37EF" w14:textId="77777777" w:rsidR="00A04939" w:rsidRPr="00F71BD3" w:rsidRDefault="00A04939" w:rsidP="004C28DE">
            <w:pPr>
              <w:spacing w:after="0"/>
              <w:rPr>
                <w:rFonts w:ascii="Times New Roman" w:hAnsi="Times New Roman"/>
                <w:b/>
                <w:sz w:val="14"/>
                <w:szCs w:val="14"/>
              </w:rPr>
            </w:pPr>
            <w:r w:rsidRPr="00F71BD3">
              <w:rPr>
                <w:rFonts w:ascii="Times New Roman" w:hAnsi="Times New Roman"/>
                <w:b/>
                <w:sz w:val="14"/>
                <w:szCs w:val="14"/>
              </w:rPr>
              <w:t>1.</w:t>
            </w:r>
          </w:p>
        </w:tc>
        <w:tc>
          <w:tcPr>
            <w:tcW w:w="1897" w:type="dxa"/>
            <w:tcBorders>
              <w:top w:val="single" w:sz="4" w:space="0" w:color="auto"/>
              <w:left w:val="single" w:sz="4" w:space="0" w:color="auto"/>
              <w:bottom w:val="single" w:sz="4" w:space="0" w:color="auto"/>
              <w:right w:val="single" w:sz="6" w:space="0" w:color="000000"/>
            </w:tcBorders>
            <w:vAlign w:val="center"/>
          </w:tcPr>
          <w:p w14:paraId="3BD4C5E2"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 xml:space="preserve">Laptop </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6CB844D1" w14:textId="77777777" w:rsidR="00A04939" w:rsidRPr="00F71BD3" w:rsidRDefault="00A04939" w:rsidP="004C28DE">
            <w:pPr>
              <w:spacing w:after="0"/>
              <w:jc w:val="center"/>
              <w:rPr>
                <w:rFonts w:ascii="Times New Roman" w:hAnsi="Times New Roman"/>
                <w:b/>
                <w:sz w:val="14"/>
                <w:szCs w:val="14"/>
              </w:rPr>
            </w:pPr>
            <w:r w:rsidRPr="00F71BD3">
              <w:rPr>
                <w:rFonts w:ascii="Times New Roman" w:hAnsi="Times New Roman"/>
                <w:b/>
                <w:sz w:val="14"/>
                <w:szCs w:val="14"/>
              </w:rPr>
              <w:t>12 szt.</w:t>
            </w:r>
          </w:p>
        </w:tc>
        <w:tc>
          <w:tcPr>
            <w:tcW w:w="1189" w:type="dxa"/>
            <w:tcBorders>
              <w:top w:val="single" w:sz="4" w:space="0" w:color="auto"/>
              <w:left w:val="single" w:sz="6" w:space="0" w:color="000000"/>
              <w:bottom w:val="single" w:sz="4" w:space="0" w:color="auto"/>
              <w:right w:val="single" w:sz="6" w:space="0" w:color="000000"/>
            </w:tcBorders>
            <w:vAlign w:val="center"/>
          </w:tcPr>
          <w:p w14:paraId="7434FE55" w14:textId="77777777" w:rsidR="00A04939" w:rsidRPr="00F71BD3" w:rsidRDefault="00A04939" w:rsidP="004C28DE">
            <w:pPr>
              <w:spacing w:after="0"/>
              <w:jc w:val="center"/>
              <w:rPr>
                <w:rFonts w:ascii="Times New Roman" w:hAnsi="Times New Roman"/>
                <w:b/>
                <w:sz w:val="14"/>
                <w:szCs w:val="14"/>
              </w:rPr>
            </w:pPr>
          </w:p>
        </w:tc>
        <w:tc>
          <w:tcPr>
            <w:tcW w:w="1701" w:type="dxa"/>
            <w:tcBorders>
              <w:top w:val="single" w:sz="4" w:space="0" w:color="auto"/>
              <w:left w:val="single" w:sz="6" w:space="0" w:color="000000"/>
              <w:bottom w:val="single" w:sz="4" w:space="0" w:color="auto"/>
              <w:right w:val="single" w:sz="6" w:space="0" w:color="000000"/>
            </w:tcBorders>
            <w:vAlign w:val="center"/>
          </w:tcPr>
          <w:p w14:paraId="300DFF30" w14:textId="77777777" w:rsidR="00A04939" w:rsidRPr="00F71BD3" w:rsidRDefault="00A04939" w:rsidP="004C28DE">
            <w:pPr>
              <w:spacing w:after="0"/>
              <w:jc w:val="center"/>
              <w:rPr>
                <w:rFonts w:ascii="Times New Roman" w:hAnsi="Times New Roman"/>
                <w:b/>
                <w:sz w:val="14"/>
                <w:szCs w:val="14"/>
              </w:rPr>
            </w:pPr>
          </w:p>
        </w:tc>
        <w:tc>
          <w:tcPr>
            <w:tcW w:w="1276" w:type="dxa"/>
            <w:tcBorders>
              <w:top w:val="single" w:sz="4" w:space="0" w:color="auto"/>
              <w:left w:val="single" w:sz="6" w:space="0" w:color="000000"/>
              <w:bottom w:val="single" w:sz="4" w:space="0" w:color="auto"/>
              <w:right w:val="single" w:sz="6" w:space="0" w:color="000000"/>
            </w:tcBorders>
            <w:vAlign w:val="center"/>
          </w:tcPr>
          <w:p w14:paraId="2403951A" w14:textId="77777777" w:rsidR="00A04939" w:rsidRPr="00F71BD3" w:rsidRDefault="00A04939" w:rsidP="004C28DE">
            <w:pPr>
              <w:spacing w:after="0"/>
              <w:jc w:val="center"/>
              <w:rPr>
                <w:rFonts w:ascii="Times New Roman" w:hAnsi="Times New Roman"/>
                <w:b/>
                <w:sz w:val="14"/>
                <w:szCs w:val="14"/>
              </w:rPr>
            </w:pPr>
          </w:p>
          <w:p w14:paraId="387BD6EB" w14:textId="77777777" w:rsidR="00A04939" w:rsidRPr="00F71BD3" w:rsidRDefault="00A04939" w:rsidP="004C28DE">
            <w:pPr>
              <w:spacing w:after="0"/>
              <w:jc w:val="center"/>
              <w:rPr>
                <w:rFonts w:ascii="Times New Roman" w:hAnsi="Times New Roman"/>
                <w:b/>
                <w:sz w:val="14"/>
                <w:szCs w:val="14"/>
              </w:rPr>
            </w:pPr>
          </w:p>
          <w:p w14:paraId="01F0D25C" w14:textId="77777777" w:rsidR="00A04939" w:rsidRPr="00F71BD3" w:rsidRDefault="00A04939" w:rsidP="004C28DE">
            <w:pPr>
              <w:spacing w:after="0"/>
              <w:jc w:val="center"/>
              <w:rPr>
                <w:rFonts w:ascii="Times New Roman" w:hAnsi="Times New Roman"/>
                <w:b/>
                <w:sz w:val="14"/>
                <w:szCs w:val="14"/>
              </w:rPr>
            </w:pPr>
          </w:p>
          <w:p w14:paraId="0EC2D6DC" w14:textId="77777777" w:rsidR="00A04939" w:rsidRPr="00F71BD3" w:rsidRDefault="00A04939" w:rsidP="004C28DE">
            <w:pPr>
              <w:spacing w:after="0"/>
              <w:jc w:val="center"/>
              <w:rPr>
                <w:rFonts w:ascii="Times New Roman" w:hAnsi="Times New Roman"/>
                <w:b/>
                <w:sz w:val="14"/>
                <w:szCs w:val="14"/>
              </w:rPr>
            </w:pPr>
          </w:p>
        </w:tc>
        <w:tc>
          <w:tcPr>
            <w:tcW w:w="1417" w:type="dxa"/>
            <w:tcBorders>
              <w:top w:val="single" w:sz="4" w:space="0" w:color="auto"/>
              <w:left w:val="single" w:sz="6" w:space="0" w:color="000000"/>
              <w:bottom w:val="single" w:sz="4" w:space="0" w:color="auto"/>
              <w:right w:val="single" w:sz="4" w:space="0" w:color="auto"/>
            </w:tcBorders>
            <w:vAlign w:val="center"/>
          </w:tcPr>
          <w:p w14:paraId="63B97BAE" w14:textId="77777777" w:rsidR="00A04939" w:rsidRPr="00F71BD3" w:rsidRDefault="00A04939" w:rsidP="004C28DE">
            <w:pPr>
              <w:spacing w:after="0"/>
              <w:jc w:val="center"/>
              <w:rPr>
                <w:rFonts w:ascii="Times New Roman" w:hAnsi="Times New Roman"/>
                <w:b/>
                <w:sz w:val="14"/>
                <w:szCs w:val="14"/>
              </w:rPr>
            </w:pPr>
          </w:p>
        </w:tc>
        <w:tc>
          <w:tcPr>
            <w:tcW w:w="1641" w:type="dxa"/>
            <w:tcBorders>
              <w:top w:val="single" w:sz="4" w:space="0" w:color="auto"/>
              <w:left w:val="single" w:sz="6" w:space="0" w:color="000000"/>
              <w:bottom w:val="single" w:sz="4" w:space="0" w:color="auto"/>
              <w:right w:val="single" w:sz="4" w:space="0" w:color="auto"/>
            </w:tcBorders>
            <w:vAlign w:val="center"/>
          </w:tcPr>
          <w:p w14:paraId="5DCAB72C" w14:textId="77777777" w:rsidR="00A04939" w:rsidRPr="00F71BD3" w:rsidRDefault="00A04939" w:rsidP="004C28DE">
            <w:pPr>
              <w:spacing w:after="0"/>
              <w:jc w:val="center"/>
              <w:rPr>
                <w:rFonts w:ascii="Times New Roman" w:hAnsi="Times New Roman"/>
                <w:b/>
                <w:sz w:val="14"/>
                <w:szCs w:val="14"/>
              </w:rPr>
            </w:pPr>
          </w:p>
        </w:tc>
      </w:tr>
    </w:tbl>
    <w:p w14:paraId="2FE23BAC" w14:textId="77777777" w:rsidR="004C28DE" w:rsidRPr="00F71BD3" w:rsidRDefault="004C28DE" w:rsidP="00F2758A">
      <w:pPr>
        <w:spacing w:after="0" w:line="276" w:lineRule="auto"/>
        <w:rPr>
          <w:rFonts w:ascii="Times New Roman" w:hAnsi="Times New Roman"/>
          <w:b/>
          <w:bCs/>
          <w:sz w:val="14"/>
          <w:szCs w:val="14"/>
        </w:rPr>
      </w:pPr>
    </w:p>
    <w:p w14:paraId="650B8B0C" w14:textId="48D509B5" w:rsidR="00F2758A" w:rsidRPr="00F71BD3" w:rsidRDefault="00F2758A" w:rsidP="00F2758A">
      <w:pPr>
        <w:spacing w:after="0" w:line="276" w:lineRule="auto"/>
        <w:rPr>
          <w:rFonts w:ascii="Times New Roman" w:hAnsi="Times New Roman"/>
          <w:b/>
          <w:bCs/>
          <w:sz w:val="14"/>
          <w:szCs w:val="14"/>
        </w:rPr>
      </w:pPr>
      <w:r w:rsidRPr="00F71BD3">
        <w:rPr>
          <w:rFonts w:ascii="Times New Roman" w:hAnsi="Times New Roman"/>
          <w:b/>
          <w:bCs/>
          <w:sz w:val="14"/>
          <w:szCs w:val="14"/>
        </w:rPr>
        <w:t>Kwota ……………. zł netto</w:t>
      </w:r>
    </w:p>
    <w:p w14:paraId="06E22859" w14:textId="77777777" w:rsidR="00F2758A" w:rsidRPr="00F71BD3" w:rsidRDefault="00F2758A" w:rsidP="00F2758A">
      <w:pPr>
        <w:spacing w:after="0" w:line="276" w:lineRule="auto"/>
        <w:rPr>
          <w:rFonts w:ascii="Times New Roman" w:hAnsi="Times New Roman"/>
          <w:b/>
          <w:bCs/>
          <w:sz w:val="14"/>
          <w:szCs w:val="14"/>
        </w:rPr>
      </w:pPr>
      <w:r w:rsidRPr="00F71BD3">
        <w:rPr>
          <w:rFonts w:ascii="Times New Roman" w:hAnsi="Times New Roman"/>
          <w:b/>
          <w:bCs/>
          <w:sz w:val="14"/>
          <w:szCs w:val="14"/>
        </w:rPr>
        <w:t>Słownie: ………………………..</w:t>
      </w:r>
    </w:p>
    <w:p w14:paraId="2D32A1C5" w14:textId="77777777" w:rsidR="00F2758A" w:rsidRPr="00F71BD3" w:rsidRDefault="00F2758A" w:rsidP="00F2758A">
      <w:pPr>
        <w:spacing w:after="0" w:line="276" w:lineRule="auto"/>
        <w:rPr>
          <w:rFonts w:ascii="Times New Roman" w:hAnsi="Times New Roman"/>
          <w:b/>
          <w:bCs/>
          <w:sz w:val="14"/>
          <w:szCs w:val="14"/>
        </w:rPr>
      </w:pPr>
    </w:p>
    <w:p w14:paraId="0A74C854" w14:textId="77777777" w:rsidR="00F2758A" w:rsidRPr="00F71BD3" w:rsidRDefault="00F2758A" w:rsidP="00F2758A">
      <w:pPr>
        <w:spacing w:after="0" w:line="276" w:lineRule="auto"/>
        <w:rPr>
          <w:rFonts w:ascii="Times New Roman" w:hAnsi="Times New Roman"/>
          <w:b/>
          <w:bCs/>
          <w:sz w:val="14"/>
          <w:szCs w:val="14"/>
        </w:rPr>
      </w:pPr>
      <w:r w:rsidRPr="00F71BD3">
        <w:rPr>
          <w:rFonts w:ascii="Times New Roman" w:hAnsi="Times New Roman"/>
          <w:b/>
          <w:bCs/>
          <w:sz w:val="14"/>
          <w:szCs w:val="14"/>
        </w:rPr>
        <w:t>Stawka podatku VAT ……….. %</w:t>
      </w:r>
    </w:p>
    <w:p w14:paraId="3D35F61D" w14:textId="77777777" w:rsidR="00F2758A" w:rsidRPr="00F71BD3" w:rsidRDefault="00F2758A" w:rsidP="00F2758A">
      <w:pPr>
        <w:spacing w:after="0" w:line="276" w:lineRule="auto"/>
        <w:rPr>
          <w:rFonts w:ascii="Times New Roman" w:hAnsi="Times New Roman"/>
          <w:b/>
          <w:bCs/>
          <w:sz w:val="14"/>
          <w:szCs w:val="14"/>
        </w:rPr>
      </w:pPr>
    </w:p>
    <w:p w14:paraId="5A2F87D5" w14:textId="3C36C490" w:rsidR="00F2758A" w:rsidRPr="00F71BD3" w:rsidRDefault="00685B8E" w:rsidP="00F2758A">
      <w:pPr>
        <w:spacing w:after="0" w:line="276" w:lineRule="auto"/>
        <w:rPr>
          <w:rFonts w:ascii="Times New Roman" w:hAnsi="Times New Roman"/>
          <w:b/>
          <w:bCs/>
          <w:sz w:val="14"/>
          <w:szCs w:val="14"/>
        </w:rPr>
      </w:pPr>
      <w:r>
        <w:rPr>
          <w:rFonts w:ascii="Times New Roman" w:hAnsi="Times New Roman"/>
          <w:b/>
          <w:bCs/>
          <w:sz w:val="14"/>
          <w:szCs w:val="14"/>
        </w:rPr>
        <w:t xml:space="preserve">Całkowita </w:t>
      </w:r>
      <w:r w:rsidR="00F2758A" w:rsidRPr="00F71BD3">
        <w:rPr>
          <w:rFonts w:ascii="Times New Roman" w:hAnsi="Times New Roman"/>
          <w:b/>
          <w:bCs/>
          <w:sz w:val="14"/>
          <w:szCs w:val="14"/>
        </w:rPr>
        <w:t>Cena ……………… zł brutto</w:t>
      </w:r>
    </w:p>
    <w:p w14:paraId="6C7AD34A" w14:textId="77777777" w:rsidR="00F2758A" w:rsidRPr="00F71BD3" w:rsidRDefault="00F2758A" w:rsidP="00F2758A">
      <w:pPr>
        <w:pStyle w:val="Akapitzlist"/>
        <w:spacing w:after="0" w:line="276" w:lineRule="auto"/>
        <w:ind w:left="0"/>
        <w:rPr>
          <w:rFonts w:ascii="Times New Roman" w:hAnsi="Times New Roman"/>
          <w:b/>
          <w:bCs/>
          <w:sz w:val="14"/>
          <w:szCs w:val="14"/>
        </w:rPr>
      </w:pPr>
      <w:r w:rsidRPr="00F71BD3">
        <w:rPr>
          <w:rFonts w:ascii="Times New Roman" w:hAnsi="Times New Roman"/>
          <w:b/>
          <w:bCs/>
          <w:sz w:val="14"/>
          <w:szCs w:val="14"/>
        </w:rPr>
        <w:t>Słownie:………………………….</w:t>
      </w:r>
    </w:p>
    <w:p w14:paraId="663B511E" w14:textId="77777777" w:rsidR="00685B8E" w:rsidRPr="00352041" w:rsidRDefault="00685B8E" w:rsidP="00685B8E">
      <w:pPr>
        <w:spacing w:after="0" w:line="276" w:lineRule="auto"/>
        <w:contextualSpacing/>
        <w:jc w:val="both"/>
        <w:rPr>
          <w:rFonts w:ascii="Times New Roman" w:hAnsi="Times New Roman"/>
          <w:b/>
          <w:bCs/>
          <w:sz w:val="16"/>
          <w:szCs w:val="16"/>
        </w:rPr>
      </w:pPr>
    </w:p>
    <w:p w14:paraId="7A7D62F3" w14:textId="0084C6B4" w:rsidR="00685B8E" w:rsidRDefault="008640D6" w:rsidP="00685B8E">
      <w:pPr>
        <w:spacing w:after="0" w:line="276" w:lineRule="auto"/>
        <w:rPr>
          <w:rFonts w:ascii="Times New Roman" w:hAnsi="Times New Roman"/>
          <w:b/>
          <w:bCs/>
          <w:sz w:val="16"/>
          <w:szCs w:val="16"/>
        </w:rPr>
      </w:pPr>
      <w:r w:rsidRPr="008640D6">
        <w:rPr>
          <w:rFonts w:ascii="Times New Roman" w:hAnsi="Times New Roman"/>
          <w:b/>
          <w:bCs/>
          <w:sz w:val="16"/>
          <w:szCs w:val="16"/>
        </w:rPr>
        <w:t>*Całkowita cena brutto musi być zgodna z formularzem ofertowym</w:t>
      </w:r>
    </w:p>
    <w:p w14:paraId="2D475842" w14:textId="77777777" w:rsidR="00685B8E" w:rsidRDefault="00685B8E" w:rsidP="00685B8E">
      <w:pPr>
        <w:spacing w:after="0" w:line="276" w:lineRule="auto"/>
        <w:rPr>
          <w:rFonts w:ascii="Times New Roman" w:hAnsi="Times New Roman"/>
          <w:b/>
          <w:bCs/>
          <w:sz w:val="16"/>
          <w:szCs w:val="16"/>
        </w:rPr>
      </w:pPr>
    </w:p>
    <w:p w14:paraId="7AF66E0C" w14:textId="77777777" w:rsidR="00A0609D" w:rsidRPr="00F71BD3" w:rsidRDefault="00A0609D" w:rsidP="00F2758A">
      <w:pPr>
        <w:spacing w:after="0" w:line="276" w:lineRule="auto"/>
        <w:jc w:val="both"/>
        <w:rPr>
          <w:rFonts w:ascii="Times New Roman" w:hAnsi="Times New Roman"/>
          <w:b/>
          <w:bCs/>
          <w:sz w:val="18"/>
          <w:szCs w:val="18"/>
        </w:rPr>
        <w:sectPr w:rsidR="00A0609D" w:rsidRPr="00F71BD3" w:rsidSect="00A04939">
          <w:footerReference w:type="even" r:id="rId8"/>
          <w:footerReference w:type="default" r:id="rId9"/>
          <w:headerReference w:type="first" r:id="rId10"/>
          <w:footerReference w:type="first" r:id="rId11"/>
          <w:pgSz w:w="11906" w:h="16838"/>
          <w:pgMar w:top="1417" w:right="1417" w:bottom="1417" w:left="993" w:header="708" w:footer="708" w:gutter="0"/>
          <w:cols w:space="708"/>
          <w:titlePg/>
          <w:docGrid w:linePitch="360"/>
        </w:sectPr>
      </w:pPr>
    </w:p>
    <w:p w14:paraId="30E3DB52" w14:textId="2B42AD38" w:rsidR="00F2758A" w:rsidRPr="00F71BD3" w:rsidRDefault="00F2758A" w:rsidP="00A04939">
      <w:pPr>
        <w:spacing w:after="0"/>
        <w:jc w:val="center"/>
        <w:rPr>
          <w:rFonts w:ascii="Times New Roman" w:hAnsi="Times New Roman"/>
          <w:b/>
          <w:bCs/>
          <w:sz w:val="18"/>
          <w:szCs w:val="18"/>
        </w:rPr>
      </w:pPr>
      <w:r w:rsidRPr="00F71BD3">
        <w:rPr>
          <w:rFonts w:ascii="Times New Roman" w:hAnsi="Times New Roman"/>
          <w:b/>
          <w:bCs/>
          <w:sz w:val="18"/>
          <w:szCs w:val="18"/>
        </w:rPr>
        <w:lastRenderedPageBreak/>
        <w:t>Wymagania ogólne dotyczące zamawianych urządzeń</w:t>
      </w:r>
      <w:r w:rsidR="00881785" w:rsidRPr="00F71BD3">
        <w:rPr>
          <w:rFonts w:ascii="Times New Roman" w:hAnsi="Times New Roman"/>
          <w:b/>
          <w:bCs/>
          <w:sz w:val="18"/>
          <w:szCs w:val="18"/>
        </w:rPr>
        <w:t xml:space="preserve"> - Pakiet nr 2</w:t>
      </w:r>
    </w:p>
    <w:p w14:paraId="651FB32D" w14:textId="77777777" w:rsidR="00A04939" w:rsidRPr="00F71BD3" w:rsidRDefault="00A04939" w:rsidP="00A04939">
      <w:pPr>
        <w:spacing w:after="0"/>
        <w:jc w:val="center"/>
        <w:rPr>
          <w:rFonts w:ascii="Times New Roman" w:hAnsi="Times New Roman"/>
          <w:b/>
          <w:bCs/>
          <w:sz w:val="14"/>
          <w:szCs w:val="14"/>
        </w:rPr>
      </w:pPr>
    </w:p>
    <w:p w14:paraId="2D6AEF0B" w14:textId="7AF3188F" w:rsidR="00F2758A" w:rsidRPr="00F71BD3" w:rsidRDefault="00F2758A" w:rsidP="004B78A0">
      <w:pPr>
        <w:numPr>
          <w:ilvl w:val="0"/>
          <w:numId w:val="26"/>
        </w:numPr>
        <w:spacing w:after="0"/>
        <w:ind w:left="0"/>
        <w:rPr>
          <w:rFonts w:ascii="Times New Roman" w:hAnsi="Times New Roman"/>
          <w:sz w:val="14"/>
          <w:szCs w:val="14"/>
        </w:rPr>
      </w:pPr>
      <w:r w:rsidRPr="00F71BD3">
        <w:rPr>
          <w:rFonts w:ascii="Times New Roman" w:hAnsi="Times New Roman"/>
          <w:sz w:val="14"/>
          <w:szCs w:val="14"/>
        </w:rPr>
        <w:t>Wszystkie urządzenia muszą być fabrycznie nowe</w:t>
      </w:r>
      <w:r w:rsidR="00072053" w:rsidRPr="00F71BD3">
        <w:rPr>
          <w:rFonts w:ascii="Times New Roman" w:hAnsi="Times New Roman"/>
          <w:sz w:val="14"/>
          <w:szCs w:val="14"/>
        </w:rPr>
        <w:t xml:space="preserve">, nie starsze niż z roku 2024. </w:t>
      </w:r>
    </w:p>
    <w:p w14:paraId="7A61463E"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W momencie oferowania wszystkie elementy oferowanego systemu muszą być dostępne (dostarczane przez producenta) w dacie złożenia oferty i nie mogą być przeznaczone przez producenta do wycofania z produkcji lub sprzedaży.</w:t>
      </w:r>
    </w:p>
    <w:p w14:paraId="00D0C325"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 xml:space="preserve">Urządzenia i ich komponenty muszą być oznakowane przez producentów w taki sposób, aby możliwa była identyfikacja zarówno produktu jak i producenta. </w:t>
      </w:r>
    </w:p>
    <w:p w14:paraId="63DB176A"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Urządzenia muszą być dostarczone Zamawiającemu w oryginalnych opakowaniach fabrycznych.</w:t>
      </w:r>
    </w:p>
    <w:p w14:paraId="671E2775"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Do każdego urządzenia i oprogramowania musi być dostarczony komplet standardowej dokumentacji dla użytkownika w formie papierowej lub elektronicznej w języku angielskim lub polskim.</w:t>
      </w:r>
    </w:p>
    <w:p w14:paraId="0ADC92AB"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Sprzęt musi pochodzić z autoryzowanego przez jej producenta kanału dystrybucji w UE i nie może być obciążony uprzednio nabytymi prawami podmiotów trzecich (</w:t>
      </w:r>
      <w:proofErr w:type="spellStart"/>
      <w:r w:rsidRPr="00F71BD3">
        <w:rPr>
          <w:rFonts w:ascii="Times New Roman" w:hAnsi="Times New Roman"/>
          <w:sz w:val="14"/>
          <w:szCs w:val="14"/>
        </w:rPr>
        <w:t>subdystrybucja</w:t>
      </w:r>
      <w:proofErr w:type="spellEnd"/>
      <w:r w:rsidRPr="00F71BD3">
        <w:rPr>
          <w:rFonts w:ascii="Times New Roman" w:hAnsi="Times New Roman"/>
          <w:sz w:val="14"/>
          <w:szCs w:val="14"/>
        </w:rPr>
        <w:t>, niezależni brokerzy) oraz musi być przeznaczony do sprzedaży i serwisu na rynku polskim.</w:t>
      </w:r>
    </w:p>
    <w:p w14:paraId="4AF35175"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Zamawiający zastrzega sobie prawo do sprawdzenia legalności dostawy bezpośrednio u polskiego przedstawiciela producenta w szczególności ważności i zakresu uprawnień licencyjnych oraz gwarancyjnych</w:t>
      </w:r>
    </w:p>
    <w:p w14:paraId="7388DD34" w14:textId="77777777" w:rsidR="00F2758A"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Korzystanie przez Zamawiającego z dostarczonego produktu nie może naruszać majątkowych praw autorskich osób trzecich.</w:t>
      </w:r>
    </w:p>
    <w:p w14:paraId="254933CA" w14:textId="12612E68" w:rsidR="00B929BC" w:rsidRPr="00F71BD3" w:rsidRDefault="00B929BC" w:rsidP="00B929BC">
      <w:pPr>
        <w:numPr>
          <w:ilvl w:val="0"/>
          <w:numId w:val="26"/>
        </w:numPr>
        <w:spacing w:after="0"/>
        <w:ind w:left="0"/>
        <w:rPr>
          <w:rFonts w:ascii="Times New Roman" w:hAnsi="Times New Roman"/>
          <w:sz w:val="14"/>
          <w:szCs w:val="14"/>
        </w:rPr>
      </w:pPr>
      <w:bookmarkStart w:id="3" w:name="_Hlk175738161"/>
      <w:r w:rsidRPr="00F71BD3">
        <w:rPr>
          <w:rFonts w:ascii="Times New Roman" w:hAnsi="Times New Roman"/>
          <w:sz w:val="14"/>
          <w:szCs w:val="14"/>
        </w:rPr>
        <w:t>Wszystkie urządzenia muszą być wykonane zgodnie z wszelkimi obowiązującymi  normami w zakresie przedmiotu zamówienia oraz być dopuszczone do obrotu (posiadać znakowanie CE produktu)</w:t>
      </w:r>
    </w:p>
    <w:bookmarkEnd w:id="3"/>
    <w:p w14:paraId="519DA1C3" w14:textId="77777777" w:rsidR="009175BC" w:rsidRPr="00F71BD3" w:rsidRDefault="00F2758A" w:rsidP="00F2758A">
      <w:pPr>
        <w:numPr>
          <w:ilvl w:val="0"/>
          <w:numId w:val="26"/>
        </w:numPr>
        <w:spacing w:after="0"/>
        <w:ind w:left="0"/>
        <w:rPr>
          <w:rFonts w:ascii="Times New Roman" w:hAnsi="Times New Roman"/>
          <w:sz w:val="14"/>
          <w:szCs w:val="14"/>
        </w:rPr>
      </w:pPr>
      <w:r w:rsidRPr="00F71BD3">
        <w:rPr>
          <w:rFonts w:ascii="Times New Roman" w:hAnsi="Times New Roman"/>
          <w:sz w:val="14"/>
          <w:szCs w:val="14"/>
        </w:rPr>
        <w:t xml:space="preserve">Wszystkie urządzenia, jeśli nie podano inaczej, muszą współpracować z siecią energetyczną o parametrach : 230 V ± 10% , 50 </w:t>
      </w:r>
      <w:proofErr w:type="spellStart"/>
      <w:r w:rsidRPr="00F71BD3">
        <w:rPr>
          <w:rFonts w:ascii="Times New Roman" w:hAnsi="Times New Roman"/>
          <w:sz w:val="14"/>
          <w:szCs w:val="14"/>
        </w:rPr>
        <w:t>Hz</w:t>
      </w:r>
      <w:proofErr w:type="spellEnd"/>
      <w:r w:rsidRPr="00F71BD3">
        <w:rPr>
          <w:rFonts w:ascii="Times New Roman" w:hAnsi="Times New Roman"/>
          <w:sz w:val="14"/>
          <w:szCs w:val="14"/>
        </w:rPr>
        <w:t>.</w:t>
      </w:r>
    </w:p>
    <w:p w14:paraId="4614B532" w14:textId="3754AD3C" w:rsidR="009175BC" w:rsidRPr="00F71BD3" w:rsidRDefault="00F2758A" w:rsidP="009175BC">
      <w:pPr>
        <w:numPr>
          <w:ilvl w:val="0"/>
          <w:numId w:val="26"/>
        </w:numPr>
        <w:spacing w:after="0"/>
        <w:ind w:left="0"/>
        <w:rPr>
          <w:rFonts w:ascii="Times New Roman" w:hAnsi="Times New Roman"/>
          <w:sz w:val="14"/>
          <w:szCs w:val="14"/>
        </w:rPr>
      </w:pPr>
      <w:r w:rsidRPr="00F71BD3">
        <w:rPr>
          <w:rFonts w:ascii="Times New Roman" w:hAnsi="Times New Roman"/>
          <w:sz w:val="14"/>
          <w:szCs w:val="14"/>
        </w:rPr>
        <w:t xml:space="preserve"> </w:t>
      </w:r>
      <w:r w:rsidR="009175BC" w:rsidRPr="00F71BD3">
        <w:rPr>
          <w:rFonts w:ascii="Times New Roman" w:hAnsi="Times New Roman"/>
          <w:sz w:val="14"/>
          <w:szCs w:val="14"/>
        </w:rPr>
        <w:t>Zamawiający może zażądać przed dostawą, dokumentu zawierającego listę numerów seryjnych dostarczanego sprzętu w celu weryfikacji spełnienia warunków gwarancyjnych</w:t>
      </w:r>
    </w:p>
    <w:p w14:paraId="23780C58" w14:textId="77777777" w:rsidR="009175BC" w:rsidRPr="00F71BD3" w:rsidRDefault="009175BC" w:rsidP="009175BC">
      <w:pPr>
        <w:spacing w:after="0"/>
        <w:rPr>
          <w:rFonts w:ascii="Times New Roman" w:hAnsi="Times New Roman"/>
          <w:sz w:val="14"/>
          <w:szCs w:val="14"/>
        </w:rPr>
      </w:pPr>
    </w:p>
    <w:p w14:paraId="2DB92F86" w14:textId="77777777" w:rsidR="009175BC" w:rsidRPr="00F71BD3" w:rsidRDefault="009175BC" w:rsidP="00F2758A">
      <w:pPr>
        <w:spacing w:after="0"/>
        <w:rPr>
          <w:rFonts w:ascii="Times New Roman" w:hAnsi="Times New Roman"/>
          <w:b/>
          <w:bCs/>
          <w:sz w:val="14"/>
          <w:szCs w:val="14"/>
        </w:rPr>
      </w:pPr>
    </w:p>
    <w:p w14:paraId="1ADF647D" w14:textId="04A9A774" w:rsidR="00F2758A" w:rsidRPr="00F71BD3" w:rsidRDefault="00F2758A" w:rsidP="005B2A25">
      <w:pPr>
        <w:spacing w:after="0"/>
        <w:jc w:val="center"/>
        <w:rPr>
          <w:rFonts w:ascii="Times New Roman" w:hAnsi="Times New Roman"/>
          <w:b/>
          <w:bCs/>
          <w:sz w:val="18"/>
          <w:szCs w:val="18"/>
        </w:rPr>
      </w:pPr>
      <w:bookmarkStart w:id="4" w:name="_Hlk174367782"/>
      <w:r w:rsidRPr="00F71BD3">
        <w:rPr>
          <w:rFonts w:ascii="Times New Roman" w:hAnsi="Times New Roman"/>
          <w:b/>
          <w:bCs/>
          <w:sz w:val="18"/>
          <w:szCs w:val="18"/>
        </w:rPr>
        <w:t>Szczegółowa specyfikacja sprzętowa – Pakiet nr 2:</w:t>
      </w:r>
    </w:p>
    <w:bookmarkEnd w:id="4"/>
    <w:p w14:paraId="071EBEFE" w14:textId="77777777" w:rsidR="00F2758A" w:rsidRPr="00F71BD3" w:rsidRDefault="00F2758A" w:rsidP="00F2758A">
      <w:pPr>
        <w:pStyle w:val="Akapitzlist"/>
        <w:spacing w:after="0"/>
        <w:rPr>
          <w:rFonts w:ascii="Times New Roman" w:hAnsi="Times New Roman"/>
          <w:b/>
          <w:bCs/>
          <w:sz w:val="14"/>
          <w:szCs w:val="14"/>
        </w:rPr>
      </w:pPr>
    </w:p>
    <w:p w14:paraId="2945A2FE" w14:textId="2A298FC5" w:rsidR="004E5618" w:rsidRPr="00F71BD3" w:rsidRDefault="004E5618" w:rsidP="00F2758A">
      <w:pPr>
        <w:pStyle w:val="Akapitzlist"/>
        <w:numPr>
          <w:ilvl w:val="0"/>
          <w:numId w:val="33"/>
        </w:numPr>
        <w:ind w:left="0"/>
        <w:rPr>
          <w:rFonts w:ascii="Times New Roman" w:hAnsi="Times New Roman"/>
          <w:b/>
          <w:sz w:val="14"/>
          <w:szCs w:val="14"/>
          <w:u w:val="single"/>
        </w:rPr>
      </w:pPr>
      <w:r w:rsidRPr="00F71BD3">
        <w:rPr>
          <w:rFonts w:ascii="Times New Roman" w:hAnsi="Times New Roman"/>
          <w:b/>
          <w:sz w:val="14"/>
          <w:szCs w:val="14"/>
          <w:u w:val="single"/>
        </w:rPr>
        <w:t>Laptop – 12 szt.</w:t>
      </w:r>
    </w:p>
    <w:p w14:paraId="6F8AB460" w14:textId="77777777" w:rsidR="004E5618" w:rsidRPr="00F71BD3" w:rsidRDefault="004E5618" w:rsidP="004E5618">
      <w:pPr>
        <w:spacing w:after="0"/>
        <w:rPr>
          <w:rFonts w:ascii="Times New Roman" w:hAnsi="Times New Roman"/>
          <w:b/>
          <w:sz w:val="14"/>
          <w:szCs w:val="14"/>
        </w:rPr>
      </w:pPr>
      <w:r w:rsidRPr="00F71BD3">
        <w:rPr>
          <w:rFonts w:ascii="Times New Roman" w:hAnsi="Times New Roman"/>
          <w:b/>
          <w:sz w:val="14"/>
          <w:szCs w:val="14"/>
        </w:rPr>
        <w:t>Nazwa producenta: ……………………………………………………………………………..</w:t>
      </w:r>
    </w:p>
    <w:p w14:paraId="3736B95E" w14:textId="06373543" w:rsidR="004E5618" w:rsidRPr="00F71BD3" w:rsidRDefault="004E5618" w:rsidP="004E5618">
      <w:pPr>
        <w:spacing w:after="0"/>
        <w:rPr>
          <w:rFonts w:ascii="Times New Roman" w:hAnsi="Times New Roman"/>
          <w:b/>
          <w:sz w:val="14"/>
          <w:szCs w:val="14"/>
        </w:rPr>
      </w:pPr>
      <w:r w:rsidRPr="00F71BD3">
        <w:rPr>
          <w:rFonts w:ascii="Times New Roman" w:hAnsi="Times New Roman"/>
          <w:b/>
          <w:sz w:val="14"/>
          <w:szCs w:val="14"/>
        </w:rPr>
        <w:t>Typ produktu, model: …………………………………………………………………………..</w:t>
      </w:r>
    </w:p>
    <w:p w14:paraId="0F0305F0" w14:textId="72846E78" w:rsidR="005D37A8" w:rsidRPr="00F71BD3" w:rsidRDefault="005D37A8" w:rsidP="004E5618">
      <w:pPr>
        <w:spacing w:after="0"/>
        <w:rPr>
          <w:rFonts w:ascii="Times New Roman" w:hAnsi="Times New Roman"/>
          <w:b/>
          <w:sz w:val="14"/>
          <w:szCs w:val="14"/>
        </w:rPr>
      </w:pPr>
      <w:r w:rsidRPr="00F71BD3">
        <w:rPr>
          <w:rFonts w:ascii="Times New Roman" w:hAnsi="Times New Roman"/>
          <w:b/>
          <w:sz w:val="14"/>
          <w:szCs w:val="14"/>
        </w:rPr>
        <w:t>Rok produkcji: ……………………</w:t>
      </w:r>
    </w:p>
    <w:tbl>
      <w:tblPr>
        <w:tblStyle w:val="Tabela-Siatka"/>
        <w:tblW w:w="10774" w:type="dxa"/>
        <w:tblInd w:w="-714" w:type="dxa"/>
        <w:shd w:val="clear" w:color="auto" w:fill="FFFFFF" w:themeFill="background1"/>
        <w:tblLook w:val="04A0" w:firstRow="1" w:lastRow="0" w:firstColumn="1" w:lastColumn="0" w:noHBand="0" w:noVBand="1"/>
      </w:tblPr>
      <w:tblGrid>
        <w:gridCol w:w="1985"/>
        <w:gridCol w:w="8789"/>
      </w:tblGrid>
      <w:tr w:rsidR="00F71BD3" w:rsidRPr="00F71BD3" w14:paraId="5FB569E2" w14:textId="77777777" w:rsidTr="005D3EF2">
        <w:trPr>
          <w:trHeight w:val="411"/>
        </w:trPr>
        <w:tc>
          <w:tcPr>
            <w:tcW w:w="10774" w:type="dxa"/>
            <w:gridSpan w:val="2"/>
            <w:shd w:val="clear" w:color="auto" w:fill="A6A6A6" w:themeFill="background1" w:themeFillShade="A6"/>
          </w:tcPr>
          <w:p w14:paraId="3866ED96" w14:textId="77777777" w:rsidR="004E5618" w:rsidRPr="00F71BD3" w:rsidRDefault="004E5618" w:rsidP="00BB4019">
            <w:pPr>
              <w:pStyle w:val="Nagwek3"/>
              <w:spacing w:before="0" w:line="240" w:lineRule="auto"/>
              <w:rPr>
                <w:rFonts w:ascii="Times New Roman" w:hAnsi="Times New Roman" w:cs="Times New Roman"/>
                <w:b/>
                <w:color w:val="auto"/>
                <w:sz w:val="14"/>
                <w:szCs w:val="14"/>
              </w:rPr>
            </w:pPr>
            <w:proofErr w:type="spellStart"/>
            <w:r w:rsidRPr="00F71BD3">
              <w:rPr>
                <w:rFonts w:ascii="Times New Roman" w:hAnsi="Times New Roman" w:cs="Times New Roman"/>
                <w:b/>
                <w:color w:val="auto"/>
                <w:sz w:val="14"/>
                <w:szCs w:val="14"/>
              </w:rPr>
              <w:t>Wymagane</w:t>
            </w:r>
            <w:proofErr w:type="spellEnd"/>
            <w:r w:rsidRPr="00F71BD3">
              <w:rPr>
                <w:rFonts w:ascii="Times New Roman" w:hAnsi="Times New Roman" w:cs="Times New Roman"/>
                <w:b/>
                <w:color w:val="auto"/>
                <w:sz w:val="14"/>
                <w:szCs w:val="14"/>
              </w:rPr>
              <w:t xml:space="preserve"> </w:t>
            </w:r>
            <w:proofErr w:type="spellStart"/>
            <w:r w:rsidRPr="00F71BD3">
              <w:rPr>
                <w:rFonts w:ascii="Times New Roman" w:hAnsi="Times New Roman" w:cs="Times New Roman"/>
                <w:b/>
                <w:color w:val="auto"/>
                <w:sz w:val="14"/>
                <w:szCs w:val="14"/>
              </w:rPr>
              <w:t>parametry</w:t>
            </w:r>
            <w:proofErr w:type="spellEnd"/>
            <w:r w:rsidRPr="00F71BD3">
              <w:rPr>
                <w:rFonts w:ascii="Times New Roman" w:hAnsi="Times New Roman" w:cs="Times New Roman"/>
                <w:b/>
                <w:color w:val="auto"/>
                <w:sz w:val="14"/>
                <w:szCs w:val="14"/>
              </w:rPr>
              <w:t xml:space="preserve"> </w:t>
            </w:r>
            <w:proofErr w:type="spellStart"/>
            <w:r w:rsidRPr="00F71BD3">
              <w:rPr>
                <w:rFonts w:ascii="Times New Roman" w:hAnsi="Times New Roman" w:cs="Times New Roman"/>
                <w:b/>
                <w:color w:val="auto"/>
                <w:sz w:val="14"/>
                <w:szCs w:val="14"/>
              </w:rPr>
              <w:t>techniczne</w:t>
            </w:r>
            <w:proofErr w:type="spellEnd"/>
            <w:r w:rsidRPr="00F71BD3">
              <w:rPr>
                <w:rFonts w:ascii="Times New Roman" w:hAnsi="Times New Roman" w:cs="Times New Roman"/>
                <w:b/>
                <w:color w:val="auto"/>
                <w:sz w:val="14"/>
                <w:szCs w:val="14"/>
              </w:rPr>
              <w:t xml:space="preserve"> </w:t>
            </w:r>
            <w:proofErr w:type="spellStart"/>
            <w:r w:rsidRPr="00F71BD3">
              <w:rPr>
                <w:rFonts w:ascii="Times New Roman" w:hAnsi="Times New Roman" w:cs="Times New Roman"/>
                <w:b/>
                <w:color w:val="auto"/>
                <w:sz w:val="14"/>
                <w:szCs w:val="14"/>
              </w:rPr>
              <w:t>komputerów</w:t>
            </w:r>
            <w:proofErr w:type="spellEnd"/>
          </w:p>
        </w:tc>
      </w:tr>
      <w:tr w:rsidR="00F71BD3" w:rsidRPr="00F71BD3" w14:paraId="737B5CEE" w14:textId="77777777" w:rsidTr="005D3EF2">
        <w:tc>
          <w:tcPr>
            <w:tcW w:w="1985" w:type="dxa"/>
            <w:shd w:val="clear" w:color="auto" w:fill="FFFFFF" w:themeFill="background1"/>
          </w:tcPr>
          <w:p w14:paraId="4DABED80"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Zastosowanie</w:t>
            </w:r>
          </w:p>
        </w:tc>
        <w:tc>
          <w:tcPr>
            <w:tcW w:w="8789" w:type="dxa"/>
            <w:shd w:val="clear" w:color="auto" w:fill="FFFFFF" w:themeFill="background1"/>
          </w:tcPr>
          <w:p w14:paraId="57C31EA4" w14:textId="77777777"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rPr>
              <w:t>Komputer mobilny będzie wykorzystywany dla potrzeb aplikacji biurowych, edukacyjnych, obliczeniowych, dostępu do Internetu oraz poczty elektronicznej.</w:t>
            </w:r>
          </w:p>
        </w:tc>
      </w:tr>
      <w:tr w:rsidR="00F71BD3" w:rsidRPr="00F71BD3" w14:paraId="58D11E50" w14:textId="77777777" w:rsidTr="005D3EF2">
        <w:tc>
          <w:tcPr>
            <w:tcW w:w="1985" w:type="dxa"/>
            <w:shd w:val="clear" w:color="auto" w:fill="FFFFFF" w:themeFill="background1"/>
          </w:tcPr>
          <w:p w14:paraId="5EA9111E"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 xml:space="preserve">Przekątna </w:t>
            </w:r>
            <w:proofErr w:type="spellStart"/>
            <w:r w:rsidRPr="00F71BD3">
              <w:rPr>
                <w:rFonts w:ascii="Times New Roman" w:hAnsi="Times New Roman"/>
                <w:bCs/>
                <w:sz w:val="14"/>
                <w:szCs w:val="14"/>
              </w:rPr>
              <w:t>Ekrenu</w:t>
            </w:r>
            <w:proofErr w:type="spellEnd"/>
          </w:p>
        </w:tc>
        <w:tc>
          <w:tcPr>
            <w:tcW w:w="8789" w:type="dxa"/>
            <w:shd w:val="clear" w:color="auto" w:fill="FFFFFF" w:themeFill="background1"/>
          </w:tcPr>
          <w:p w14:paraId="17029314" w14:textId="77777777" w:rsidR="004E5618" w:rsidRPr="00F71BD3" w:rsidRDefault="004E5618" w:rsidP="00BB4019">
            <w:pPr>
              <w:spacing w:line="240" w:lineRule="auto"/>
              <w:jc w:val="both"/>
              <w:outlineLvl w:val="0"/>
              <w:rPr>
                <w:rFonts w:ascii="Times New Roman" w:hAnsi="Times New Roman"/>
                <w:bCs/>
                <w:sz w:val="14"/>
                <w:szCs w:val="14"/>
              </w:rPr>
            </w:pPr>
            <w:r w:rsidRPr="00F71BD3">
              <w:rPr>
                <w:rFonts w:ascii="Times New Roman" w:hAnsi="Times New Roman"/>
                <w:bCs/>
                <w:sz w:val="14"/>
                <w:szCs w:val="14"/>
              </w:rPr>
              <w:t xml:space="preserve">15,6” FHD (1920 x 1080), powłoką przeciwodblaskową, jasność 250 </w:t>
            </w:r>
            <w:proofErr w:type="spellStart"/>
            <w:r w:rsidRPr="00F71BD3">
              <w:rPr>
                <w:rFonts w:ascii="Times New Roman" w:hAnsi="Times New Roman"/>
                <w:bCs/>
                <w:sz w:val="14"/>
                <w:szCs w:val="14"/>
              </w:rPr>
              <w:t>nits</w:t>
            </w:r>
            <w:proofErr w:type="spellEnd"/>
            <w:r w:rsidRPr="00F71BD3">
              <w:rPr>
                <w:rFonts w:ascii="Times New Roman" w:hAnsi="Times New Roman"/>
                <w:bCs/>
                <w:sz w:val="14"/>
                <w:szCs w:val="14"/>
              </w:rPr>
              <w:t>, kontrast min. 600:1, gama koloru min. NTSC 45% (typowo)</w:t>
            </w:r>
          </w:p>
        </w:tc>
      </w:tr>
      <w:tr w:rsidR="00F71BD3" w:rsidRPr="00F71BD3" w14:paraId="572848AE" w14:textId="77777777" w:rsidTr="005D3EF2">
        <w:tc>
          <w:tcPr>
            <w:tcW w:w="1985" w:type="dxa"/>
            <w:shd w:val="clear" w:color="auto" w:fill="FFFFFF" w:themeFill="background1"/>
          </w:tcPr>
          <w:p w14:paraId="6984B7CE"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 xml:space="preserve">Procesor </w:t>
            </w:r>
          </w:p>
        </w:tc>
        <w:tc>
          <w:tcPr>
            <w:tcW w:w="8789" w:type="dxa"/>
            <w:shd w:val="clear" w:color="auto" w:fill="FFFFFF" w:themeFill="background1"/>
          </w:tcPr>
          <w:p w14:paraId="238C4463" w14:textId="77777777"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rPr>
              <w:t xml:space="preserve">Wynik procesor osiąga w teście </w:t>
            </w:r>
            <w:proofErr w:type="spellStart"/>
            <w:r w:rsidRPr="00F71BD3">
              <w:rPr>
                <w:rFonts w:ascii="Times New Roman" w:hAnsi="Times New Roman"/>
                <w:bCs/>
                <w:sz w:val="14"/>
                <w:szCs w:val="14"/>
              </w:rPr>
              <w:t>PassMark</w:t>
            </w:r>
            <w:proofErr w:type="spellEnd"/>
            <w:r w:rsidRPr="00F71BD3">
              <w:rPr>
                <w:rFonts w:ascii="Times New Roman" w:hAnsi="Times New Roman"/>
                <w:bCs/>
                <w:sz w:val="14"/>
                <w:szCs w:val="14"/>
              </w:rPr>
              <w:t xml:space="preserve"> Performance Test co najmniej </w:t>
            </w:r>
            <w:r w:rsidRPr="00F71BD3">
              <w:rPr>
                <w:rFonts w:ascii="Times New Roman" w:hAnsi="Times New Roman"/>
                <w:bCs/>
                <w:sz w:val="14"/>
                <w:szCs w:val="14"/>
                <w:shd w:val="clear" w:color="auto" w:fill="FFFFFF"/>
              </w:rPr>
              <w:t xml:space="preserve">16270 </w:t>
            </w:r>
            <w:r w:rsidRPr="00F71BD3">
              <w:rPr>
                <w:rFonts w:ascii="Times New Roman" w:hAnsi="Times New Roman"/>
                <w:bCs/>
                <w:sz w:val="14"/>
                <w:szCs w:val="14"/>
              </w:rPr>
              <w:t xml:space="preserve">punktów w </w:t>
            </w:r>
            <w:proofErr w:type="spellStart"/>
            <w:r w:rsidRPr="00F71BD3">
              <w:rPr>
                <w:rFonts w:ascii="Times New Roman" w:hAnsi="Times New Roman"/>
                <w:bCs/>
                <w:sz w:val="14"/>
                <w:szCs w:val="14"/>
              </w:rPr>
              <w:t>Passmark</w:t>
            </w:r>
            <w:proofErr w:type="spellEnd"/>
            <w:r w:rsidRPr="00F71BD3">
              <w:rPr>
                <w:rFonts w:ascii="Times New Roman" w:hAnsi="Times New Roman"/>
                <w:bCs/>
                <w:sz w:val="14"/>
                <w:szCs w:val="14"/>
              </w:rPr>
              <w:t xml:space="preserve"> CPU Mark. Dostępny na stronie : </w:t>
            </w:r>
            <w:hyperlink r:id="rId12" w:history="1">
              <w:r w:rsidRPr="00F71BD3">
                <w:rPr>
                  <w:rStyle w:val="Hipercze"/>
                  <w:rFonts w:ascii="Times New Roman" w:hAnsi="Times New Roman"/>
                  <w:bCs/>
                  <w:color w:val="auto"/>
                  <w:sz w:val="14"/>
                  <w:szCs w:val="14"/>
                </w:rPr>
                <w:t>http://www.passmark.com/products/pt.htm</w:t>
              </w:r>
            </w:hyperlink>
          </w:p>
        </w:tc>
      </w:tr>
      <w:tr w:rsidR="00F71BD3" w:rsidRPr="00F71BD3" w14:paraId="58D0B539" w14:textId="77777777" w:rsidTr="005D3EF2">
        <w:tc>
          <w:tcPr>
            <w:tcW w:w="1985" w:type="dxa"/>
            <w:shd w:val="clear" w:color="auto" w:fill="FFFFFF" w:themeFill="background1"/>
          </w:tcPr>
          <w:p w14:paraId="3F791653"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Pamięć RAM</w:t>
            </w:r>
          </w:p>
        </w:tc>
        <w:tc>
          <w:tcPr>
            <w:tcW w:w="8789" w:type="dxa"/>
            <w:shd w:val="clear" w:color="auto" w:fill="FFFFFF" w:themeFill="background1"/>
          </w:tcPr>
          <w:p w14:paraId="235A4333" w14:textId="21F98CB7" w:rsidR="004E5618" w:rsidRPr="00F71BD3" w:rsidRDefault="00A0571C" w:rsidP="00BB4019">
            <w:pPr>
              <w:spacing w:line="240" w:lineRule="auto"/>
              <w:jc w:val="both"/>
              <w:rPr>
                <w:rFonts w:ascii="Times New Roman" w:hAnsi="Times New Roman"/>
                <w:bCs/>
                <w:sz w:val="14"/>
                <w:szCs w:val="14"/>
              </w:rPr>
            </w:pPr>
            <w:r w:rsidRPr="00F71BD3">
              <w:rPr>
                <w:rFonts w:ascii="Times New Roman" w:hAnsi="Times New Roman"/>
                <w:bCs/>
                <w:sz w:val="14"/>
                <w:szCs w:val="14"/>
              </w:rPr>
              <w:t xml:space="preserve">Min.: </w:t>
            </w:r>
            <w:r w:rsidR="004E5618" w:rsidRPr="00F71BD3">
              <w:rPr>
                <w:rFonts w:ascii="Times New Roman" w:hAnsi="Times New Roman"/>
                <w:bCs/>
                <w:sz w:val="14"/>
                <w:szCs w:val="14"/>
              </w:rPr>
              <w:t xml:space="preserve">16GB DDR4 3200MHz możliwość rozbudowy do min 64GB, 2 </w:t>
            </w:r>
            <w:proofErr w:type="spellStart"/>
            <w:r w:rsidR="004E5618" w:rsidRPr="00F71BD3">
              <w:rPr>
                <w:rFonts w:ascii="Times New Roman" w:hAnsi="Times New Roman"/>
                <w:bCs/>
                <w:sz w:val="14"/>
                <w:szCs w:val="14"/>
              </w:rPr>
              <w:t>sloty</w:t>
            </w:r>
            <w:proofErr w:type="spellEnd"/>
            <w:r w:rsidR="004E5618" w:rsidRPr="00F71BD3">
              <w:rPr>
                <w:rFonts w:ascii="Times New Roman" w:hAnsi="Times New Roman"/>
                <w:bCs/>
                <w:sz w:val="14"/>
                <w:szCs w:val="14"/>
              </w:rPr>
              <w:t xml:space="preserve"> na pamięci w tym min. jeden wolny, </w:t>
            </w:r>
          </w:p>
        </w:tc>
      </w:tr>
      <w:tr w:rsidR="00F71BD3" w:rsidRPr="00F71BD3" w14:paraId="768A6F72" w14:textId="77777777" w:rsidTr="005D3EF2">
        <w:tc>
          <w:tcPr>
            <w:tcW w:w="1985" w:type="dxa"/>
            <w:shd w:val="clear" w:color="auto" w:fill="FFFFFF" w:themeFill="background1"/>
          </w:tcPr>
          <w:p w14:paraId="59C5204D"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Pamięć masowa</w:t>
            </w:r>
          </w:p>
        </w:tc>
        <w:tc>
          <w:tcPr>
            <w:tcW w:w="8789" w:type="dxa"/>
            <w:shd w:val="clear" w:color="auto" w:fill="FFFFFF" w:themeFill="background1"/>
          </w:tcPr>
          <w:p w14:paraId="7A75069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512gb </w:t>
            </w:r>
            <w:proofErr w:type="spellStart"/>
            <w:r w:rsidRPr="00F71BD3">
              <w:rPr>
                <w:rFonts w:ascii="Times New Roman" w:hAnsi="Times New Roman"/>
                <w:bCs/>
                <w:sz w:val="14"/>
                <w:szCs w:val="14"/>
              </w:rPr>
              <w:t>NVMe</w:t>
            </w:r>
            <w:proofErr w:type="spellEnd"/>
            <w:r w:rsidRPr="00F71BD3">
              <w:rPr>
                <w:rFonts w:ascii="Times New Roman" w:hAnsi="Times New Roman"/>
                <w:bCs/>
                <w:sz w:val="14"/>
                <w:szCs w:val="14"/>
              </w:rPr>
              <w:t xml:space="preserve"> SSD M.2 2230</w:t>
            </w:r>
          </w:p>
        </w:tc>
      </w:tr>
      <w:tr w:rsidR="00F71BD3" w:rsidRPr="00F71BD3" w14:paraId="7A37A232" w14:textId="77777777" w:rsidTr="005D3EF2">
        <w:tc>
          <w:tcPr>
            <w:tcW w:w="1985" w:type="dxa"/>
            <w:shd w:val="clear" w:color="auto" w:fill="FFFFFF" w:themeFill="background1"/>
          </w:tcPr>
          <w:p w14:paraId="37E26937"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Klawiatura</w:t>
            </w:r>
          </w:p>
        </w:tc>
        <w:tc>
          <w:tcPr>
            <w:tcW w:w="8789" w:type="dxa"/>
            <w:shd w:val="clear" w:color="auto" w:fill="FFFFFF" w:themeFill="background1"/>
          </w:tcPr>
          <w:p w14:paraId="03EB461D" w14:textId="543EE07A"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Klawiatura </w:t>
            </w:r>
            <w:r w:rsidR="00291153" w:rsidRPr="00F71BD3">
              <w:rPr>
                <w:rFonts w:ascii="Times New Roman" w:hAnsi="Times New Roman"/>
                <w:bCs/>
                <w:sz w:val="14"/>
                <w:szCs w:val="14"/>
              </w:rPr>
              <w:t xml:space="preserve">z </w:t>
            </w:r>
            <w:r w:rsidRPr="00F71BD3">
              <w:rPr>
                <w:rFonts w:ascii="Times New Roman" w:hAnsi="Times New Roman"/>
                <w:bCs/>
                <w:sz w:val="14"/>
                <w:szCs w:val="14"/>
              </w:rPr>
              <w:t xml:space="preserve">wbudowanym w klawiaturze podświetleniem, (układ US), min 98 klawiszy. Wszystkie klawisze funkcyjne typu: regulacja głośności, </w:t>
            </w:r>
            <w:proofErr w:type="spellStart"/>
            <w:r w:rsidRPr="00F71BD3">
              <w:rPr>
                <w:rFonts w:ascii="Times New Roman" w:hAnsi="Times New Roman"/>
                <w:bCs/>
                <w:sz w:val="14"/>
                <w:szCs w:val="14"/>
              </w:rPr>
              <w:t>print</w:t>
            </w:r>
            <w:proofErr w:type="spellEnd"/>
            <w:r w:rsidRPr="00F71BD3">
              <w:rPr>
                <w:rFonts w:ascii="Times New Roman" w:hAnsi="Times New Roman"/>
                <w:bCs/>
                <w:sz w:val="14"/>
                <w:szCs w:val="14"/>
              </w:rPr>
              <w:t xml:space="preserve"> </w:t>
            </w:r>
            <w:proofErr w:type="spellStart"/>
            <w:r w:rsidRPr="00F71BD3">
              <w:rPr>
                <w:rFonts w:ascii="Times New Roman" w:hAnsi="Times New Roman"/>
                <w:bCs/>
                <w:sz w:val="14"/>
                <w:szCs w:val="14"/>
              </w:rPr>
              <w:t>screen</w:t>
            </w:r>
            <w:proofErr w:type="spellEnd"/>
            <w:r w:rsidRPr="00F71BD3">
              <w:rPr>
                <w:rFonts w:ascii="Times New Roman" w:hAnsi="Times New Roman"/>
                <w:bCs/>
                <w:sz w:val="14"/>
                <w:szCs w:val="14"/>
              </w:rPr>
              <w:t xml:space="preserve"> dostępne w ciągu klawiszy F1-F12. Nie dopuszcza się innego układu a w szczególności między klawiszami ALT i CTRL (oprócz klawisza FN i Windows z lewej strony)</w:t>
            </w:r>
          </w:p>
          <w:p w14:paraId="73ED85EC"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Dedykowane klawisze do : wyciszenia głośników, wyciszenia mikrofonów, regulacja głośności, regulacja podświetlenia klawiatury, regulacja jasności ekranu</w:t>
            </w:r>
          </w:p>
        </w:tc>
      </w:tr>
      <w:tr w:rsidR="00F71BD3" w:rsidRPr="00F71BD3" w14:paraId="2FF06600" w14:textId="77777777" w:rsidTr="005D3EF2">
        <w:tc>
          <w:tcPr>
            <w:tcW w:w="1985" w:type="dxa"/>
            <w:shd w:val="clear" w:color="auto" w:fill="FFFFFF" w:themeFill="background1"/>
          </w:tcPr>
          <w:p w14:paraId="435654EB"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Multimedia</w:t>
            </w:r>
          </w:p>
        </w:tc>
        <w:tc>
          <w:tcPr>
            <w:tcW w:w="8789" w:type="dxa"/>
            <w:shd w:val="clear" w:color="auto" w:fill="FFFFFF" w:themeFill="background1"/>
          </w:tcPr>
          <w:p w14:paraId="6204A5D8"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Karta dźwiękowa zintegrowana z płytą główną, wbudowane dwa głośniki stereo o mocy 2x 2W.</w:t>
            </w:r>
          </w:p>
          <w:p w14:paraId="675B2D94"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Kamera internetowa FHD RGB 2 MPIX z kamerą IR, trwale zainstalowana w obudowie matrycy opatrzona 1 port audio typu </w:t>
            </w:r>
            <w:proofErr w:type="spellStart"/>
            <w:r w:rsidRPr="00F71BD3">
              <w:rPr>
                <w:rFonts w:ascii="Times New Roman" w:hAnsi="Times New Roman"/>
                <w:bCs/>
                <w:sz w:val="14"/>
                <w:szCs w:val="14"/>
              </w:rPr>
              <w:t>combo</w:t>
            </w:r>
            <w:proofErr w:type="spellEnd"/>
            <w:r w:rsidRPr="00F71BD3">
              <w:rPr>
                <w:rFonts w:ascii="Times New Roman" w:hAnsi="Times New Roman"/>
                <w:bCs/>
                <w:sz w:val="14"/>
                <w:szCs w:val="14"/>
              </w:rPr>
              <w:t xml:space="preserve"> (słuchawki i mikrofon)</w:t>
            </w:r>
          </w:p>
        </w:tc>
      </w:tr>
      <w:tr w:rsidR="00F71BD3" w:rsidRPr="00F71BD3" w14:paraId="408E1CCF" w14:textId="77777777" w:rsidTr="005D3EF2">
        <w:tc>
          <w:tcPr>
            <w:tcW w:w="1985" w:type="dxa"/>
            <w:shd w:val="clear" w:color="auto" w:fill="FFFFFF" w:themeFill="background1"/>
          </w:tcPr>
          <w:p w14:paraId="3485E2AC"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Łączność bezprzewodowa</w:t>
            </w:r>
          </w:p>
        </w:tc>
        <w:tc>
          <w:tcPr>
            <w:tcW w:w="8789" w:type="dxa"/>
            <w:shd w:val="clear" w:color="auto" w:fill="FFFFFF" w:themeFill="background1"/>
          </w:tcPr>
          <w:p w14:paraId="0F559DB4" w14:textId="77777777" w:rsidR="004E5618" w:rsidRPr="00F71BD3" w:rsidRDefault="004E5618" w:rsidP="00BB4019">
            <w:pPr>
              <w:pStyle w:val="Default"/>
              <w:rPr>
                <w:rFonts w:ascii="Times New Roman" w:hAnsi="Times New Roman" w:cs="Times New Roman"/>
                <w:bCs/>
                <w:color w:val="auto"/>
                <w:sz w:val="14"/>
                <w:szCs w:val="14"/>
              </w:rPr>
            </w:pPr>
            <w:r w:rsidRPr="00F71BD3">
              <w:rPr>
                <w:rFonts w:ascii="Times New Roman" w:hAnsi="Times New Roman" w:cs="Times New Roman"/>
                <w:bCs/>
                <w:color w:val="auto"/>
                <w:sz w:val="14"/>
                <w:szCs w:val="14"/>
              </w:rPr>
              <w:t>karta Wi-Fi 6E z Bluetooth [AX211]</w:t>
            </w:r>
          </w:p>
          <w:p w14:paraId="628FC53A" w14:textId="77777777" w:rsidR="004E5618" w:rsidRPr="00F71BD3" w:rsidRDefault="004E5618" w:rsidP="00BB4019">
            <w:pPr>
              <w:pStyle w:val="Default"/>
              <w:rPr>
                <w:rFonts w:ascii="Times New Roman" w:hAnsi="Times New Roman" w:cs="Times New Roman"/>
                <w:bCs/>
                <w:color w:val="auto"/>
                <w:sz w:val="14"/>
                <w:szCs w:val="14"/>
              </w:rPr>
            </w:pPr>
          </w:p>
        </w:tc>
      </w:tr>
      <w:tr w:rsidR="00F71BD3" w:rsidRPr="00F71BD3" w14:paraId="1ABDEF5A" w14:textId="77777777" w:rsidTr="005D3EF2">
        <w:tc>
          <w:tcPr>
            <w:tcW w:w="1985" w:type="dxa"/>
            <w:shd w:val="clear" w:color="auto" w:fill="FFFFFF" w:themeFill="background1"/>
          </w:tcPr>
          <w:p w14:paraId="26F409C4"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Bateria i zasilanie</w:t>
            </w:r>
          </w:p>
        </w:tc>
        <w:tc>
          <w:tcPr>
            <w:tcW w:w="8789" w:type="dxa"/>
            <w:shd w:val="clear" w:color="auto" w:fill="FFFFFF" w:themeFill="background1"/>
          </w:tcPr>
          <w:p w14:paraId="7B277280" w14:textId="406EED35" w:rsidR="004E5618" w:rsidRPr="00F71BD3" w:rsidRDefault="004E5618" w:rsidP="00BB4019">
            <w:pPr>
              <w:spacing w:after="0" w:line="240" w:lineRule="auto"/>
              <w:jc w:val="both"/>
              <w:rPr>
                <w:rFonts w:ascii="Times New Roman" w:hAnsi="Times New Roman"/>
                <w:bCs/>
                <w:sz w:val="14"/>
                <w:szCs w:val="14"/>
              </w:rPr>
            </w:pPr>
            <w:proofErr w:type="spellStart"/>
            <w:r w:rsidRPr="00F71BD3">
              <w:rPr>
                <w:rFonts w:ascii="Times New Roman" w:hAnsi="Times New Roman"/>
                <w:bCs/>
                <w:sz w:val="14"/>
                <w:szCs w:val="14"/>
                <w:lang w:val="en-US"/>
              </w:rPr>
              <w:t>Bateria</w:t>
            </w:r>
            <w:proofErr w:type="spellEnd"/>
            <w:r w:rsidRPr="00F71BD3">
              <w:rPr>
                <w:rFonts w:ascii="Times New Roman" w:hAnsi="Times New Roman"/>
                <w:bCs/>
                <w:sz w:val="14"/>
                <w:szCs w:val="14"/>
                <w:lang w:val="en-US"/>
              </w:rPr>
              <w:t xml:space="preserve"> </w:t>
            </w:r>
            <w:proofErr w:type="spellStart"/>
            <w:r w:rsidR="00A0571C" w:rsidRPr="00F71BD3">
              <w:rPr>
                <w:rFonts w:ascii="Times New Roman" w:hAnsi="Times New Roman"/>
                <w:bCs/>
                <w:sz w:val="14"/>
                <w:szCs w:val="14"/>
                <w:lang w:val="en-US"/>
              </w:rPr>
              <w:t>typu</w:t>
            </w:r>
            <w:proofErr w:type="spellEnd"/>
            <w:r w:rsidR="00A0571C" w:rsidRPr="00F71BD3">
              <w:rPr>
                <w:rFonts w:ascii="Times New Roman" w:hAnsi="Times New Roman"/>
                <w:bCs/>
                <w:sz w:val="14"/>
                <w:szCs w:val="14"/>
                <w:lang w:val="en-US"/>
              </w:rPr>
              <w:t xml:space="preserve"> </w:t>
            </w:r>
            <w:r w:rsidRPr="00F71BD3">
              <w:rPr>
                <w:rFonts w:ascii="Times New Roman" w:hAnsi="Times New Roman"/>
                <w:bCs/>
                <w:sz w:val="14"/>
                <w:szCs w:val="14"/>
                <w:lang w:val="en-US"/>
              </w:rPr>
              <w:t xml:space="preserve">Lithium-ion min. 42Wh. </w:t>
            </w:r>
            <w:r w:rsidRPr="00F71BD3">
              <w:rPr>
                <w:rFonts w:ascii="Times New Roman" w:hAnsi="Times New Roman"/>
                <w:bCs/>
                <w:sz w:val="14"/>
                <w:szCs w:val="14"/>
              </w:rPr>
              <w:t>Umożliwiająca jej szybkie naładowanie do poziomu 80% w czasie 1 godziny.</w:t>
            </w:r>
          </w:p>
          <w:p w14:paraId="33609196"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Zasilacz o mocy min. 60W USB typ C</w:t>
            </w:r>
          </w:p>
        </w:tc>
      </w:tr>
      <w:tr w:rsidR="00F71BD3" w:rsidRPr="00F71BD3" w14:paraId="4A717999" w14:textId="77777777" w:rsidTr="005D3EF2">
        <w:tc>
          <w:tcPr>
            <w:tcW w:w="1985" w:type="dxa"/>
            <w:shd w:val="clear" w:color="auto" w:fill="FFFFFF" w:themeFill="background1"/>
          </w:tcPr>
          <w:p w14:paraId="03940A98"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Waga i wymiary</w:t>
            </w:r>
          </w:p>
        </w:tc>
        <w:tc>
          <w:tcPr>
            <w:tcW w:w="8789" w:type="dxa"/>
            <w:shd w:val="clear" w:color="auto" w:fill="FFFFFF" w:themeFill="background1"/>
          </w:tcPr>
          <w:p w14:paraId="616713DA"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Waga max 2kg </w:t>
            </w:r>
          </w:p>
        </w:tc>
      </w:tr>
      <w:tr w:rsidR="00F71BD3" w:rsidRPr="00F71BD3" w14:paraId="16C32694" w14:textId="77777777" w:rsidTr="005D3EF2">
        <w:tc>
          <w:tcPr>
            <w:tcW w:w="1985" w:type="dxa"/>
            <w:shd w:val="clear" w:color="auto" w:fill="FFFFFF" w:themeFill="background1"/>
          </w:tcPr>
          <w:p w14:paraId="7E52AF88"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Obudowa</w:t>
            </w:r>
          </w:p>
        </w:tc>
        <w:tc>
          <w:tcPr>
            <w:tcW w:w="8789" w:type="dxa"/>
            <w:shd w:val="clear" w:color="auto" w:fill="FFFFFF" w:themeFill="background1"/>
          </w:tcPr>
          <w:p w14:paraId="332B14A1" w14:textId="4211AB76" w:rsidR="004E5618" w:rsidRPr="00F71BD3" w:rsidRDefault="004E5618" w:rsidP="00291153">
            <w:pPr>
              <w:spacing w:after="0" w:line="240" w:lineRule="auto"/>
              <w:jc w:val="both"/>
              <w:rPr>
                <w:rFonts w:ascii="Times New Roman" w:hAnsi="Times New Roman"/>
                <w:bCs/>
                <w:sz w:val="14"/>
                <w:szCs w:val="14"/>
              </w:rPr>
            </w:pPr>
            <w:r w:rsidRPr="00F71BD3">
              <w:rPr>
                <w:rFonts w:ascii="Times New Roman" w:hAnsi="Times New Roman"/>
                <w:bCs/>
                <w:sz w:val="14"/>
                <w:szCs w:val="14"/>
              </w:rPr>
              <w:t>Szkielet obudowy i zawiasy notebooka wzmacniane, dookoła matrycy uszczelnienie chroniące klawiaturę notebooka  po zamknięciu przed kurzem i wilgo</w:t>
            </w:r>
            <w:r w:rsidR="00291153" w:rsidRPr="00F71BD3">
              <w:rPr>
                <w:rFonts w:ascii="Times New Roman" w:hAnsi="Times New Roman"/>
                <w:bCs/>
                <w:sz w:val="14"/>
                <w:szCs w:val="14"/>
              </w:rPr>
              <w:t>c</w:t>
            </w:r>
            <w:r w:rsidRPr="00F71BD3">
              <w:rPr>
                <w:rFonts w:ascii="Times New Roman" w:hAnsi="Times New Roman"/>
                <w:bCs/>
                <w:sz w:val="14"/>
                <w:szCs w:val="14"/>
              </w:rPr>
              <w:t xml:space="preserve">ią. </w:t>
            </w:r>
          </w:p>
        </w:tc>
      </w:tr>
      <w:tr w:rsidR="00F71BD3" w:rsidRPr="00F71BD3" w14:paraId="0A6BC2F8" w14:textId="77777777" w:rsidTr="005D3EF2">
        <w:tc>
          <w:tcPr>
            <w:tcW w:w="1985" w:type="dxa"/>
            <w:shd w:val="clear" w:color="auto" w:fill="FFFFFF" w:themeFill="background1"/>
          </w:tcPr>
          <w:p w14:paraId="57ABB72F"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BIOS</w:t>
            </w:r>
          </w:p>
        </w:tc>
        <w:tc>
          <w:tcPr>
            <w:tcW w:w="8789" w:type="dxa"/>
            <w:shd w:val="clear" w:color="auto" w:fill="FFFFFF" w:themeFill="background1"/>
          </w:tcPr>
          <w:p w14:paraId="719F617C" w14:textId="77777777" w:rsidR="004E5618" w:rsidRPr="00F71BD3" w:rsidRDefault="004E5618" w:rsidP="00BB4019">
            <w:pPr>
              <w:tabs>
                <w:tab w:val="num" w:pos="283"/>
              </w:tabs>
              <w:spacing w:line="240" w:lineRule="auto"/>
              <w:jc w:val="both"/>
              <w:rPr>
                <w:rFonts w:ascii="Times New Roman" w:hAnsi="Times New Roman"/>
                <w:bCs/>
                <w:sz w:val="14"/>
                <w:szCs w:val="14"/>
              </w:rPr>
            </w:pPr>
            <w:r w:rsidRPr="00F71BD3">
              <w:rPr>
                <w:rFonts w:ascii="Times New Roman" w:hAnsi="Times New Roman"/>
                <w:bCs/>
                <w:sz w:val="14"/>
                <w:szCs w:val="14"/>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F71BD3">
              <w:rPr>
                <w:rFonts w:ascii="Times New Roman" w:hAnsi="Times New Roman"/>
                <w:bCs/>
                <w:sz w:val="14"/>
                <w:szCs w:val="14"/>
              </w:rPr>
              <w:t>asset</w:t>
            </w:r>
            <w:proofErr w:type="spellEnd"/>
            <w:r w:rsidRPr="00F71BD3">
              <w:rPr>
                <w:rFonts w:ascii="Times New Roman" w:hAnsi="Times New Roman"/>
                <w:bCs/>
                <w:sz w:val="14"/>
                <w:szCs w:val="14"/>
              </w:rPr>
              <w:t xml:space="preserve"> </w:t>
            </w:r>
            <w:proofErr w:type="spellStart"/>
            <w:r w:rsidRPr="00F71BD3">
              <w:rPr>
                <w:rFonts w:ascii="Times New Roman" w:hAnsi="Times New Roman"/>
                <w:bCs/>
                <w:sz w:val="14"/>
                <w:szCs w:val="14"/>
              </w:rPr>
              <w:t>tag</w:t>
            </w:r>
            <w:proofErr w:type="spellEnd"/>
            <w:r w:rsidRPr="00F71BD3">
              <w:rPr>
                <w:rFonts w:ascii="Times New Roman" w:hAnsi="Times New Roman"/>
                <w:bCs/>
                <w:sz w:val="14"/>
                <w:szCs w:val="14"/>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F71BD3">
              <w:rPr>
                <w:rFonts w:ascii="Times New Roman" w:hAnsi="Times New Roman"/>
                <w:bCs/>
                <w:sz w:val="14"/>
                <w:szCs w:val="14"/>
              </w:rPr>
              <w:t>NVMe</w:t>
            </w:r>
            <w:proofErr w:type="spellEnd"/>
            <w:r w:rsidRPr="00F71BD3">
              <w:rPr>
                <w:rFonts w:ascii="Times New Roman" w:hAnsi="Times New Roman"/>
                <w:bCs/>
                <w:sz w:val="14"/>
                <w:szCs w:val="14"/>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tc>
      </w:tr>
      <w:tr w:rsidR="00F71BD3" w:rsidRPr="00F71BD3" w14:paraId="3A4BB3E5" w14:textId="77777777" w:rsidTr="005D3EF2">
        <w:tc>
          <w:tcPr>
            <w:tcW w:w="1985" w:type="dxa"/>
            <w:shd w:val="clear" w:color="auto" w:fill="FFFFFF" w:themeFill="background1"/>
          </w:tcPr>
          <w:p w14:paraId="63234D61"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Certyfikaty</w:t>
            </w:r>
          </w:p>
        </w:tc>
        <w:tc>
          <w:tcPr>
            <w:tcW w:w="8789" w:type="dxa"/>
            <w:shd w:val="clear" w:color="auto" w:fill="FFFFFF" w:themeFill="background1"/>
          </w:tcPr>
          <w:p w14:paraId="35D0405C" w14:textId="77777777" w:rsidR="00B929BC" w:rsidRPr="00F71BD3" w:rsidRDefault="00B929BC" w:rsidP="00B929BC">
            <w:pPr>
              <w:spacing w:after="0" w:line="240" w:lineRule="auto"/>
              <w:jc w:val="both"/>
              <w:rPr>
                <w:rFonts w:ascii="Times New Roman" w:hAnsi="Times New Roman"/>
                <w:bCs/>
                <w:sz w:val="14"/>
                <w:szCs w:val="14"/>
                <w:bdr w:val="none" w:sz="0" w:space="0" w:color="auto" w:frame="1"/>
              </w:rPr>
            </w:pPr>
            <w:r w:rsidRPr="00F71BD3">
              <w:rPr>
                <w:rFonts w:ascii="Times New Roman" w:hAnsi="Times New Roman"/>
                <w:bCs/>
                <w:sz w:val="14"/>
                <w:szCs w:val="14"/>
                <w:bdr w:val="none" w:sz="0" w:space="0" w:color="auto" w:frame="1"/>
              </w:rPr>
              <w:t>Wykonawca oświadcza, że przedmiot zamówienia został dopuszczony do obrotu na rynku, zgodnie z obowiązującym prawem i posiada wymagane prawem ważne dokumenty dopuszczające przedmiot umowy do obrotu -  deklaracji zgodności UE/WE związanych z umieszczonym na obudowie urządzenia znakiem CE lub równoważne.</w:t>
            </w:r>
          </w:p>
          <w:p w14:paraId="1141E4B0" w14:textId="77777777" w:rsidR="00B929BC" w:rsidRPr="00F71BD3" w:rsidRDefault="00B929BC" w:rsidP="00B929BC">
            <w:pPr>
              <w:spacing w:after="0" w:line="240" w:lineRule="auto"/>
              <w:jc w:val="both"/>
              <w:rPr>
                <w:rFonts w:ascii="Times New Roman" w:hAnsi="Times New Roman"/>
                <w:bCs/>
                <w:sz w:val="14"/>
                <w:szCs w:val="14"/>
                <w:bdr w:val="none" w:sz="0" w:space="0" w:color="auto" w:frame="1"/>
              </w:rPr>
            </w:pPr>
          </w:p>
          <w:p w14:paraId="2E3820B6" w14:textId="20FE5C22" w:rsidR="00B929BC" w:rsidRPr="00F71BD3" w:rsidRDefault="00B929BC" w:rsidP="00291153">
            <w:pPr>
              <w:spacing w:after="0" w:line="240" w:lineRule="auto"/>
              <w:jc w:val="both"/>
              <w:rPr>
                <w:rFonts w:ascii="Times New Roman" w:hAnsi="Times New Roman"/>
                <w:bCs/>
                <w:sz w:val="14"/>
                <w:szCs w:val="14"/>
              </w:rPr>
            </w:pPr>
            <w:r w:rsidRPr="00F71BD3">
              <w:rPr>
                <w:rFonts w:ascii="Times New Roman" w:hAnsi="Times New Roman"/>
                <w:bCs/>
                <w:sz w:val="14"/>
                <w:szCs w:val="14"/>
                <w:bdr w:val="none" w:sz="0" w:space="0" w:color="auto" w:frame="1"/>
              </w:rPr>
              <w:t>Wykonawca zobowiązany jest dostarczyć Zamawiającemu na każde jego żądanie dokumenty potwierdzające dopuszczenie do obrotu, w terminie określonym w takim żądaniu</w:t>
            </w:r>
          </w:p>
        </w:tc>
      </w:tr>
      <w:tr w:rsidR="00F71BD3" w:rsidRPr="00F71BD3" w14:paraId="478FF2BD" w14:textId="77777777" w:rsidTr="005D3EF2">
        <w:tc>
          <w:tcPr>
            <w:tcW w:w="1985" w:type="dxa"/>
            <w:shd w:val="clear" w:color="auto" w:fill="FFFFFF" w:themeFill="background1"/>
          </w:tcPr>
          <w:p w14:paraId="05412080"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Ergonomia</w:t>
            </w:r>
          </w:p>
        </w:tc>
        <w:tc>
          <w:tcPr>
            <w:tcW w:w="8789" w:type="dxa"/>
            <w:shd w:val="clear" w:color="auto" w:fill="FFFFFF" w:themeFill="background1"/>
          </w:tcPr>
          <w:p w14:paraId="2E888CD7" w14:textId="2B2D7F0F" w:rsidR="004E5618" w:rsidRPr="00F71BD3" w:rsidRDefault="00E2019B" w:rsidP="00BB4019">
            <w:pPr>
              <w:spacing w:line="240" w:lineRule="auto"/>
              <w:jc w:val="both"/>
              <w:rPr>
                <w:rFonts w:ascii="Times New Roman" w:hAnsi="Times New Roman"/>
                <w:bCs/>
                <w:sz w:val="14"/>
                <w:szCs w:val="14"/>
              </w:rPr>
            </w:pPr>
            <w:r w:rsidRPr="00F71BD3">
              <w:rPr>
                <w:rFonts w:ascii="Times New Roman" w:hAnsi="Times New Roman"/>
                <w:bCs/>
                <w:sz w:val="14"/>
                <w:szCs w:val="14"/>
              </w:rPr>
              <w:t xml:space="preserve">Głośność jednostki centralnej wynosząca </w:t>
            </w:r>
            <w:r w:rsidR="004E5618" w:rsidRPr="00F71BD3">
              <w:rPr>
                <w:rFonts w:ascii="Times New Roman" w:hAnsi="Times New Roman"/>
                <w:bCs/>
                <w:sz w:val="14"/>
                <w:szCs w:val="14"/>
              </w:rPr>
              <w:t xml:space="preserve">maksymalnie 20db  </w:t>
            </w:r>
          </w:p>
        </w:tc>
      </w:tr>
      <w:tr w:rsidR="00F71BD3" w:rsidRPr="00F71BD3" w14:paraId="01FED2D6" w14:textId="77777777" w:rsidTr="005D3EF2">
        <w:tc>
          <w:tcPr>
            <w:tcW w:w="1985" w:type="dxa"/>
            <w:shd w:val="clear" w:color="auto" w:fill="FFFFFF" w:themeFill="background1"/>
          </w:tcPr>
          <w:p w14:paraId="7860264E"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Diagnostyka</w:t>
            </w:r>
          </w:p>
        </w:tc>
        <w:tc>
          <w:tcPr>
            <w:tcW w:w="8789" w:type="dxa"/>
            <w:shd w:val="clear" w:color="auto" w:fill="FFFFFF" w:themeFill="background1"/>
          </w:tcPr>
          <w:p w14:paraId="1BAA82E3"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System diagnostyczny z graficznym interfejsem użytkownika zaszyty w tej samej pamięci </w:t>
            </w:r>
            <w:proofErr w:type="spellStart"/>
            <w:r w:rsidRPr="00F71BD3">
              <w:rPr>
                <w:rFonts w:ascii="Times New Roman" w:hAnsi="Times New Roman"/>
                <w:bCs/>
                <w:sz w:val="14"/>
                <w:szCs w:val="14"/>
              </w:rPr>
              <w:t>flash</w:t>
            </w:r>
            <w:proofErr w:type="spellEnd"/>
            <w:r w:rsidRPr="00F71BD3">
              <w:rPr>
                <w:rFonts w:ascii="Times New Roman" w:hAnsi="Times New Roman"/>
                <w:bCs/>
                <w:sz w:val="14"/>
                <w:szCs w:val="14"/>
              </w:rPr>
              <w:t xml:space="preserve"> co BIOS, dostępny z poziomu szybkiego menu </w:t>
            </w:r>
            <w:proofErr w:type="spellStart"/>
            <w:r w:rsidRPr="00F71BD3">
              <w:rPr>
                <w:rFonts w:ascii="Times New Roman" w:hAnsi="Times New Roman"/>
                <w:bCs/>
                <w:sz w:val="14"/>
                <w:szCs w:val="14"/>
              </w:rPr>
              <w:t>boot</w:t>
            </w:r>
            <w:proofErr w:type="spellEnd"/>
            <w:r w:rsidRPr="00F71BD3">
              <w:rPr>
                <w:rFonts w:ascii="Times New Roman" w:hAnsi="Times New Roman"/>
                <w:bCs/>
                <w:sz w:val="14"/>
                <w:szCs w:val="14"/>
              </w:rPr>
              <w:t xml:space="preserve"> lub BIOS, umożliwiający przetestowanie komputera a w szczególności jego składowych:</w:t>
            </w:r>
          </w:p>
          <w:p w14:paraId="776BFE60"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procesor</w:t>
            </w:r>
          </w:p>
          <w:p w14:paraId="050AA6C2"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pamięć RAM</w:t>
            </w:r>
          </w:p>
          <w:p w14:paraId="04AC19F3"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dysk twardy </w:t>
            </w:r>
          </w:p>
          <w:p w14:paraId="596C3EF7"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lastRenderedPageBreak/>
              <w:t>- zasilanie/ładowanie</w:t>
            </w:r>
          </w:p>
          <w:p w14:paraId="28B872B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klawiatury</w:t>
            </w:r>
          </w:p>
          <w:p w14:paraId="47154F96"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test wyświetlacza/matrycy                              </w:t>
            </w:r>
          </w:p>
          <w:p w14:paraId="179B126C"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audio/</w:t>
            </w:r>
            <w:proofErr w:type="spellStart"/>
            <w:r w:rsidRPr="00F71BD3">
              <w:rPr>
                <w:rFonts w:ascii="Times New Roman" w:hAnsi="Times New Roman"/>
                <w:bCs/>
                <w:sz w:val="14"/>
                <w:szCs w:val="14"/>
              </w:rPr>
              <w:t>głosników</w:t>
            </w:r>
            <w:proofErr w:type="spellEnd"/>
            <w:r w:rsidRPr="00F71BD3">
              <w:rPr>
                <w:rFonts w:ascii="Times New Roman" w:hAnsi="Times New Roman"/>
                <w:bCs/>
                <w:sz w:val="14"/>
                <w:szCs w:val="14"/>
              </w:rPr>
              <w:t xml:space="preserve">                                                </w:t>
            </w:r>
          </w:p>
          <w:p w14:paraId="331E8669"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zintegrowanej karty sieciowej LAN                </w:t>
            </w:r>
          </w:p>
          <w:p w14:paraId="3517476E"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układ graficzny/video                                       </w:t>
            </w:r>
          </w:p>
          <w:p w14:paraId="591C264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kamera internetowa                                         </w:t>
            </w:r>
          </w:p>
          <w:p w14:paraId="27F500B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bateria                                                                 </w:t>
            </w:r>
          </w:p>
          <w:p w14:paraId="7D28D8D9"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wentylator                                                          </w:t>
            </w:r>
          </w:p>
          <w:p w14:paraId="2313E668"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porty USB                                                            </w:t>
            </w:r>
          </w:p>
          <w:p w14:paraId="4D7AFB12"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Testy możliwe do wykonania w formie szybkiej i zaawansowanej lub dedykowanej formie dla danego komponentu, Pełna obsługa systemu diagnostycznego za </w:t>
            </w:r>
            <w:proofErr w:type="spellStart"/>
            <w:r w:rsidRPr="00F71BD3">
              <w:rPr>
                <w:rFonts w:ascii="Times New Roman" w:hAnsi="Times New Roman"/>
                <w:bCs/>
                <w:sz w:val="14"/>
                <w:szCs w:val="14"/>
              </w:rPr>
              <w:t>pomoca</w:t>
            </w:r>
            <w:proofErr w:type="spellEnd"/>
            <w:r w:rsidRPr="00F71BD3">
              <w:rPr>
                <w:rFonts w:ascii="Times New Roman" w:hAnsi="Times New Roman"/>
                <w:bCs/>
                <w:sz w:val="14"/>
                <w:szCs w:val="14"/>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F71BD3">
              <w:rPr>
                <w:rFonts w:ascii="Times New Roman" w:hAnsi="Times New Roman"/>
                <w:bCs/>
                <w:sz w:val="14"/>
                <w:szCs w:val="14"/>
              </w:rPr>
              <w:t>internetu</w:t>
            </w:r>
            <w:proofErr w:type="spellEnd"/>
            <w:r w:rsidRPr="00F71BD3">
              <w:rPr>
                <w:rFonts w:ascii="Times New Roman" w:hAnsi="Times New Roman"/>
                <w:bCs/>
                <w:sz w:val="14"/>
                <w:szCs w:val="14"/>
              </w:rPr>
              <w:t xml:space="preserve"> i sieci lokalnej. Procedura POST traktowana jest jako oddzielna funkcjonalność.</w:t>
            </w:r>
          </w:p>
        </w:tc>
      </w:tr>
      <w:tr w:rsidR="00F71BD3" w:rsidRPr="00F71BD3" w14:paraId="11691AAF" w14:textId="77777777" w:rsidTr="005D3EF2">
        <w:tc>
          <w:tcPr>
            <w:tcW w:w="1985" w:type="dxa"/>
            <w:shd w:val="clear" w:color="auto" w:fill="FFFFFF" w:themeFill="background1"/>
          </w:tcPr>
          <w:p w14:paraId="27EB016F"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lastRenderedPageBreak/>
              <w:t>Bezpieczeństwo</w:t>
            </w:r>
          </w:p>
        </w:tc>
        <w:tc>
          <w:tcPr>
            <w:tcW w:w="8789" w:type="dxa"/>
            <w:shd w:val="clear" w:color="auto" w:fill="FFFFFF" w:themeFill="background1"/>
          </w:tcPr>
          <w:p w14:paraId="7DA2C0CF" w14:textId="77777777"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7CBD2F6" w14:textId="77777777"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rPr>
              <w:t xml:space="preserve">Czytnik linii papilarnych </w:t>
            </w:r>
          </w:p>
        </w:tc>
      </w:tr>
      <w:tr w:rsidR="00F71BD3" w:rsidRPr="00F71BD3" w14:paraId="1D48A76E" w14:textId="77777777" w:rsidTr="005D3EF2">
        <w:tc>
          <w:tcPr>
            <w:tcW w:w="1985" w:type="dxa"/>
            <w:shd w:val="clear" w:color="auto" w:fill="FFFFFF" w:themeFill="background1"/>
          </w:tcPr>
          <w:p w14:paraId="083173F5"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System operacyjny</w:t>
            </w:r>
          </w:p>
        </w:tc>
        <w:tc>
          <w:tcPr>
            <w:tcW w:w="8789" w:type="dxa"/>
            <w:shd w:val="clear" w:color="auto" w:fill="FFFFFF" w:themeFill="background1"/>
          </w:tcPr>
          <w:p w14:paraId="6C3A434F" w14:textId="5FD2BF15" w:rsidR="004E5618" w:rsidRPr="00F71BD3" w:rsidRDefault="004E5618" w:rsidP="00BB4019">
            <w:pPr>
              <w:spacing w:line="240" w:lineRule="auto"/>
              <w:jc w:val="both"/>
              <w:rPr>
                <w:rFonts w:ascii="Times New Roman" w:hAnsi="Times New Roman"/>
                <w:bCs/>
                <w:sz w:val="14"/>
                <w:szCs w:val="14"/>
                <w:bdr w:val="none" w:sz="0" w:space="0" w:color="auto" w:frame="1"/>
              </w:rPr>
            </w:pPr>
            <w:r w:rsidRPr="00F71BD3">
              <w:rPr>
                <w:rFonts w:ascii="Times New Roman" w:hAnsi="Times New Roman"/>
                <w:bCs/>
                <w:sz w:val="14"/>
                <w:szCs w:val="14"/>
                <w:bdr w:val="none" w:sz="0" w:space="0" w:color="auto" w:frame="1"/>
              </w:rPr>
              <w:t xml:space="preserve">Zainstalowany system operacyjny </w:t>
            </w:r>
            <w:r w:rsidR="00A0571C" w:rsidRPr="00F71BD3">
              <w:rPr>
                <w:rFonts w:ascii="Times New Roman" w:hAnsi="Times New Roman"/>
                <w:bCs/>
                <w:sz w:val="14"/>
                <w:szCs w:val="14"/>
                <w:bdr w:val="none" w:sz="0" w:space="0" w:color="auto" w:frame="1"/>
              </w:rPr>
              <w:t xml:space="preserve">typu </w:t>
            </w:r>
            <w:r w:rsidRPr="00F71BD3">
              <w:rPr>
                <w:rFonts w:ascii="Times New Roman" w:hAnsi="Times New Roman"/>
                <w:bCs/>
                <w:sz w:val="14"/>
                <w:szCs w:val="14"/>
                <w:bdr w:val="none" w:sz="0" w:space="0" w:color="auto" w:frame="1"/>
              </w:rPr>
              <w:t>Windows 11 Professional</w:t>
            </w:r>
            <w:r w:rsidR="00A0571C" w:rsidRPr="00F71BD3">
              <w:rPr>
                <w:rFonts w:ascii="Times New Roman" w:hAnsi="Times New Roman"/>
                <w:bCs/>
                <w:sz w:val="14"/>
                <w:szCs w:val="14"/>
                <w:bdr w:val="none" w:sz="0" w:space="0" w:color="auto" w:frame="1"/>
              </w:rPr>
              <w:t xml:space="preserve"> (lub równoważne)</w:t>
            </w:r>
            <w:r w:rsidRPr="00F71BD3">
              <w:rPr>
                <w:rFonts w:ascii="Times New Roman" w:hAnsi="Times New Roman"/>
                <w:bCs/>
                <w:sz w:val="14"/>
                <w:szCs w:val="14"/>
                <w:bdr w:val="none" w:sz="0" w:space="0" w:color="auto" w:frame="1"/>
              </w:rPr>
              <w:t xml:space="preserve">, klucz licencyjny zapisany trwale w BIOS, umożliwiać instalację systemu operacyjnego bez potrzeby ręcznego wpisywania klucza licencyjnego. </w:t>
            </w:r>
          </w:p>
          <w:p w14:paraId="12352E94" w14:textId="39EBF3F9"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bdr w:val="none" w:sz="0" w:space="0" w:color="auto" w:frame="1"/>
              </w:rPr>
              <w:t xml:space="preserve">Komputer wyposażony w licencje </w:t>
            </w:r>
            <w:r w:rsidR="00A0571C" w:rsidRPr="00F71BD3">
              <w:rPr>
                <w:rFonts w:ascii="Times New Roman" w:hAnsi="Times New Roman"/>
                <w:b/>
                <w:sz w:val="14"/>
                <w:szCs w:val="14"/>
                <w:bdr w:val="none" w:sz="0" w:space="0" w:color="auto" w:frame="1"/>
              </w:rPr>
              <w:t>typu</w:t>
            </w:r>
            <w:r w:rsidR="00A0571C" w:rsidRPr="00F71BD3">
              <w:rPr>
                <w:rFonts w:ascii="Times New Roman" w:hAnsi="Times New Roman"/>
                <w:bCs/>
                <w:sz w:val="14"/>
                <w:szCs w:val="14"/>
                <w:bdr w:val="none" w:sz="0" w:space="0" w:color="auto" w:frame="1"/>
              </w:rPr>
              <w:t xml:space="preserve"> </w:t>
            </w:r>
            <w:r w:rsidRPr="00F71BD3">
              <w:rPr>
                <w:rFonts w:ascii="Times New Roman" w:hAnsi="Times New Roman"/>
                <w:bCs/>
                <w:sz w:val="14"/>
                <w:szCs w:val="14"/>
                <w:bdr w:val="none" w:sz="0" w:space="0" w:color="auto" w:frame="1"/>
              </w:rPr>
              <w:t>Microsoft Office 2021 Standard</w:t>
            </w:r>
            <w:r w:rsidR="00A0571C" w:rsidRPr="00F71BD3">
              <w:rPr>
                <w:rFonts w:ascii="Times New Roman" w:hAnsi="Times New Roman"/>
                <w:bCs/>
                <w:sz w:val="14"/>
                <w:szCs w:val="14"/>
                <w:bdr w:val="none" w:sz="0" w:space="0" w:color="auto" w:frame="1"/>
              </w:rPr>
              <w:t xml:space="preserve"> </w:t>
            </w:r>
            <w:r w:rsidR="00A0571C" w:rsidRPr="00F71BD3">
              <w:rPr>
                <w:rFonts w:ascii="Times New Roman" w:hAnsi="Times New Roman"/>
                <w:b/>
                <w:sz w:val="14"/>
                <w:szCs w:val="14"/>
                <w:bdr w:val="none" w:sz="0" w:space="0" w:color="auto" w:frame="1"/>
              </w:rPr>
              <w:t>(lub równoważne)</w:t>
            </w:r>
          </w:p>
        </w:tc>
      </w:tr>
      <w:tr w:rsidR="00F71BD3" w:rsidRPr="00F71BD3" w14:paraId="0BF8369C" w14:textId="77777777" w:rsidTr="005D3EF2">
        <w:tc>
          <w:tcPr>
            <w:tcW w:w="1985" w:type="dxa"/>
            <w:shd w:val="clear" w:color="auto" w:fill="FFFFFF" w:themeFill="background1"/>
          </w:tcPr>
          <w:p w14:paraId="074BDB44" w14:textId="77777777" w:rsidR="004E5618" w:rsidRPr="00F71BD3" w:rsidRDefault="004E5618" w:rsidP="00BB4019">
            <w:pPr>
              <w:spacing w:after="0" w:line="240" w:lineRule="auto"/>
              <w:rPr>
                <w:rFonts w:ascii="Times New Roman" w:hAnsi="Times New Roman"/>
                <w:bCs/>
                <w:sz w:val="14"/>
                <w:szCs w:val="14"/>
              </w:rPr>
            </w:pPr>
            <w:r w:rsidRPr="00F71BD3">
              <w:rPr>
                <w:rFonts w:ascii="Times New Roman" w:hAnsi="Times New Roman"/>
                <w:bCs/>
                <w:sz w:val="14"/>
                <w:szCs w:val="14"/>
              </w:rPr>
              <w:t>Oprogramowanie dodatkowe</w:t>
            </w:r>
          </w:p>
        </w:tc>
        <w:tc>
          <w:tcPr>
            <w:tcW w:w="8789" w:type="dxa"/>
            <w:shd w:val="clear" w:color="auto" w:fill="FFFFFF" w:themeFill="background1"/>
          </w:tcPr>
          <w:p w14:paraId="04276AF1"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Dołączone do oferowanego komputera oprogramowanie producenta z nieograniczoną licencją czasowo na użytkowanie umożliwiające :</w:t>
            </w:r>
          </w:p>
          <w:p w14:paraId="773E4B9B"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w:t>
            </w:r>
            <w:proofErr w:type="spellStart"/>
            <w:r w:rsidRPr="00F71BD3">
              <w:rPr>
                <w:rFonts w:ascii="Times New Roman" w:hAnsi="Times New Roman"/>
                <w:bCs/>
                <w:sz w:val="14"/>
                <w:szCs w:val="14"/>
              </w:rPr>
              <w:t>upgrade</w:t>
            </w:r>
            <w:proofErr w:type="spellEnd"/>
            <w:r w:rsidRPr="00F71BD3">
              <w:rPr>
                <w:rFonts w:ascii="Times New Roman" w:hAnsi="Times New Roman"/>
                <w:bCs/>
                <w:sz w:val="14"/>
                <w:szCs w:val="14"/>
              </w:rPr>
              <w:t xml:space="preserve"> i instalacje wszystkich sterowników, aplikacji dostarczonych w obrazie systemu operacyjnego producenta, </w:t>
            </w:r>
            <w:proofErr w:type="spellStart"/>
            <w:r w:rsidRPr="00F71BD3">
              <w:rPr>
                <w:rFonts w:ascii="Times New Roman" w:hAnsi="Times New Roman"/>
                <w:bCs/>
                <w:sz w:val="14"/>
                <w:szCs w:val="14"/>
              </w:rPr>
              <w:t>BIOS’u</w:t>
            </w:r>
            <w:proofErr w:type="spellEnd"/>
            <w:r w:rsidRPr="00F71BD3">
              <w:rPr>
                <w:rFonts w:ascii="Times New Roman" w:hAnsi="Times New Roman"/>
                <w:bCs/>
                <w:sz w:val="14"/>
                <w:szCs w:val="14"/>
              </w:rPr>
              <w:t xml:space="preserve"> z certyfikatem zgodności producenta do najnowszej dostępnej wersji, </w:t>
            </w:r>
          </w:p>
          <w:p w14:paraId="2BE7720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możliwość przed instalacją sprawdzenia każdego sterownika, każdej aplikacji, </w:t>
            </w:r>
            <w:proofErr w:type="spellStart"/>
            <w:r w:rsidRPr="00F71BD3">
              <w:rPr>
                <w:rFonts w:ascii="Times New Roman" w:hAnsi="Times New Roman"/>
                <w:bCs/>
                <w:sz w:val="14"/>
                <w:szCs w:val="14"/>
              </w:rPr>
              <w:t>BIOS’u</w:t>
            </w:r>
            <w:proofErr w:type="spellEnd"/>
            <w:r w:rsidRPr="00F71BD3">
              <w:rPr>
                <w:rFonts w:ascii="Times New Roman" w:hAnsi="Times New Roman"/>
                <w:bCs/>
                <w:sz w:val="14"/>
                <w:szCs w:val="14"/>
              </w:rPr>
              <w:t xml:space="preserve"> bezpośrednio na stronie producenta przy użyciu połączenia internetowego z automatycznym przekierowaniem a w szczególności informacji :</w:t>
            </w:r>
          </w:p>
          <w:p w14:paraId="690DF544"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a. o poprawkach i usprawnieniach dotyczących aktualizacji</w:t>
            </w:r>
          </w:p>
          <w:p w14:paraId="57872E88"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b. dacie wydania ostatniej aktualizacji</w:t>
            </w:r>
          </w:p>
          <w:p w14:paraId="781108C5"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c. priorytecie aktualizacji</w:t>
            </w:r>
          </w:p>
          <w:p w14:paraId="408A66F3"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d. zgodność z systemami operacyjnymi</w:t>
            </w:r>
          </w:p>
          <w:p w14:paraId="189C5C02"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e. jakiego komponentu sprzętu dotyczy aktualizacja</w:t>
            </w:r>
          </w:p>
          <w:p w14:paraId="41828980"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f.  wszystkie poprzednie aktualizacje z informacjami jak powyżej od punktu a do punktu e.</w:t>
            </w:r>
          </w:p>
          <w:p w14:paraId="47E1C5FF"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wykaz najnowszych aktualizacji z podziałem na krytyczne (wymagające natychmiastowej instalacji), rekomendowane i opcjonalne</w:t>
            </w:r>
          </w:p>
          <w:p w14:paraId="3B75A0F4"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możliwość włączenia/wyłączenia funkcji automatycznego restartu w przypadku kiedy jest wymagany przy instalacji sterownika, aplikacji która tego wymaga.</w:t>
            </w:r>
          </w:p>
          <w:p w14:paraId="2AAC77E6"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rozpoznanie modelu oferowanego komputera, numer seryjny komputera, informację kiedy dokonany został ostatnio </w:t>
            </w:r>
            <w:proofErr w:type="spellStart"/>
            <w:r w:rsidRPr="00F71BD3">
              <w:rPr>
                <w:rFonts w:ascii="Times New Roman" w:hAnsi="Times New Roman"/>
                <w:bCs/>
                <w:sz w:val="14"/>
                <w:szCs w:val="14"/>
              </w:rPr>
              <w:t>upgrade</w:t>
            </w:r>
            <w:proofErr w:type="spellEnd"/>
            <w:r w:rsidRPr="00F71BD3">
              <w:rPr>
                <w:rFonts w:ascii="Times New Roman" w:hAnsi="Times New Roman"/>
                <w:bCs/>
                <w:sz w:val="14"/>
                <w:szCs w:val="14"/>
              </w:rPr>
              <w:t xml:space="preserve"> w szczególności z uwzględnieniem daty ( </w:t>
            </w:r>
            <w:proofErr w:type="spellStart"/>
            <w:r w:rsidRPr="00F71BD3">
              <w:rPr>
                <w:rFonts w:ascii="Times New Roman" w:hAnsi="Times New Roman"/>
                <w:bCs/>
                <w:sz w:val="14"/>
                <w:szCs w:val="14"/>
              </w:rPr>
              <w:t>dd</w:t>
            </w:r>
            <w:proofErr w:type="spellEnd"/>
            <w:r w:rsidRPr="00F71BD3">
              <w:rPr>
                <w:rFonts w:ascii="Times New Roman" w:hAnsi="Times New Roman"/>
                <w:bCs/>
                <w:sz w:val="14"/>
                <w:szCs w:val="14"/>
              </w:rPr>
              <w:t>-mm-</w:t>
            </w:r>
            <w:proofErr w:type="spellStart"/>
            <w:r w:rsidRPr="00F71BD3">
              <w:rPr>
                <w:rFonts w:ascii="Times New Roman" w:hAnsi="Times New Roman"/>
                <w:bCs/>
                <w:sz w:val="14"/>
                <w:szCs w:val="14"/>
              </w:rPr>
              <w:t>rrrr</w:t>
            </w:r>
            <w:proofErr w:type="spellEnd"/>
            <w:r w:rsidRPr="00F71BD3">
              <w:rPr>
                <w:rFonts w:ascii="Times New Roman" w:hAnsi="Times New Roman"/>
                <w:bCs/>
                <w:sz w:val="14"/>
                <w:szCs w:val="14"/>
              </w:rPr>
              <w:t xml:space="preserve"> )</w:t>
            </w:r>
          </w:p>
          <w:p w14:paraId="3580826E"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sprawdzenia historii </w:t>
            </w:r>
            <w:proofErr w:type="spellStart"/>
            <w:r w:rsidRPr="00F71BD3">
              <w:rPr>
                <w:rFonts w:ascii="Times New Roman" w:hAnsi="Times New Roman"/>
                <w:bCs/>
                <w:sz w:val="14"/>
                <w:szCs w:val="14"/>
              </w:rPr>
              <w:t>upgrade’u</w:t>
            </w:r>
            <w:proofErr w:type="spellEnd"/>
            <w:r w:rsidRPr="00F71BD3">
              <w:rPr>
                <w:rFonts w:ascii="Times New Roman" w:hAnsi="Times New Roman"/>
                <w:bCs/>
                <w:sz w:val="14"/>
                <w:szCs w:val="14"/>
              </w:rPr>
              <w:t xml:space="preserve"> z informacją jakie sterowniki były instalowane z dokładną datą ( </w:t>
            </w:r>
            <w:proofErr w:type="spellStart"/>
            <w:r w:rsidRPr="00F71BD3">
              <w:rPr>
                <w:rFonts w:ascii="Times New Roman" w:hAnsi="Times New Roman"/>
                <w:bCs/>
                <w:sz w:val="14"/>
                <w:szCs w:val="14"/>
              </w:rPr>
              <w:t>dd</w:t>
            </w:r>
            <w:proofErr w:type="spellEnd"/>
            <w:r w:rsidRPr="00F71BD3">
              <w:rPr>
                <w:rFonts w:ascii="Times New Roman" w:hAnsi="Times New Roman"/>
                <w:bCs/>
                <w:sz w:val="14"/>
                <w:szCs w:val="14"/>
              </w:rPr>
              <w:t>-mm-</w:t>
            </w:r>
            <w:proofErr w:type="spellStart"/>
            <w:r w:rsidRPr="00F71BD3">
              <w:rPr>
                <w:rFonts w:ascii="Times New Roman" w:hAnsi="Times New Roman"/>
                <w:bCs/>
                <w:sz w:val="14"/>
                <w:szCs w:val="14"/>
              </w:rPr>
              <w:t>rrrr</w:t>
            </w:r>
            <w:proofErr w:type="spellEnd"/>
            <w:r w:rsidRPr="00F71BD3">
              <w:rPr>
                <w:rFonts w:ascii="Times New Roman" w:hAnsi="Times New Roman"/>
                <w:bCs/>
                <w:sz w:val="14"/>
                <w:szCs w:val="14"/>
              </w:rPr>
              <w:t xml:space="preserve"> ) i wersją ( rewizja wydania )</w:t>
            </w:r>
          </w:p>
          <w:p w14:paraId="1E188191"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dokładny wykaz wymaganych sterowników, aplikacji, </w:t>
            </w:r>
            <w:proofErr w:type="spellStart"/>
            <w:r w:rsidRPr="00F71BD3">
              <w:rPr>
                <w:rFonts w:ascii="Times New Roman" w:hAnsi="Times New Roman"/>
                <w:bCs/>
                <w:sz w:val="14"/>
                <w:szCs w:val="14"/>
              </w:rPr>
              <w:t>BIOS’u</w:t>
            </w:r>
            <w:proofErr w:type="spellEnd"/>
            <w:r w:rsidRPr="00F71BD3">
              <w:rPr>
                <w:rFonts w:ascii="Times New Roman" w:hAnsi="Times New Roman"/>
                <w:bCs/>
                <w:sz w:val="14"/>
                <w:szCs w:val="14"/>
              </w:rPr>
              <w:t xml:space="preserve"> z informacją o zainstalowanej obecnie wersji dla oferowanego komputera z możliwością exportu</w:t>
            </w:r>
          </w:p>
          <w:p w14:paraId="2D2F55B8" w14:textId="77777777" w:rsidR="004E5618" w:rsidRPr="00F71BD3" w:rsidRDefault="004E5618" w:rsidP="00BB4019">
            <w:pPr>
              <w:spacing w:after="0" w:line="240" w:lineRule="auto"/>
              <w:jc w:val="both"/>
              <w:rPr>
                <w:rFonts w:ascii="Times New Roman" w:hAnsi="Times New Roman"/>
                <w:bCs/>
                <w:sz w:val="14"/>
                <w:szCs w:val="14"/>
              </w:rPr>
            </w:pPr>
            <w:r w:rsidRPr="00F71BD3">
              <w:rPr>
                <w:rFonts w:ascii="Times New Roman" w:hAnsi="Times New Roman"/>
                <w:bCs/>
                <w:sz w:val="14"/>
                <w:szCs w:val="14"/>
              </w:rPr>
              <w:t xml:space="preserve">- raport uwzględniający informacje o : sprawdzaniu aktualizacji, znalezionych aktualizacjach, ściągniętych aktualizacjach , zainstalowanych aktualizacjach z dokładnym rozbiciem jakich komponentów to dotyczyło, błędach podczas sprawdzania, instalowania </w:t>
            </w:r>
          </w:p>
        </w:tc>
      </w:tr>
      <w:tr w:rsidR="00F71BD3" w:rsidRPr="00F71BD3" w14:paraId="5223F991" w14:textId="77777777" w:rsidTr="005D3EF2">
        <w:trPr>
          <w:trHeight w:val="699"/>
        </w:trPr>
        <w:tc>
          <w:tcPr>
            <w:tcW w:w="1985" w:type="dxa"/>
            <w:shd w:val="clear" w:color="auto" w:fill="FFFFFF" w:themeFill="background1"/>
          </w:tcPr>
          <w:p w14:paraId="4C53AC14" w14:textId="77777777" w:rsidR="004E5618" w:rsidRPr="00F71BD3" w:rsidRDefault="004E5618" w:rsidP="00BB4019">
            <w:pPr>
              <w:spacing w:line="240" w:lineRule="auto"/>
              <w:rPr>
                <w:rFonts w:ascii="Times New Roman" w:hAnsi="Times New Roman"/>
                <w:bCs/>
                <w:sz w:val="14"/>
                <w:szCs w:val="14"/>
              </w:rPr>
            </w:pPr>
            <w:r w:rsidRPr="00F71BD3">
              <w:rPr>
                <w:rFonts w:ascii="Times New Roman" w:hAnsi="Times New Roman"/>
                <w:bCs/>
                <w:sz w:val="14"/>
                <w:szCs w:val="14"/>
              </w:rPr>
              <w:t>Porty i złącza</w:t>
            </w:r>
          </w:p>
        </w:tc>
        <w:tc>
          <w:tcPr>
            <w:tcW w:w="8789" w:type="dxa"/>
            <w:shd w:val="clear" w:color="auto" w:fill="FFFFFF" w:themeFill="background1"/>
          </w:tcPr>
          <w:p w14:paraId="40FD57F4" w14:textId="77777777" w:rsidR="004E5618" w:rsidRPr="00F71BD3" w:rsidRDefault="004E5618" w:rsidP="00BB4019">
            <w:pPr>
              <w:spacing w:line="240" w:lineRule="auto"/>
              <w:jc w:val="both"/>
              <w:rPr>
                <w:rFonts w:ascii="Times New Roman" w:hAnsi="Times New Roman"/>
                <w:bCs/>
                <w:sz w:val="14"/>
                <w:szCs w:val="14"/>
              </w:rPr>
            </w:pPr>
            <w:r w:rsidRPr="00F71BD3">
              <w:rPr>
                <w:rFonts w:ascii="Times New Roman" w:hAnsi="Times New Roman"/>
                <w:bCs/>
                <w:sz w:val="14"/>
                <w:szCs w:val="14"/>
              </w:rPr>
              <w:t>Wbudowane porty i złącza: 1x HDMI 1.4, 1x RJ-45, 3x USB 3.2 typ A (w tym jeden zasilaniem), 1x USB 3.2 TYP-C z obsługą DP 1.2 i zasilaniem, port zasilania (nie zajmujący portów USB typ C), złącze linki zabezpieczającej.</w:t>
            </w:r>
          </w:p>
        </w:tc>
      </w:tr>
    </w:tbl>
    <w:p w14:paraId="4D3C945A" w14:textId="77777777" w:rsidR="00B9525A" w:rsidRDefault="00B9525A" w:rsidP="00B9525A">
      <w:pPr>
        <w:spacing w:after="0" w:line="240" w:lineRule="auto"/>
        <w:jc w:val="both"/>
        <w:rPr>
          <w:rFonts w:ascii="Arial" w:eastAsia="Arial" w:hAnsi="Arial" w:cs="Arial"/>
          <w:b/>
          <w:bCs/>
          <w:sz w:val="20"/>
          <w:szCs w:val="20"/>
          <w:lang w:eastAsia="zh-CN"/>
        </w:rPr>
      </w:pPr>
      <w:bookmarkStart w:id="5" w:name="_Hlk174367833"/>
      <w:r>
        <w:rPr>
          <w:rFonts w:ascii="Arial" w:eastAsia="Arial" w:hAnsi="Arial" w:cs="Arial"/>
          <w:b/>
          <w:bCs/>
          <w:sz w:val="20"/>
          <w:szCs w:val="20"/>
          <w:lang w:eastAsia="zh-CN"/>
        </w:rPr>
        <w:t xml:space="preserve">Pozostałe warunki realizacji, w tym warunki gwarancji określa projekt umowy stanowiący załącznik nr 8 do SWZ </w:t>
      </w:r>
    </w:p>
    <w:p w14:paraId="2814136B" w14:textId="77777777" w:rsidR="00B9525A" w:rsidRDefault="00B9525A" w:rsidP="00B9525A">
      <w:pPr>
        <w:spacing w:after="0" w:line="240" w:lineRule="auto"/>
        <w:jc w:val="both"/>
        <w:rPr>
          <w:rFonts w:ascii="Arial" w:eastAsia="Arial" w:hAnsi="Arial" w:cs="Arial"/>
          <w:b/>
          <w:bCs/>
          <w:sz w:val="20"/>
          <w:szCs w:val="20"/>
          <w:lang w:eastAsia="zh-CN"/>
        </w:rPr>
      </w:pPr>
    </w:p>
    <w:p w14:paraId="2539B7BB" w14:textId="77777777" w:rsidR="00B9525A" w:rsidRPr="00352041" w:rsidRDefault="00B9525A" w:rsidP="00B9525A">
      <w:pPr>
        <w:spacing w:after="0" w:line="240" w:lineRule="auto"/>
        <w:jc w:val="both"/>
        <w:rPr>
          <w:rFonts w:ascii="Arial" w:hAnsi="Arial" w:cs="Arial"/>
          <w:b/>
          <w:bCs/>
          <w:sz w:val="20"/>
          <w:szCs w:val="20"/>
          <w:lang w:eastAsia="zh-CN"/>
        </w:rPr>
      </w:pPr>
      <w:r w:rsidRPr="00352041">
        <w:rPr>
          <w:rFonts w:ascii="Arial" w:eastAsia="Arial" w:hAnsi="Arial" w:cs="Arial"/>
          <w:b/>
          <w:bCs/>
          <w:sz w:val="20"/>
          <w:szCs w:val="20"/>
          <w:lang w:eastAsia="zh-CN"/>
        </w:rPr>
        <w:t xml:space="preserve">Wykonawcę oświadcza, że zaproponowany przedmiot zamówienia jest fabrycznie nowy i spełnia wszystkie wymagania określone przez zamawiającego w SWZ  </w:t>
      </w:r>
    </w:p>
    <w:p w14:paraId="324A3BD4" w14:textId="77777777" w:rsidR="00B9525A" w:rsidRPr="00352041" w:rsidRDefault="00B9525A" w:rsidP="00B9525A">
      <w:pPr>
        <w:spacing w:after="0" w:line="240" w:lineRule="auto"/>
        <w:jc w:val="both"/>
        <w:rPr>
          <w:rFonts w:ascii="Arial" w:eastAsia="SimSun" w:hAnsi="Arial" w:cs="Arial"/>
          <w:b/>
          <w:bCs/>
          <w:sz w:val="20"/>
          <w:szCs w:val="20"/>
          <w:u w:val="single"/>
        </w:rPr>
      </w:pPr>
    </w:p>
    <w:p w14:paraId="64E60503" w14:textId="77777777" w:rsidR="00B9525A" w:rsidRDefault="00B9525A" w:rsidP="00B9525A">
      <w:pPr>
        <w:spacing w:after="0" w:line="240" w:lineRule="auto"/>
        <w:jc w:val="both"/>
        <w:rPr>
          <w:rFonts w:ascii="Arial" w:eastAsia="SimSun" w:hAnsi="Arial" w:cs="Arial"/>
          <w:b/>
          <w:bCs/>
          <w:sz w:val="20"/>
          <w:szCs w:val="20"/>
          <w:lang w:eastAsia="zh-CN"/>
        </w:rPr>
      </w:pPr>
      <w:r w:rsidRPr="00352041">
        <w:rPr>
          <w:rFonts w:ascii="Arial" w:eastAsia="SimSun" w:hAnsi="Arial" w:cs="Arial"/>
          <w:b/>
          <w:bCs/>
          <w:sz w:val="20"/>
          <w:szCs w:val="20"/>
          <w:lang w:eastAsia="zh-CN"/>
        </w:rPr>
        <w:t>Wykonawca oświadcza, że dostarczony przedmiot zamówienia będzie gotowy do uruchomienia i korzystania zgodnie z  jego przeznaczeniem,  bez ponoszenia dodatkowych kosztów przez Zamawiającego.</w:t>
      </w:r>
    </w:p>
    <w:p w14:paraId="5B6BBA09" w14:textId="3BBCFD51" w:rsidR="005A71C9" w:rsidRDefault="00A33F22" w:rsidP="00BA5946">
      <w:pPr>
        <w:spacing w:after="0" w:line="240" w:lineRule="auto"/>
        <w:rPr>
          <w:rFonts w:asciiTheme="minorHAnsi" w:eastAsia="Times New Roman" w:hAnsiTheme="minorHAnsi" w:cstheme="minorHAnsi"/>
          <w:b/>
          <w:sz w:val="24"/>
          <w:szCs w:val="24"/>
          <w:lang w:eastAsia="pl-PL"/>
        </w:rPr>
      </w:pPr>
      <w:r w:rsidRPr="00F71BD3">
        <w:rPr>
          <w:rFonts w:asciiTheme="minorHAnsi" w:eastAsia="Times New Roman" w:hAnsiTheme="minorHAnsi" w:cstheme="minorHAnsi"/>
          <w:b/>
          <w:sz w:val="24"/>
          <w:szCs w:val="24"/>
          <w:lang w:eastAsia="pl-PL"/>
        </w:rPr>
        <w:br w:type="page"/>
      </w:r>
    </w:p>
    <w:p w14:paraId="4059451B" w14:textId="77777777" w:rsidR="00A33F22" w:rsidRPr="00F71BD3" w:rsidRDefault="00A33F22" w:rsidP="00BA5946">
      <w:pPr>
        <w:spacing w:after="0" w:line="240" w:lineRule="auto"/>
        <w:rPr>
          <w:rFonts w:asciiTheme="minorHAnsi" w:eastAsia="Times New Roman" w:hAnsiTheme="minorHAnsi" w:cstheme="minorHAnsi"/>
          <w:b/>
          <w:sz w:val="24"/>
          <w:szCs w:val="24"/>
          <w:lang w:eastAsia="pl-PL"/>
        </w:rPr>
      </w:pPr>
    </w:p>
    <w:p w14:paraId="715F654A" w14:textId="265D1141" w:rsidR="00BA5946" w:rsidRPr="00F71BD3" w:rsidRDefault="00BA5946" w:rsidP="00BA5946">
      <w:pPr>
        <w:spacing w:after="0" w:line="240" w:lineRule="auto"/>
        <w:rPr>
          <w:rFonts w:asciiTheme="minorHAnsi" w:eastAsia="Times New Roman" w:hAnsiTheme="minorHAnsi" w:cstheme="minorHAnsi"/>
          <w:b/>
          <w:sz w:val="24"/>
          <w:szCs w:val="24"/>
          <w:lang w:eastAsia="pl-PL"/>
        </w:rPr>
      </w:pPr>
      <w:r w:rsidRPr="00F71BD3">
        <w:rPr>
          <w:rFonts w:asciiTheme="minorHAnsi" w:eastAsia="Times New Roman" w:hAnsiTheme="minorHAnsi" w:cstheme="minorHAnsi"/>
          <w:b/>
          <w:sz w:val="24"/>
          <w:szCs w:val="24"/>
          <w:lang w:eastAsia="pl-PL"/>
        </w:rPr>
        <w:t>Równoważność:</w:t>
      </w:r>
    </w:p>
    <w:p w14:paraId="73BDCAA1" w14:textId="77777777" w:rsidR="00BA5946" w:rsidRPr="00F71BD3" w:rsidRDefault="00BA5946" w:rsidP="00BA5946">
      <w:pPr>
        <w:spacing w:after="0" w:line="240" w:lineRule="auto"/>
        <w:rPr>
          <w:rFonts w:asciiTheme="minorHAnsi" w:eastAsia="Times New Roman" w:hAnsiTheme="minorHAnsi" w:cstheme="minorHAnsi"/>
          <w:sz w:val="24"/>
          <w:szCs w:val="24"/>
          <w:lang w:eastAsia="pl-PL"/>
        </w:rPr>
      </w:pPr>
      <w:r w:rsidRPr="00F71BD3">
        <w:rPr>
          <w:rFonts w:asciiTheme="minorHAnsi" w:eastAsia="Times New Roman" w:hAnsiTheme="minorHAnsi" w:cstheme="minorHAnsi"/>
          <w:sz w:val="24"/>
          <w:szCs w:val="24"/>
          <w:lang w:eastAsia="pl-PL"/>
        </w:rPr>
        <w:t> </w:t>
      </w:r>
    </w:p>
    <w:p w14:paraId="5313815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Oprogramowanie typu MS </w:t>
      </w:r>
      <w:r w:rsidRPr="00F71BD3">
        <w:rPr>
          <w:rFonts w:ascii="Times New Roman" w:eastAsia="Times New Roman" w:hAnsi="Times New Roman"/>
          <w:sz w:val="18"/>
          <w:szCs w:val="18"/>
          <w:shd w:val="clear" w:color="auto" w:fill="FFFEC4"/>
          <w:lang w:eastAsia="pl-PL"/>
        </w:rPr>
        <w:t>Windows</w:t>
      </w:r>
      <w:r w:rsidRPr="00F71BD3">
        <w:rPr>
          <w:rFonts w:ascii="Times New Roman" w:eastAsia="Times New Roman" w:hAnsi="Times New Roman"/>
          <w:sz w:val="18"/>
          <w:szCs w:val="18"/>
          <w:lang w:eastAsia="pl-PL"/>
        </w:rPr>
        <w:t> </w:t>
      </w:r>
      <w:r w:rsidRPr="00F71BD3">
        <w:rPr>
          <w:rFonts w:ascii="Times New Roman" w:eastAsia="Times New Roman" w:hAnsi="Times New Roman"/>
          <w:sz w:val="18"/>
          <w:szCs w:val="18"/>
          <w:shd w:val="clear" w:color="auto" w:fill="FFFEC4"/>
          <w:lang w:eastAsia="pl-PL"/>
        </w:rPr>
        <w:t>11</w:t>
      </w:r>
      <w:r w:rsidRPr="00F71BD3">
        <w:rPr>
          <w:rFonts w:ascii="Times New Roman" w:eastAsia="Times New Roman" w:hAnsi="Times New Roman"/>
          <w:sz w:val="18"/>
          <w:szCs w:val="18"/>
          <w:lang w:eastAsia="pl-PL"/>
        </w:rPr>
        <w:t> Professional 64bit PL lub równoważne, spełniające poniższe warunki:</w:t>
      </w:r>
      <w:r w:rsidRPr="00F71BD3">
        <w:rPr>
          <w:rFonts w:ascii="Times New Roman" w:eastAsia="Times New Roman" w:hAnsi="Times New Roman"/>
          <w:sz w:val="18"/>
          <w:szCs w:val="18"/>
          <w:lang w:eastAsia="pl-PL"/>
        </w:rPr>
        <w:br/>
      </w:r>
    </w:p>
    <w:p w14:paraId="2E55D460" w14:textId="77777777" w:rsidR="00BA5946" w:rsidRPr="00F71BD3" w:rsidRDefault="00BA5946" w:rsidP="00BA5946">
      <w:pPr>
        <w:spacing w:after="0" w:line="240" w:lineRule="auto"/>
        <w:ind w:left="567" w:hanging="567"/>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w:t>
      </w:r>
      <w:r w:rsidRPr="00F71BD3">
        <w:rPr>
          <w:rFonts w:ascii="Times New Roman" w:eastAsia="Times New Roman" w:hAnsi="Times New Roman"/>
          <w:sz w:val="18"/>
          <w:szCs w:val="18"/>
          <w:lang w:eastAsia="pl-PL"/>
        </w:rPr>
        <w:t> System operacyjny dla komputerów przenośnych, z graficznym interfejsem    użytkownika,</w:t>
      </w:r>
    </w:p>
    <w:p w14:paraId="2DC144B0" w14:textId="77777777" w:rsidR="00BA5946" w:rsidRPr="00F71BD3" w:rsidRDefault="00BA5946" w:rsidP="00BA5946">
      <w:pPr>
        <w:spacing w:after="0" w:line="240" w:lineRule="auto"/>
        <w:ind w:left="567" w:hanging="567"/>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w:t>
      </w:r>
      <w:r w:rsidRPr="00F71BD3">
        <w:rPr>
          <w:rFonts w:ascii="Times New Roman" w:eastAsia="Times New Roman" w:hAnsi="Times New Roman"/>
          <w:sz w:val="18"/>
          <w:szCs w:val="18"/>
          <w:lang w:eastAsia="pl-PL"/>
        </w:rPr>
        <w:t> System operacyjny ma pozwalać na uruchomienie i pracę z aplikacjami użytkowanymi</w:t>
      </w:r>
    </w:p>
    <w:p w14:paraId="6A74D74C" w14:textId="77777777" w:rsidR="00BA5946" w:rsidRPr="00F71BD3" w:rsidRDefault="00BA5946" w:rsidP="00BA5946">
      <w:pPr>
        <w:spacing w:after="0" w:line="240" w:lineRule="auto"/>
        <w:ind w:left="567" w:hanging="567"/>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xml:space="preserve">     przez Zamawiającego, w szczególności: MS Office 2010, 2013, 2016, 2019, 2021</w:t>
      </w:r>
    </w:p>
    <w:p w14:paraId="1F7463C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w:t>
      </w:r>
      <w:r w:rsidRPr="00F71BD3">
        <w:rPr>
          <w:rFonts w:ascii="Times New Roman" w:eastAsia="Times New Roman" w:hAnsi="Times New Roman"/>
          <w:sz w:val="18"/>
          <w:szCs w:val="18"/>
          <w:lang w:eastAsia="pl-PL"/>
        </w:rPr>
        <w:t>  System ma udostępniać dwa rodzaje graficznego interfejsu użytkownika:</w:t>
      </w:r>
    </w:p>
    <w:p w14:paraId="4F2411EC"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a)  Klasyczny, umożliwiający obsługę przy pomocy klawiatury i myszy,</w:t>
      </w:r>
    </w:p>
    <w:p w14:paraId="35D05BA8"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b)  Dotykowy umożliwiający sterowanie dotykiem na urządzeniach typu tablet lub       monitorach dotykowych,</w:t>
      </w:r>
    </w:p>
    <w:p w14:paraId="15591C78"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w:t>
      </w:r>
      <w:r w:rsidRPr="00F71BD3">
        <w:rPr>
          <w:rFonts w:ascii="Times New Roman" w:eastAsia="Times New Roman" w:hAnsi="Times New Roman"/>
          <w:sz w:val="18"/>
          <w:szCs w:val="18"/>
          <w:lang w:eastAsia="pl-PL"/>
        </w:rPr>
        <w:t> Interfejsy użytkownika dostępne w wielu językach do wyboru - w tym polskim i angielskim,</w:t>
      </w:r>
    </w:p>
    <w:p w14:paraId="16A5D24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5.</w:t>
      </w:r>
      <w:r w:rsidRPr="00F71BD3">
        <w:rPr>
          <w:rFonts w:ascii="Times New Roman" w:eastAsia="Times New Roman" w:hAnsi="Times New Roman"/>
          <w:sz w:val="18"/>
          <w:szCs w:val="18"/>
          <w:lang w:eastAsia="pl-PL"/>
        </w:rPr>
        <w:t> Zlokalizowane w języku polskim, co najmniej następujące elementy: menu, odtwarzacz  multimediów, pomoc, komunikaty systemowe.</w:t>
      </w:r>
    </w:p>
    <w:p w14:paraId="7281C25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6.</w:t>
      </w:r>
      <w:r w:rsidRPr="00F71BD3">
        <w:rPr>
          <w:rFonts w:ascii="Times New Roman" w:eastAsia="Times New Roman" w:hAnsi="Times New Roman"/>
          <w:sz w:val="18"/>
          <w:szCs w:val="18"/>
          <w:lang w:eastAsia="pl-PL"/>
        </w:rPr>
        <w:t> Wbudowany system pomocy w języku polskim,</w:t>
      </w:r>
    </w:p>
    <w:p w14:paraId="770972CC"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7.</w:t>
      </w:r>
      <w:r w:rsidRPr="00F71BD3">
        <w:rPr>
          <w:rFonts w:ascii="Times New Roman" w:eastAsia="Times New Roman" w:hAnsi="Times New Roman"/>
          <w:sz w:val="18"/>
          <w:szCs w:val="18"/>
          <w:lang w:eastAsia="pl-PL"/>
        </w:rPr>
        <w:t xml:space="preserve"> Graficzne środowisko instalacji i konfiguracji dostępne w języku polskim,</w:t>
      </w:r>
    </w:p>
    <w:p w14:paraId="4085EB3A"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8.</w:t>
      </w:r>
      <w:r w:rsidRPr="00F71BD3">
        <w:rPr>
          <w:rFonts w:ascii="Times New Roman" w:eastAsia="Times New Roman" w:hAnsi="Times New Roman"/>
          <w:sz w:val="18"/>
          <w:szCs w:val="18"/>
          <w:lang w:eastAsia="pl-PL"/>
        </w:rPr>
        <w:t>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6C9DF84B"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9.</w:t>
      </w:r>
      <w:r w:rsidRPr="00F71BD3">
        <w:rPr>
          <w:rFonts w:ascii="Times New Roman" w:eastAsia="Times New Roman" w:hAnsi="Times New Roman"/>
          <w:sz w:val="18"/>
          <w:szCs w:val="18"/>
          <w:lang w:eastAsia="pl-PL"/>
        </w:rPr>
        <w:t xml:space="preserve"> Możliwość dokonywania aktualizacji i poprawek systemu poprzez mechanizm zarządzany przez administratora systemu Zamawiającego,</w:t>
      </w:r>
    </w:p>
    <w:p w14:paraId="034B487D"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10.</w:t>
      </w:r>
      <w:r w:rsidRPr="00F71BD3">
        <w:rPr>
          <w:rFonts w:ascii="Times New Roman" w:eastAsia="Times New Roman" w:hAnsi="Times New Roman"/>
          <w:sz w:val="18"/>
          <w:szCs w:val="18"/>
          <w:lang w:eastAsia="pl-PL"/>
        </w:rPr>
        <w:t xml:space="preserve"> Dostępność bezpłatnych biuletynów bezpieczeństwa związanych z działaniem systemu operacyjnego,</w:t>
      </w:r>
    </w:p>
    <w:p w14:paraId="7A28A4F8"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shd w:val="clear" w:color="auto" w:fill="FFFEC4"/>
          <w:lang w:eastAsia="pl-PL"/>
        </w:rPr>
        <w:t>11</w:t>
      </w:r>
      <w:r w:rsidRPr="00F71BD3">
        <w:rPr>
          <w:rFonts w:ascii="Times New Roman" w:eastAsia="Times New Roman" w:hAnsi="Times New Roman"/>
          <w:b/>
          <w:sz w:val="18"/>
          <w:szCs w:val="18"/>
          <w:lang w:eastAsia="pl-PL"/>
        </w:rPr>
        <w:t>.</w:t>
      </w:r>
      <w:r w:rsidRPr="00F71BD3">
        <w:rPr>
          <w:rFonts w:ascii="Times New Roman" w:eastAsia="Times New Roman" w:hAnsi="Times New Roman"/>
          <w:sz w:val="18"/>
          <w:szCs w:val="18"/>
          <w:lang w:eastAsia="pl-PL"/>
        </w:rPr>
        <w:t> Wbudowana zapora internetowa (firewall) dla ochrony połączeń internetowych; zintegrowana z systemem konsola do zarządzania ustawieniami zapory i regułami IP v4 i v6;</w:t>
      </w:r>
    </w:p>
    <w:p w14:paraId="044DBBD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12.</w:t>
      </w:r>
      <w:r w:rsidRPr="00F71BD3">
        <w:rPr>
          <w:rFonts w:ascii="Times New Roman" w:eastAsia="Times New Roman" w:hAnsi="Times New Roman"/>
          <w:sz w:val="18"/>
          <w:szCs w:val="18"/>
          <w:lang w:eastAsia="pl-PL"/>
        </w:rPr>
        <w:t> Wbudowane mechanizmy ochrony antywirusowej i przeciw złośliwemu oprogramowaniu z zapewnionymi bezpłatnymi aktualizacjami,</w:t>
      </w:r>
    </w:p>
    <w:p w14:paraId="352B76A1"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13.</w:t>
      </w:r>
      <w:r w:rsidRPr="00F71BD3">
        <w:rPr>
          <w:rFonts w:ascii="Times New Roman" w:eastAsia="Times New Roman" w:hAnsi="Times New Roman"/>
          <w:sz w:val="18"/>
          <w:szCs w:val="18"/>
          <w:lang w:eastAsia="pl-PL"/>
        </w:rPr>
        <w:t xml:space="preserve"> Wsparcie dla większości powszechnie używanych urządzeń peryferyjnych (drukarek, urządzeń sieciowych, standardów USB, </w:t>
      </w:r>
      <w:proofErr w:type="spellStart"/>
      <w:r w:rsidRPr="00F71BD3">
        <w:rPr>
          <w:rFonts w:ascii="Times New Roman" w:eastAsia="Times New Roman" w:hAnsi="Times New Roman"/>
          <w:sz w:val="18"/>
          <w:szCs w:val="18"/>
          <w:lang w:eastAsia="pl-PL"/>
        </w:rPr>
        <w:t>Plug&amp;Play</w:t>
      </w:r>
      <w:proofErr w:type="spellEnd"/>
      <w:r w:rsidRPr="00F71BD3">
        <w:rPr>
          <w:rFonts w:ascii="Times New Roman" w:eastAsia="Times New Roman" w:hAnsi="Times New Roman"/>
          <w:sz w:val="18"/>
          <w:szCs w:val="18"/>
          <w:lang w:eastAsia="pl-PL"/>
        </w:rPr>
        <w:t>, Wi-Fi),</w:t>
      </w:r>
    </w:p>
    <w:p w14:paraId="5F72C45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14.</w:t>
      </w:r>
      <w:r w:rsidRPr="00F71BD3">
        <w:rPr>
          <w:rFonts w:ascii="Times New Roman" w:eastAsia="Times New Roman" w:hAnsi="Times New Roman"/>
          <w:sz w:val="18"/>
          <w:szCs w:val="18"/>
          <w:lang w:eastAsia="pl-PL"/>
        </w:rPr>
        <w:t> Funkcjonalność automatycznej zmiany domyślnej drukarki w zależności od sieci, do której podłączony jest komputer,</w:t>
      </w:r>
    </w:p>
    <w:p w14:paraId="50E262B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15.</w:t>
      </w:r>
      <w:r w:rsidRPr="00F71BD3">
        <w:rPr>
          <w:rFonts w:ascii="Times New Roman" w:eastAsia="Times New Roman" w:hAnsi="Times New Roman"/>
          <w:sz w:val="18"/>
          <w:szCs w:val="18"/>
          <w:lang w:eastAsia="pl-PL"/>
        </w:rPr>
        <w:t> Możliwość zarządzania stacją roboczą poprzez polityki grupowe - przez politykę rozumiemy zestaw reguł definiujących lub ograniczających funkcjonalność systemu lub aplikacji,</w:t>
      </w:r>
    </w:p>
    <w:p w14:paraId="17F1FA06"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16.</w:t>
      </w:r>
      <w:r w:rsidRPr="00F71BD3">
        <w:rPr>
          <w:rFonts w:ascii="Times New Roman" w:eastAsia="Times New Roman" w:hAnsi="Times New Roman"/>
          <w:sz w:val="18"/>
          <w:szCs w:val="18"/>
          <w:lang w:eastAsia="pl-PL"/>
        </w:rPr>
        <w:t xml:space="preserve"> Rozbudowane, definiowalne polityki bezpieczeństwa - polityki dla systemu operacyjnego i dla wskazanych aplikacji,</w:t>
      </w:r>
    </w:p>
    <w:p w14:paraId="39116F1A"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17.</w:t>
      </w:r>
      <w:r w:rsidRPr="00F71BD3">
        <w:rPr>
          <w:rFonts w:ascii="Times New Roman" w:eastAsia="Times New Roman" w:hAnsi="Times New Roman"/>
          <w:sz w:val="18"/>
          <w:szCs w:val="18"/>
          <w:lang w:eastAsia="pl-PL"/>
        </w:rPr>
        <w:t> Możliwość zdalnej automatycznej instalacji, konfiguracji, administrowania oraz aktualizowania systemu, zgodnie z określonymi uprawnieniami poprzez polityki grupowe</w:t>
      </w:r>
    </w:p>
    <w:p w14:paraId="6CE017C0"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18.</w:t>
      </w:r>
      <w:r w:rsidRPr="00F71BD3">
        <w:rPr>
          <w:rFonts w:ascii="Times New Roman" w:eastAsia="Times New Roman" w:hAnsi="Times New Roman"/>
          <w:sz w:val="18"/>
          <w:szCs w:val="18"/>
          <w:lang w:eastAsia="pl-PL"/>
        </w:rPr>
        <w:t> Zabezpieczony hasłem hierarchiczny dostęp do systemu, konta i profile użytkowników zarządzane zdalnie; praca systemu w trybie ochrony kont użytkowników.</w:t>
      </w:r>
    </w:p>
    <w:p w14:paraId="6BFC22C0"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19.</w:t>
      </w:r>
      <w:r w:rsidRPr="00F71BD3">
        <w:rPr>
          <w:rFonts w:ascii="Times New Roman" w:eastAsia="Times New Roman" w:hAnsi="Times New Roman"/>
          <w:sz w:val="18"/>
          <w:szCs w:val="18"/>
          <w:lang w:eastAsia="pl-PL"/>
        </w:rPr>
        <w:t>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2CDFF49"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20.</w:t>
      </w:r>
      <w:r w:rsidRPr="00F71BD3">
        <w:rPr>
          <w:rFonts w:ascii="Times New Roman" w:eastAsia="Times New Roman" w:hAnsi="Times New Roman"/>
          <w:sz w:val="18"/>
          <w:szCs w:val="18"/>
          <w:lang w:eastAsia="pl-PL"/>
        </w:rPr>
        <w:t> Zintegrowany z systemem operacyjnym moduł synchronizacji komputera z urządzeniami zewnętrznymi.</w:t>
      </w:r>
    </w:p>
    <w:p w14:paraId="73C75DC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21.</w:t>
      </w:r>
      <w:r w:rsidRPr="00F71BD3">
        <w:rPr>
          <w:rFonts w:ascii="Times New Roman" w:eastAsia="Times New Roman" w:hAnsi="Times New Roman"/>
          <w:sz w:val="18"/>
          <w:szCs w:val="18"/>
          <w:lang w:eastAsia="pl-PL"/>
        </w:rPr>
        <w:t> Obsługa standardu NFC (</w:t>
      </w:r>
      <w:proofErr w:type="spellStart"/>
      <w:r w:rsidRPr="00F71BD3">
        <w:rPr>
          <w:rFonts w:ascii="Times New Roman" w:eastAsia="Times New Roman" w:hAnsi="Times New Roman"/>
          <w:sz w:val="18"/>
          <w:szCs w:val="18"/>
          <w:lang w:eastAsia="pl-PL"/>
        </w:rPr>
        <w:t>near</w:t>
      </w:r>
      <w:proofErr w:type="spellEnd"/>
      <w:r w:rsidRPr="00F71BD3">
        <w:rPr>
          <w:rFonts w:ascii="Times New Roman" w:eastAsia="Times New Roman" w:hAnsi="Times New Roman"/>
          <w:sz w:val="18"/>
          <w:szCs w:val="18"/>
          <w:lang w:eastAsia="pl-PL"/>
        </w:rPr>
        <w:t xml:space="preserve"> field </w:t>
      </w:r>
      <w:proofErr w:type="spellStart"/>
      <w:r w:rsidRPr="00F71BD3">
        <w:rPr>
          <w:rFonts w:ascii="Times New Roman" w:eastAsia="Times New Roman" w:hAnsi="Times New Roman"/>
          <w:sz w:val="18"/>
          <w:szCs w:val="18"/>
          <w:lang w:eastAsia="pl-PL"/>
        </w:rPr>
        <w:t>communication</w:t>
      </w:r>
      <w:proofErr w:type="spellEnd"/>
      <w:r w:rsidRPr="00F71BD3">
        <w:rPr>
          <w:rFonts w:ascii="Times New Roman" w:eastAsia="Times New Roman" w:hAnsi="Times New Roman"/>
          <w:sz w:val="18"/>
          <w:szCs w:val="18"/>
          <w:lang w:eastAsia="pl-PL"/>
        </w:rPr>
        <w:t>),</w:t>
      </w:r>
    </w:p>
    <w:p w14:paraId="42654EF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22.</w:t>
      </w:r>
      <w:r w:rsidRPr="00F71BD3">
        <w:rPr>
          <w:rFonts w:ascii="Times New Roman" w:eastAsia="Times New Roman" w:hAnsi="Times New Roman"/>
          <w:sz w:val="18"/>
          <w:szCs w:val="18"/>
          <w:lang w:eastAsia="pl-PL"/>
        </w:rPr>
        <w:t> Możliwość przystosowania stanowiska dla osób niepełnosprawnych (np. słabo widzących);</w:t>
      </w:r>
    </w:p>
    <w:p w14:paraId="43944D00"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23.</w:t>
      </w:r>
      <w:r w:rsidRPr="00F71BD3">
        <w:rPr>
          <w:rFonts w:ascii="Times New Roman" w:eastAsia="Times New Roman" w:hAnsi="Times New Roman"/>
          <w:sz w:val="18"/>
          <w:szCs w:val="18"/>
          <w:lang w:eastAsia="pl-PL"/>
        </w:rPr>
        <w:t> Wsparcie dla IPSEC oparte na politykach - wdrażanie IPSEC oparte na zestawach reguł definiujących ustawienia zarządzanych w sposób centralny;</w:t>
      </w:r>
    </w:p>
    <w:p w14:paraId="2B5AD3F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24.</w:t>
      </w:r>
      <w:r w:rsidRPr="00F71BD3">
        <w:rPr>
          <w:rFonts w:ascii="Times New Roman" w:eastAsia="Times New Roman" w:hAnsi="Times New Roman"/>
          <w:sz w:val="18"/>
          <w:szCs w:val="18"/>
          <w:lang w:eastAsia="pl-PL"/>
        </w:rPr>
        <w:t> Mechanizmy logowania do domeny w oparciu o:</w:t>
      </w:r>
    </w:p>
    <w:p w14:paraId="568271D6"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a)  Login i hasło,</w:t>
      </w:r>
    </w:p>
    <w:p w14:paraId="6556070A"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b)  Karty z certyfikatami (</w:t>
      </w:r>
      <w:proofErr w:type="spellStart"/>
      <w:r w:rsidRPr="00F71BD3">
        <w:rPr>
          <w:rFonts w:ascii="Times New Roman" w:eastAsia="Times New Roman" w:hAnsi="Times New Roman"/>
          <w:sz w:val="18"/>
          <w:szCs w:val="18"/>
          <w:lang w:eastAsia="pl-PL"/>
        </w:rPr>
        <w:t>smartcard</w:t>
      </w:r>
      <w:proofErr w:type="spellEnd"/>
      <w:r w:rsidRPr="00F71BD3">
        <w:rPr>
          <w:rFonts w:ascii="Times New Roman" w:eastAsia="Times New Roman" w:hAnsi="Times New Roman"/>
          <w:sz w:val="18"/>
          <w:szCs w:val="18"/>
          <w:lang w:eastAsia="pl-PL"/>
        </w:rPr>
        <w:t>),</w:t>
      </w:r>
    </w:p>
    <w:p w14:paraId="305904D8"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xml:space="preserve">     c)   Wirtualne karty (logowanie w oparciu o certyfikat chroniony poprzez moduł TPM),</w:t>
      </w:r>
    </w:p>
    <w:p w14:paraId="621B8FC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25.</w:t>
      </w:r>
      <w:r w:rsidRPr="00F71BD3">
        <w:rPr>
          <w:rFonts w:ascii="Times New Roman" w:eastAsia="Times New Roman" w:hAnsi="Times New Roman"/>
          <w:sz w:val="18"/>
          <w:szCs w:val="18"/>
          <w:lang w:eastAsia="pl-PL"/>
        </w:rPr>
        <w:t> Mechanizmy wieloelementowego uwierzytelniania.</w:t>
      </w:r>
    </w:p>
    <w:p w14:paraId="5666F5A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26.</w:t>
      </w:r>
      <w:r w:rsidRPr="00F71BD3">
        <w:rPr>
          <w:rFonts w:ascii="Times New Roman" w:eastAsia="Times New Roman" w:hAnsi="Times New Roman"/>
          <w:sz w:val="18"/>
          <w:szCs w:val="18"/>
          <w:lang w:eastAsia="pl-PL"/>
        </w:rPr>
        <w:t> Wsparcie do uwierzytelnienia urządzenia na bazie certyfikatu,</w:t>
      </w:r>
    </w:p>
    <w:p w14:paraId="46EA918F"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27.</w:t>
      </w:r>
      <w:r w:rsidRPr="00F71BD3">
        <w:rPr>
          <w:rFonts w:ascii="Times New Roman" w:eastAsia="Times New Roman" w:hAnsi="Times New Roman"/>
          <w:sz w:val="18"/>
          <w:szCs w:val="18"/>
          <w:lang w:eastAsia="pl-PL"/>
        </w:rPr>
        <w:t xml:space="preserve"> Wsparcie wbudowanej zapory ogniowej dla Internet </w:t>
      </w:r>
      <w:proofErr w:type="spellStart"/>
      <w:r w:rsidRPr="00F71BD3">
        <w:rPr>
          <w:rFonts w:ascii="Times New Roman" w:eastAsia="Times New Roman" w:hAnsi="Times New Roman"/>
          <w:sz w:val="18"/>
          <w:szCs w:val="18"/>
          <w:lang w:eastAsia="pl-PL"/>
        </w:rPr>
        <w:t>Key</w:t>
      </w:r>
      <w:proofErr w:type="spellEnd"/>
      <w:r w:rsidRPr="00F71BD3">
        <w:rPr>
          <w:rFonts w:ascii="Times New Roman" w:eastAsia="Times New Roman" w:hAnsi="Times New Roman"/>
          <w:sz w:val="18"/>
          <w:szCs w:val="18"/>
          <w:lang w:eastAsia="pl-PL"/>
        </w:rPr>
        <w:t xml:space="preserve"> Exchange v. 2 (IKEv2) dla warstwy transportowej </w:t>
      </w:r>
      <w:proofErr w:type="spellStart"/>
      <w:r w:rsidRPr="00F71BD3">
        <w:rPr>
          <w:rFonts w:ascii="Times New Roman" w:eastAsia="Times New Roman" w:hAnsi="Times New Roman"/>
          <w:sz w:val="18"/>
          <w:szCs w:val="18"/>
          <w:lang w:eastAsia="pl-PL"/>
        </w:rPr>
        <w:t>IPsec</w:t>
      </w:r>
      <w:proofErr w:type="spellEnd"/>
      <w:r w:rsidRPr="00F71BD3">
        <w:rPr>
          <w:rFonts w:ascii="Times New Roman" w:eastAsia="Times New Roman" w:hAnsi="Times New Roman"/>
          <w:sz w:val="18"/>
          <w:szCs w:val="18"/>
          <w:lang w:eastAsia="pl-PL"/>
        </w:rPr>
        <w:t>,</w:t>
      </w:r>
    </w:p>
    <w:p w14:paraId="2FDEF3E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28.</w:t>
      </w:r>
      <w:r w:rsidRPr="00F71BD3">
        <w:rPr>
          <w:rFonts w:ascii="Times New Roman" w:eastAsia="Times New Roman" w:hAnsi="Times New Roman"/>
          <w:sz w:val="18"/>
          <w:szCs w:val="18"/>
          <w:lang w:eastAsia="pl-PL"/>
        </w:rPr>
        <w:t xml:space="preserve"> Wbudowane narzędzia służące do administracji, do wykonywania kopii zapasowych polityk i ich odtwarzania oraz generowania raportów z ustawień polityk;</w:t>
      </w:r>
    </w:p>
    <w:p w14:paraId="173F3C9C"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29.</w:t>
      </w:r>
      <w:r w:rsidRPr="00F71BD3">
        <w:rPr>
          <w:rFonts w:ascii="Times New Roman" w:eastAsia="Times New Roman" w:hAnsi="Times New Roman"/>
          <w:sz w:val="18"/>
          <w:szCs w:val="18"/>
          <w:lang w:eastAsia="pl-PL"/>
        </w:rPr>
        <w:t> Wsparcie dla środowisk Java i .NET Framework 4.x - możliwość uruchomienia aplikacji działających we wskazanych środowiskach,</w:t>
      </w:r>
    </w:p>
    <w:p w14:paraId="7004EAC9"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30.</w:t>
      </w:r>
      <w:r w:rsidRPr="00F71BD3">
        <w:rPr>
          <w:rFonts w:ascii="Times New Roman" w:eastAsia="Times New Roman" w:hAnsi="Times New Roman"/>
          <w:sz w:val="18"/>
          <w:szCs w:val="18"/>
          <w:lang w:eastAsia="pl-PL"/>
        </w:rPr>
        <w:t xml:space="preserve"> Wsparcie dla JScript i </w:t>
      </w:r>
      <w:proofErr w:type="spellStart"/>
      <w:r w:rsidRPr="00F71BD3">
        <w:rPr>
          <w:rFonts w:ascii="Times New Roman" w:eastAsia="Times New Roman" w:hAnsi="Times New Roman"/>
          <w:sz w:val="18"/>
          <w:szCs w:val="18"/>
          <w:lang w:eastAsia="pl-PL"/>
        </w:rPr>
        <w:t>VBScript</w:t>
      </w:r>
      <w:proofErr w:type="spellEnd"/>
      <w:r w:rsidRPr="00F71BD3">
        <w:rPr>
          <w:rFonts w:ascii="Times New Roman" w:eastAsia="Times New Roman" w:hAnsi="Times New Roman"/>
          <w:sz w:val="18"/>
          <w:szCs w:val="18"/>
          <w:lang w:eastAsia="pl-PL"/>
        </w:rPr>
        <w:t xml:space="preserve"> - możliwość uruchamiania interpretera poleceń,</w:t>
      </w:r>
    </w:p>
    <w:p w14:paraId="07B0111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31.</w:t>
      </w:r>
      <w:r w:rsidRPr="00F71BD3">
        <w:rPr>
          <w:rFonts w:ascii="Times New Roman" w:eastAsia="Times New Roman" w:hAnsi="Times New Roman"/>
          <w:sz w:val="18"/>
          <w:szCs w:val="18"/>
          <w:lang w:eastAsia="pl-PL"/>
        </w:rPr>
        <w:t> Zdalna pomoc i współdzielenie aplikacji - możliwość zdalnego przejęcia sesji zalogowanego użytkownika celem rozwiązania problemu z komputerem,</w:t>
      </w:r>
    </w:p>
    <w:p w14:paraId="088D5530"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32.</w:t>
      </w:r>
      <w:r w:rsidRPr="00F71BD3">
        <w:rPr>
          <w:rFonts w:ascii="Times New Roman" w:eastAsia="Times New Roman" w:hAnsi="Times New Roman"/>
          <w:sz w:val="18"/>
          <w:szCs w:val="18"/>
          <w:lang w:eastAsia="pl-PL"/>
        </w:rPr>
        <w:t> Rozwiązanie służące do automatycznego zbudowania obrazu systemu wraz z aplikacjami. Obraz systemu służyć ma do automatycznego upowszechnienia systemu operacyjnego inicjowanego i wykonywanego w całości poprzez sieć komputerową,</w:t>
      </w:r>
    </w:p>
    <w:p w14:paraId="3109C923"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33.</w:t>
      </w:r>
      <w:r w:rsidRPr="00F71BD3">
        <w:rPr>
          <w:rFonts w:ascii="Times New Roman" w:eastAsia="Times New Roman" w:hAnsi="Times New Roman"/>
          <w:sz w:val="18"/>
          <w:szCs w:val="18"/>
          <w:lang w:eastAsia="pl-PL"/>
        </w:rPr>
        <w:t> Rozwiązanie ma umożliwiające wdrożenie nowego obrazu poprzez zdalną instalację,</w:t>
      </w:r>
    </w:p>
    <w:p w14:paraId="5F760E1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34.</w:t>
      </w:r>
      <w:r w:rsidRPr="00F71BD3">
        <w:rPr>
          <w:rFonts w:ascii="Times New Roman" w:eastAsia="Times New Roman" w:hAnsi="Times New Roman"/>
          <w:sz w:val="18"/>
          <w:szCs w:val="18"/>
          <w:lang w:eastAsia="pl-PL"/>
        </w:rPr>
        <w:t xml:space="preserve"> Transakcyjny system plików pozwalający na stosowanie przydziałów (ang. </w:t>
      </w:r>
      <w:proofErr w:type="spellStart"/>
      <w:r w:rsidRPr="00F71BD3">
        <w:rPr>
          <w:rFonts w:ascii="Times New Roman" w:eastAsia="Times New Roman" w:hAnsi="Times New Roman"/>
          <w:sz w:val="18"/>
          <w:szCs w:val="18"/>
          <w:lang w:eastAsia="pl-PL"/>
        </w:rPr>
        <w:t>quota</w:t>
      </w:r>
      <w:proofErr w:type="spellEnd"/>
      <w:r w:rsidRPr="00F71BD3">
        <w:rPr>
          <w:rFonts w:ascii="Times New Roman" w:eastAsia="Times New Roman" w:hAnsi="Times New Roman"/>
          <w:sz w:val="18"/>
          <w:szCs w:val="18"/>
          <w:lang w:eastAsia="pl-PL"/>
        </w:rPr>
        <w:t>) na dysku dla użytkowników oraz zapewniający większą niezawodność i pozwalający tworzyć kopie zapasowe,</w:t>
      </w:r>
    </w:p>
    <w:p w14:paraId="4F087CE6"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35.</w:t>
      </w:r>
      <w:r w:rsidRPr="00F71BD3">
        <w:rPr>
          <w:rFonts w:ascii="Times New Roman" w:eastAsia="Times New Roman" w:hAnsi="Times New Roman"/>
          <w:sz w:val="18"/>
          <w:szCs w:val="18"/>
          <w:lang w:eastAsia="pl-PL"/>
        </w:rPr>
        <w:t> Zarządzanie kontami użytkowników sieci oraz urządzeniami sieciowymi tj. drukarki, modemy, woluminy dyskowe, usługi katalogowe.</w:t>
      </w:r>
    </w:p>
    <w:p w14:paraId="13AC61E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36.</w:t>
      </w:r>
      <w:r w:rsidRPr="00F71BD3">
        <w:rPr>
          <w:rFonts w:ascii="Times New Roman" w:eastAsia="Times New Roman" w:hAnsi="Times New Roman"/>
          <w:sz w:val="18"/>
          <w:szCs w:val="18"/>
          <w:lang w:eastAsia="pl-PL"/>
        </w:rPr>
        <w:t> Oprogramowanie dla tworzenia kopii zapasowych (Backup); automatyczne wykonywanie kopii plików z możliwością automatycznego przywrócenia wersji wcześniejszej,</w:t>
      </w:r>
    </w:p>
    <w:p w14:paraId="5734359A"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37.</w:t>
      </w:r>
      <w:r w:rsidRPr="00F71BD3">
        <w:rPr>
          <w:rFonts w:ascii="Times New Roman" w:eastAsia="Times New Roman" w:hAnsi="Times New Roman"/>
          <w:sz w:val="18"/>
          <w:szCs w:val="18"/>
          <w:lang w:eastAsia="pl-PL"/>
        </w:rPr>
        <w:t> Możliwość przywracania obrazu plików systemowych do uprzednio zapisanej postaci,</w:t>
      </w:r>
    </w:p>
    <w:p w14:paraId="08F9439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38.</w:t>
      </w:r>
      <w:r w:rsidRPr="00F71BD3">
        <w:rPr>
          <w:rFonts w:ascii="Times New Roman" w:eastAsia="Times New Roman" w:hAnsi="Times New Roman"/>
          <w:sz w:val="18"/>
          <w:szCs w:val="18"/>
          <w:lang w:eastAsia="pl-PL"/>
        </w:rPr>
        <w:t>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DA3C2BD"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39.</w:t>
      </w:r>
      <w:r w:rsidRPr="00F71BD3">
        <w:rPr>
          <w:rFonts w:ascii="Times New Roman" w:eastAsia="Times New Roman" w:hAnsi="Times New Roman"/>
          <w:sz w:val="18"/>
          <w:szCs w:val="18"/>
          <w:lang w:eastAsia="pl-PL"/>
        </w:rPr>
        <w:t> Możliwość blokowania lub dopuszczania dowolnych urządzeń peryferyjnych za pomocą polityk grupowych (np. przy użyciu numerów identyfikacyjnych sprzętu),</w:t>
      </w:r>
    </w:p>
    <w:p w14:paraId="6E72AB4B"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40.</w:t>
      </w:r>
      <w:r w:rsidRPr="00F71BD3">
        <w:rPr>
          <w:rFonts w:ascii="Times New Roman" w:eastAsia="Times New Roman" w:hAnsi="Times New Roman"/>
          <w:sz w:val="18"/>
          <w:szCs w:val="18"/>
          <w:lang w:eastAsia="pl-PL"/>
        </w:rPr>
        <w:t xml:space="preserve"> Wbudowany mechanizm wirtualizacji typu </w:t>
      </w:r>
      <w:proofErr w:type="spellStart"/>
      <w:r w:rsidRPr="00F71BD3">
        <w:rPr>
          <w:rFonts w:ascii="Times New Roman" w:eastAsia="Times New Roman" w:hAnsi="Times New Roman"/>
          <w:sz w:val="18"/>
          <w:szCs w:val="18"/>
          <w:lang w:eastAsia="pl-PL"/>
        </w:rPr>
        <w:t>hypervisor</w:t>
      </w:r>
      <w:proofErr w:type="spellEnd"/>
      <w:r w:rsidRPr="00F71BD3">
        <w:rPr>
          <w:rFonts w:ascii="Times New Roman" w:eastAsia="Times New Roman" w:hAnsi="Times New Roman"/>
          <w:sz w:val="18"/>
          <w:szCs w:val="18"/>
          <w:lang w:eastAsia="pl-PL"/>
        </w:rPr>
        <w:t>, umożliwiający, zgodnie z uprawnieniami licencyjnymi, uruchomienie do 4 maszyn wirtualnych</w:t>
      </w:r>
    </w:p>
    <w:p w14:paraId="402245E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41.</w:t>
      </w:r>
      <w:r w:rsidRPr="00F71BD3">
        <w:rPr>
          <w:rFonts w:ascii="Times New Roman" w:eastAsia="Times New Roman" w:hAnsi="Times New Roman"/>
          <w:sz w:val="18"/>
          <w:szCs w:val="18"/>
          <w:lang w:eastAsia="pl-PL"/>
        </w:rPr>
        <w:t> Mechanizm szyfrowania dysków wewnętrznych i zewnętrznych z możliwością szyfrowania ograniczonego do danych użytkownika,</w:t>
      </w:r>
    </w:p>
    <w:p w14:paraId="7DE04086"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42.</w:t>
      </w:r>
      <w:r w:rsidRPr="00F71BD3">
        <w:rPr>
          <w:rFonts w:ascii="Times New Roman" w:eastAsia="Times New Roman" w:hAnsi="Times New Roman"/>
          <w:sz w:val="18"/>
          <w:szCs w:val="18"/>
          <w:lang w:eastAsia="pl-PL"/>
        </w:rPr>
        <w:t xml:space="preserve"> Wbudowane w system narzędzie do szyfrowania partycji systemowych komputera, z możliwością przechowywania certyfikatów w </w:t>
      </w:r>
      <w:proofErr w:type="spellStart"/>
      <w:r w:rsidRPr="00F71BD3">
        <w:rPr>
          <w:rFonts w:ascii="Times New Roman" w:eastAsia="Times New Roman" w:hAnsi="Times New Roman"/>
          <w:sz w:val="18"/>
          <w:szCs w:val="18"/>
          <w:lang w:eastAsia="pl-PL"/>
        </w:rPr>
        <w:t>mikrochipie</w:t>
      </w:r>
      <w:proofErr w:type="spellEnd"/>
      <w:r w:rsidRPr="00F71BD3">
        <w:rPr>
          <w:rFonts w:ascii="Times New Roman" w:eastAsia="Times New Roman" w:hAnsi="Times New Roman"/>
          <w:sz w:val="18"/>
          <w:szCs w:val="18"/>
          <w:lang w:eastAsia="pl-PL"/>
        </w:rPr>
        <w:t xml:space="preserve"> TPM (</w:t>
      </w:r>
      <w:proofErr w:type="spellStart"/>
      <w:r w:rsidRPr="00F71BD3">
        <w:rPr>
          <w:rFonts w:ascii="Times New Roman" w:eastAsia="Times New Roman" w:hAnsi="Times New Roman"/>
          <w:sz w:val="18"/>
          <w:szCs w:val="18"/>
          <w:lang w:eastAsia="pl-PL"/>
        </w:rPr>
        <w:t>Trusted</w:t>
      </w:r>
      <w:proofErr w:type="spellEnd"/>
      <w:r w:rsidRPr="00F71BD3">
        <w:rPr>
          <w:rFonts w:ascii="Times New Roman" w:eastAsia="Times New Roman" w:hAnsi="Times New Roman"/>
          <w:sz w:val="18"/>
          <w:szCs w:val="18"/>
          <w:lang w:eastAsia="pl-PL"/>
        </w:rPr>
        <w:t xml:space="preserve"> Platform Module) w wersji minimum 1.2 lub na kluczach pamięci przenośnej USB.</w:t>
      </w:r>
    </w:p>
    <w:p w14:paraId="1F1848D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43.</w:t>
      </w:r>
      <w:r w:rsidRPr="00F71BD3">
        <w:rPr>
          <w:rFonts w:ascii="Times New Roman" w:eastAsia="Times New Roman" w:hAnsi="Times New Roman"/>
          <w:sz w:val="18"/>
          <w:szCs w:val="18"/>
          <w:lang w:eastAsia="pl-PL"/>
        </w:rPr>
        <w:t> Wbudowane w system narzędzie do szyfrowania dysków przenośnych, z możliwością centralnego zarządzania poprzez polityki grupowe, pozwalające na wymuszenie szyfrowania dysków przenośnych</w:t>
      </w:r>
    </w:p>
    <w:p w14:paraId="01AE68C0"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44.</w:t>
      </w:r>
      <w:r w:rsidRPr="00F71BD3">
        <w:rPr>
          <w:rFonts w:ascii="Times New Roman" w:eastAsia="Times New Roman" w:hAnsi="Times New Roman"/>
          <w:sz w:val="18"/>
          <w:szCs w:val="18"/>
          <w:lang w:eastAsia="pl-PL"/>
        </w:rPr>
        <w:t> Możliwość tworzenia i przechowywania kopii zapasowych kluczy odzyskiwania do szyfrowania partycji w usługach katalogowych.</w:t>
      </w:r>
    </w:p>
    <w:p w14:paraId="1AF533AB"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45.</w:t>
      </w:r>
      <w:r w:rsidRPr="00F71BD3">
        <w:rPr>
          <w:rFonts w:ascii="Times New Roman" w:eastAsia="Times New Roman" w:hAnsi="Times New Roman"/>
          <w:sz w:val="18"/>
          <w:szCs w:val="18"/>
          <w:lang w:eastAsia="pl-PL"/>
        </w:rPr>
        <w:t xml:space="preserve"> Możliwość instalowania dodatkowych języków interfejsu systemu operacyjnego oraz możliwość zmiany języka bez konieczności </w:t>
      </w:r>
      <w:proofErr w:type="spellStart"/>
      <w:r w:rsidRPr="00F71BD3">
        <w:rPr>
          <w:rFonts w:ascii="Times New Roman" w:eastAsia="Times New Roman" w:hAnsi="Times New Roman"/>
          <w:sz w:val="18"/>
          <w:szCs w:val="18"/>
          <w:lang w:eastAsia="pl-PL"/>
        </w:rPr>
        <w:t>reinstalacji</w:t>
      </w:r>
      <w:proofErr w:type="spellEnd"/>
      <w:r w:rsidRPr="00F71BD3">
        <w:rPr>
          <w:rFonts w:ascii="Times New Roman" w:eastAsia="Times New Roman" w:hAnsi="Times New Roman"/>
          <w:sz w:val="18"/>
          <w:szCs w:val="18"/>
          <w:lang w:eastAsia="pl-PL"/>
        </w:rPr>
        <w:t xml:space="preserve"> systemu.</w:t>
      </w:r>
    </w:p>
    <w:p w14:paraId="4BCBD72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w:t>
      </w:r>
    </w:p>
    <w:p w14:paraId="6609CE3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Oprogramowanie Microsoft Office 2021 Standard 64 bit lub równoważne:</w:t>
      </w:r>
    </w:p>
    <w:p w14:paraId="21389555" w14:textId="77777777" w:rsidR="00BA5946" w:rsidRPr="00F71BD3" w:rsidRDefault="00BA5946" w:rsidP="00BA5946">
      <w:pPr>
        <w:spacing w:after="0" w:line="240" w:lineRule="auto"/>
        <w:rPr>
          <w:rFonts w:ascii="Times New Roman" w:eastAsia="Times New Roman" w:hAnsi="Times New Roman"/>
          <w:sz w:val="18"/>
          <w:szCs w:val="18"/>
          <w:lang w:eastAsia="pl-PL"/>
        </w:rPr>
      </w:pPr>
    </w:p>
    <w:p w14:paraId="12C59BB3"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Opis równoważności dla oprogramowania Microsoft Office 2021 Standard 64 bit:</w:t>
      </w:r>
    </w:p>
    <w:p w14:paraId="41F2CFE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Pakiet biurowy musi spełniać następujące wymagania poprzez wbudowane mechanizmy, bez użycia dodatkowych aplikacji:</w:t>
      </w:r>
    </w:p>
    <w:p w14:paraId="1B1DF13D"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w:t>
      </w:r>
      <w:r w:rsidRPr="00F71BD3">
        <w:rPr>
          <w:rFonts w:ascii="Times New Roman" w:eastAsia="Times New Roman" w:hAnsi="Times New Roman"/>
          <w:sz w:val="18"/>
          <w:szCs w:val="18"/>
          <w:lang w:eastAsia="pl-PL"/>
        </w:rPr>
        <w:t> Musi zawierać co najmniej następujące komponenty:</w:t>
      </w:r>
    </w:p>
    <w:p w14:paraId="66BC665B"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edytor tekstu,</w:t>
      </w:r>
    </w:p>
    <w:p w14:paraId="64AFAFE9"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arkusz kalkulacyjny,</w:t>
      </w:r>
    </w:p>
    <w:p w14:paraId="42FC6B5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program do przygotowywania i prowadzenia prezentacji,</w:t>
      </w:r>
    </w:p>
    <w:p w14:paraId="68AEBF7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program do zarządzania informacją przez użytkownika (pocztą elektroniczną, kalendarzem, kontaktami i zadaniami);</w:t>
      </w:r>
    </w:p>
    <w:p w14:paraId="12F36643"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2.</w:t>
      </w:r>
      <w:r w:rsidRPr="00F71BD3">
        <w:rPr>
          <w:rFonts w:ascii="Times New Roman" w:eastAsia="Times New Roman" w:hAnsi="Times New Roman"/>
          <w:sz w:val="18"/>
          <w:szCs w:val="18"/>
          <w:lang w:eastAsia="pl-PL"/>
        </w:rPr>
        <w:t> Wszystkie komponenty oferowanego pakietu biurowego muszą być integralną częścią tego samego pakietu, współpracować ze sobą (osadzanie i wymiana danych), posiadać jednolity interfejs oraz ten sam jednolity sposób obsługi;</w:t>
      </w:r>
    </w:p>
    <w:p w14:paraId="1EA6D6C2"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3.</w:t>
      </w:r>
      <w:r w:rsidRPr="00F71BD3">
        <w:rPr>
          <w:rFonts w:ascii="Times New Roman" w:eastAsia="Times New Roman" w:hAnsi="Times New Roman"/>
          <w:sz w:val="18"/>
          <w:szCs w:val="18"/>
          <w:lang w:eastAsia="pl-PL"/>
        </w:rPr>
        <w:t> Dostępna pełna polska wersja językowa interfejsu użytkownika, systemu komunikatów i podręcznej kontekstowej pomocy technicznej;</w:t>
      </w:r>
    </w:p>
    <w:p w14:paraId="01898FB8"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4.</w:t>
      </w:r>
      <w:r w:rsidRPr="00F71BD3">
        <w:rPr>
          <w:rFonts w:ascii="Times New Roman" w:eastAsia="Times New Roman" w:hAnsi="Times New Roman"/>
          <w:sz w:val="18"/>
          <w:szCs w:val="18"/>
          <w:lang w:eastAsia="pl-PL"/>
        </w:rPr>
        <w:t xml:space="preserve"> Prawidłowe odczytywanie i zapisywanie danych w dokumentach w formatach: </w:t>
      </w:r>
      <w:proofErr w:type="spellStart"/>
      <w:r w:rsidRPr="00F71BD3">
        <w:rPr>
          <w:rFonts w:ascii="Times New Roman" w:eastAsia="Times New Roman" w:hAnsi="Times New Roman"/>
          <w:sz w:val="18"/>
          <w:szCs w:val="18"/>
          <w:lang w:eastAsia="pl-PL"/>
        </w:rPr>
        <w:t>doc</w:t>
      </w:r>
      <w:proofErr w:type="spellEnd"/>
      <w:r w:rsidRPr="00F71BD3">
        <w:rPr>
          <w:rFonts w:ascii="Times New Roman" w:eastAsia="Times New Roman" w:hAnsi="Times New Roman"/>
          <w:sz w:val="18"/>
          <w:szCs w:val="18"/>
          <w:lang w:eastAsia="pl-PL"/>
        </w:rPr>
        <w:t xml:space="preserve">, </w:t>
      </w:r>
      <w:proofErr w:type="spellStart"/>
      <w:r w:rsidRPr="00F71BD3">
        <w:rPr>
          <w:rFonts w:ascii="Times New Roman" w:eastAsia="Times New Roman" w:hAnsi="Times New Roman"/>
          <w:sz w:val="18"/>
          <w:szCs w:val="18"/>
          <w:lang w:eastAsia="pl-PL"/>
        </w:rPr>
        <w:t>docx</w:t>
      </w:r>
      <w:proofErr w:type="spellEnd"/>
      <w:r w:rsidRPr="00F71BD3">
        <w:rPr>
          <w:rFonts w:ascii="Times New Roman" w:eastAsia="Times New Roman" w:hAnsi="Times New Roman"/>
          <w:sz w:val="18"/>
          <w:szCs w:val="18"/>
          <w:lang w:eastAsia="pl-PL"/>
        </w:rPr>
        <w:t xml:space="preserve">, xls, </w:t>
      </w:r>
      <w:proofErr w:type="spellStart"/>
      <w:r w:rsidRPr="00F71BD3">
        <w:rPr>
          <w:rFonts w:ascii="Times New Roman" w:eastAsia="Times New Roman" w:hAnsi="Times New Roman"/>
          <w:sz w:val="18"/>
          <w:szCs w:val="18"/>
          <w:lang w:eastAsia="pl-PL"/>
        </w:rPr>
        <w:t>xlsx</w:t>
      </w:r>
      <w:proofErr w:type="spellEnd"/>
      <w:r w:rsidRPr="00F71BD3">
        <w:rPr>
          <w:rFonts w:ascii="Times New Roman" w:eastAsia="Times New Roman" w:hAnsi="Times New Roman"/>
          <w:sz w:val="18"/>
          <w:szCs w:val="18"/>
          <w:lang w:eastAsia="pl-PL"/>
        </w:rPr>
        <w:t xml:space="preserve">, </w:t>
      </w:r>
      <w:proofErr w:type="spellStart"/>
      <w:r w:rsidRPr="00F71BD3">
        <w:rPr>
          <w:rFonts w:ascii="Times New Roman" w:eastAsia="Times New Roman" w:hAnsi="Times New Roman"/>
          <w:sz w:val="18"/>
          <w:szCs w:val="18"/>
          <w:lang w:eastAsia="pl-PL"/>
        </w:rPr>
        <w:t>ppt</w:t>
      </w:r>
      <w:proofErr w:type="spellEnd"/>
      <w:r w:rsidRPr="00F71BD3">
        <w:rPr>
          <w:rFonts w:ascii="Times New Roman" w:eastAsia="Times New Roman" w:hAnsi="Times New Roman"/>
          <w:sz w:val="18"/>
          <w:szCs w:val="18"/>
          <w:lang w:eastAsia="pl-PL"/>
        </w:rPr>
        <w:t xml:space="preserve">, </w:t>
      </w:r>
      <w:proofErr w:type="spellStart"/>
      <w:r w:rsidRPr="00F71BD3">
        <w:rPr>
          <w:rFonts w:ascii="Times New Roman" w:eastAsia="Times New Roman" w:hAnsi="Times New Roman"/>
          <w:sz w:val="18"/>
          <w:szCs w:val="18"/>
          <w:lang w:eastAsia="pl-PL"/>
        </w:rPr>
        <w:t>pptx</w:t>
      </w:r>
      <w:proofErr w:type="spellEnd"/>
      <w:r w:rsidRPr="00F71BD3">
        <w:rPr>
          <w:rFonts w:ascii="Times New Roman" w:eastAsia="Times New Roman" w:hAnsi="Times New Roman"/>
          <w:sz w:val="18"/>
          <w:szCs w:val="18"/>
          <w:lang w:eastAsia="pl-PL"/>
        </w:rPr>
        <w:t xml:space="preserve">, </w:t>
      </w:r>
      <w:proofErr w:type="spellStart"/>
      <w:r w:rsidRPr="00F71BD3">
        <w:rPr>
          <w:rFonts w:ascii="Times New Roman" w:eastAsia="Times New Roman" w:hAnsi="Times New Roman"/>
          <w:sz w:val="18"/>
          <w:szCs w:val="18"/>
          <w:lang w:eastAsia="pl-PL"/>
        </w:rPr>
        <w:t>pps</w:t>
      </w:r>
      <w:proofErr w:type="spellEnd"/>
      <w:r w:rsidRPr="00F71BD3">
        <w:rPr>
          <w:rFonts w:ascii="Times New Roman" w:eastAsia="Times New Roman" w:hAnsi="Times New Roman"/>
          <w:sz w:val="18"/>
          <w:szCs w:val="18"/>
          <w:lang w:eastAsia="pl-PL"/>
        </w:rPr>
        <w:t xml:space="preserve">, </w:t>
      </w:r>
      <w:proofErr w:type="spellStart"/>
      <w:r w:rsidRPr="00F71BD3">
        <w:rPr>
          <w:rFonts w:ascii="Times New Roman" w:eastAsia="Times New Roman" w:hAnsi="Times New Roman"/>
          <w:sz w:val="18"/>
          <w:szCs w:val="18"/>
          <w:lang w:eastAsia="pl-PL"/>
        </w:rPr>
        <w:t>ppsx</w:t>
      </w:r>
      <w:proofErr w:type="spellEnd"/>
      <w:r w:rsidRPr="00F71BD3">
        <w:rPr>
          <w:rFonts w:ascii="Times New Roman" w:eastAsia="Times New Roman" w:hAnsi="Times New Roman"/>
          <w:sz w:val="18"/>
          <w:szCs w:val="18"/>
          <w:lang w:eastAsia="pl-PL"/>
        </w:rPr>
        <w:t>, w tym obsługa formatowania bez utraty parametrów i cech użytkowych (zachowane wszelkie formatowanie, umiejscowienie tekstów, liczb, obrazków, wykresów, odstępy między tymi obiektami i kolorów);</w:t>
      </w:r>
    </w:p>
    <w:p w14:paraId="155B4503"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5.</w:t>
      </w:r>
      <w:r w:rsidRPr="00F71BD3">
        <w:rPr>
          <w:rFonts w:ascii="Times New Roman" w:eastAsia="Times New Roman" w:hAnsi="Times New Roman"/>
          <w:sz w:val="18"/>
          <w:szCs w:val="18"/>
          <w:lang w:eastAsia="pl-PL"/>
        </w:rPr>
        <w:t xml:space="preserve"> Wykonywanie i edycja makr oraz kodu zapisanego w języku Visual Basic w plikach xls, </w:t>
      </w:r>
      <w:proofErr w:type="spellStart"/>
      <w:r w:rsidRPr="00F71BD3">
        <w:rPr>
          <w:rFonts w:ascii="Times New Roman" w:eastAsia="Times New Roman" w:hAnsi="Times New Roman"/>
          <w:sz w:val="18"/>
          <w:szCs w:val="18"/>
          <w:lang w:eastAsia="pl-PL"/>
        </w:rPr>
        <w:t>xlsx</w:t>
      </w:r>
      <w:proofErr w:type="spellEnd"/>
      <w:r w:rsidRPr="00F71BD3">
        <w:rPr>
          <w:rFonts w:ascii="Times New Roman" w:eastAsia="Times New Roman" w:hAnsi="Times New Roman"/>
          <w:sz w:val="18"/>
          <w:szCs w:val="18"/>
          <w:lang w:eastAsia="pl-PL"/>
        </w:rPr>
        <w:t xml:space="preserve"> oraz formuł w plikach wytworzonych w MS Office 2003, MS Office 2007, MS Office 2010, MS Office 2013 MS Office 2016 MS Office 2019 bez utraty danych oraz bez konieczności przerabiania dokumentów;</w:t>
      </w:r>
    </w:p>
    <w:p w14:paraId="69733C49"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6.</w:t>
      </w:r>
      <w:r w:rsidRPr="00F71BD3">
        <w:rPr>
          <w:rFonts w:ascii="Times New Roman" w:eastAsia="Times New Roman" w:hAnsi="Times New Roman"/>
          <w:sz w:val="18"/>
          <w:szCs w:val="18"/>
          <w:lang w:eastAsia="pl-PL"/>
        </w:rPr>
        <w:t> Możliwość zapisywania wytworzonych dokumentów bezpośrednio w formacie PDF;</w:t>
      </w:r>
    </w:p>
    <w:p w14:paraId="04DCAAB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7.</w:t>
      </w:r>
      <w:r w:rsidRPr="00F71BD3">
        <w:rPr>
          <w:rFonts w:ascii="Times New Roman" w:eastAsia="Times New Roman" w:hAnsi="Times New Roman"/>
          <w:sz w:val="18"/>
          <w:szCs w:val="18"/>
          <w:lang w:eastAsia="pl-PL"/>
        </w:rPr>
        <w:t> Możliwość zintegrowania uwierzytelniania użytkowników z usługą katalogową Active Directory;</w:t>
      </w:r>
    </w:p>
    <w:p w14:paraId="208D860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8.</w:t>
      </w:r>
      <w:r w:rsidRPr="00F71BD3">
        <w:rPr>
          <w:rFonts w:ascii="Times New Roman" w:eastAsia="Times New Roman" w:hAnsi="Times New Roman"/>
          <w:sz w:val="18"/>
          <w:szCs w:val="18"/>
          <w:lang w:eastAsia="pl-PL"/>
        </w:rPr>
        <w:t> Możliwość nadawania uprawnień do modyfikacji i formatowania dokumentów lub ich elementów;</w:t>
      </w:r>
    </w:p>
    <w:p w14:paraId="705B445B"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9.</w:t>
      </w:r>
      <w:r w:rsidRPr="00F71BD3">
        <w:rPr>
          <w:rFonts w:ascii="Times New Roman" w:eastAsia="Times New Roman" w:hAnsi="Times New Roman"/>
          <w:sz w:val="18"/>
          <w:szCs w:val="18"/>
          <w:lang w:eastAsia="pl-PL"/>
        </w:rPr>
        <w:t> Możliwość jednoczesnej pracy wielu użytkowników na udostępnionym dokumencie arkusza kalkulacyjnego;</w:t>
      </w:r>
    </w:p>
    <w:p w14:paraId="785A4F64"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b/>
          <w:sz w:val="18"/>
          <w:szCs w:val="18"/>
          <w:lang w:eastAsia="pl-PL"/>
        </w:rPr>
        <w:t>10.</w:t>
      </w:r>
      <w:r w:rsidRPr="00F71BD3">
        <w:rPr>
          <w:rFonts w:ascii="Times New Roman" w:eastAsia="Times New Roman" w:hAnsi="Times New Roman"/>
          <w:sz w:val="18"/>
          <w:szCs w:val="18"/>
          <w:lang w:eastAsia="pl-PL"/>
        </w:rPr>
        <w:t>Posiadać pełną kompatybilność z systemami operacyjnymi:</w:t>
      </w:r>
    </w:p>
    <w:p w14:paraId="3BA4A4BE"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MS </w:t>
      </w:r>
      <w:r w:rsidRPr="00F71BD3">
        <w:rPr>
          <w:rFonts w:ascii="Times New Roman" w:eastAsia="Times New Roman" w:hAnsi="Times New Roman"/>
          <w:sz w:val="18"/>
          <w:szCs w:val="18"/>
          <w:shd w:val="clear" w:color="auto" w:fill="FFFEC4"/>
          <w:lang w:eastAsia="pl-PL"/>
        </w:rPr>
        <w:t>Windows</w:t>
      </w:r>
      <w:r w:rsidRPr="00F71BD3">
        <w:rPr>
          <w:rFonts w:ascii="Times New Roman" w:eastAsia="Times New Roman" w:hAnsi="Times New Roman"/>
          <w:sz w:val="18"/>
          <w:szCs w:val="18"/>
          <w:lang w:eastAsia="pl-PL"/>
        </w:rPr>
        <w:t> 7 (32 i 64-bit),</w:t>
      </w:r>
    </w:p>
    <w:p w14:paraId="3650D8C7"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MS </w:t>
      </w:r>
      <w:r w:rsidRPr="00F71BD3">
        <w:rPr>
          <w:rFonts w:ascii="Times New Roman" w:eastAsia="Times New Roman" w:hAnsi="Times New Roman"/>
          <w:sz w:val="18"/>
          <w:szCs w:val="18"/>
          <w:shd w:val="clear" w:color="auto" w:fill="FFFEC4"/>
          <w:lang w:eastAsia="pl-PL"/>
        </w:rPr>
        <w:t>Windows</w:t>
      </w:r>
      <w:r w:rsidRPr="00F71BD3">
        <w:rPr>
          <w:rFonts w:ascii="Times New Roman" w:eastAsia="Times New Roman" w:hAnsi="Times New Roman"/>
          <w:sz w:val="18"/>
          <w:szCs w:val="18"/>
          <w:lang w:eastAsia="pl-PL"/>
        </w:rPr>
        <w:t> 8 (32 i 64-bit),</w:t>
      </w:r>
    </w:p>
    <w:p w14:paraId="56991645"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MS </w:t>
      </w:r>
      <w:r w:rsidRPr="00F71BD3">
        <w:rPr>
          <w:rFonts w:ascii="Times New Roman" w:eastAsia="Times New Roman" w:hAnsi="Times New Roman"/>
          <w:sz w:val="18"/>
          <w:szCs w:val="18"/>
          <w:shd w:val="clear" w:color="auto" w:fill="FFFEC4"/>
          <w:lang w:eastAsia="pl-PL"/>
        </w:rPr>
        <w:t>Windows</w:t>
      </w:r>
      <w:r w:rsidRPr="00F71BD3">
        <w:rPr>
          <w:rFonts w:ascii="Times New Roman" w:eastAsia="Times New Roman" w:hAnsi="Times New Roman"/>
          <w:sz w:val="18"/>
          <w:szCs w:val="18"/>
          <w:lang w:eastAsia="pl-PL"/>
        </w:rPr>
        <w:t> 8.1 (32 i 64-bit)</w:t>
      </w:r>
    </w:p>
    <w:p w14:paraId="49F835F3" w14:textId="77777777" w:rsidR="00BA5946" w:rsidRPr="00F71BD3" w:rsidRDefault="00BA5946" w:rsidP="00BA5946">
      <w:pPr>
        <w:spacing w:after="0" w:line="240" w:lineRule="auto"/>
        <w:rPr>
          <w:rFonts w:ascii="Times New Roman" w:eastAsia="Times New Roman" w:hAnsi="Times New Roman"/>
          <w:sz w:val="18"/>
          <w:szCs w:val="18"/>
          <w:lang w:eastAsia="pl-PL"/>
        </w:rPr>
      </w:pPr>
      <w:r w:rsidRPr="00F71BD3">
        <w:rPr>
          <w:rFonts w:ascii="Times New Roman" w:eastAsia="Times New Roman" w:hAnsi="Times New Roman"/>
          <w:sz w:val="18"/>
          <w:szCs w:val="18"/>
          <w:lang w:eastAsia="pl-PL"/>
        </w:rPr>
        <w:t>·         MS </w:t>
      </w:r>
      <w:r w:rsidRPr="00F71BD3">
        <w:rPr>
          <w:rFonts w:ascii="Times New Roman" w:eastAsia="Times New Roman" w:hAnsi="Times New Roman"/>
          <w:sz w:val="18"/>
          <w:szCs w:val="18"/>
          <w:shd w:val="clear" w:color="auto" w:fill="FFFEC4"/>
          <w:lang w:eastAsia="pl-PL"/>
        </w:rPr>
        <w:t>Windows</w:t>
      </w:r>
      <w:r w:rsidRPr="00F71BD3">
        <w:rPr>
          <w:rFonts w:ascii="Times New Roman" w:eastAsia="Times New Roman" w:hAnsi="Times New Roman"/>
          <w:sz w:val="18"/>
          <w:szCs w:val="18"/>
          <w:lang w:eastAsia="pl-PL"/>
        </w:rPr>
        <w:t> 10 ( 32 i 64-bit)</w:t>
      </w:r>
    </w:p>
    <w:p w14:paraId="523A7FCC" w14:textId="77777777" w:rsidR="00BA5946" w:rsidRPr="00F71BD3" w:rsidRDefault="00BA5946" w:rsidP="00BA5946">
      <w:pPr>
        <w:spacing w:after="0" w:line="240" w:lineRule="auto"/>
        <w:jc w:val="both"/>
        <w:rPr>
          <w:rFonts w:ascii="Times New Roman" w:hAnsi="Times New Roman"/>
          <w:bCs/>
          <w:sz w:val="18"/>
          <w:szCs w:val="18"/>
        </w:rPr>
      </w:pPr>
    </w:p>
    <w:p w14:paraId="17CACDD1" w14:textId="77777777" w:rsidR="00BA5946" w:rsidRPr="00F71BD3" w:rsidRDefault="00BA5946" w:rsidP="00FE682B">
      <w:pPr>
        <w:jc w:val="both"/>
        <w:rPr>
          <w:rFonts w:ascii="Times New Roman" w:eastAsia="Arial" w:hAnsi="Times New Roman"/>
          <w:b/>
          <w:sz w:val="18"/>
          <w:szCs w:val="18"/>
          <w:lang w:eastAsia="zh-CN"/>
        </w:rPr>
      </w:pPr>
    </w:p>
    <w:p w14:paraId="5CD0CE12" w14:textId="77777777" w:rsidR="00BA5946" w:rsidRPr="00F71BD3" w:rsidRDefault="00BA5946" w:rsidP="00FE682B">
      <w:pPr>
        <w:jc w:val="both"/>
        <w:rPr>
          <w:rFonts w:ascii="Times New Roman" w:eastAsia="Arial" w:hAnsi="Times New Roman"/>
          <w:b/>
          <w:sz w:val="18"/>
          <w:szCs w:val="18"/>
          <w:lang w:eastAsia="zh-CN"/>
        </w:rPr>
      </w:pPr>
    </w:p>
    <w:bookmarkEnd w:id="5"/>
    <w:p w14:paraId="6F94F1C3" w14:textId="77777777" w:rsidR="004003BF" w:rsidRPr="00F71BD3" w:rsidRDefault="004003BF" w:rsidP="00D17936">
      <w:pPr>
        <w:spacing w:line="240" w:lineRule="auto"/>
        <w:jc w:val="both"/>
        <w:rPr>
          <w:rFonts w:ascii="Times New Roman" w:hAnsi="Times New Roman"/>
          <w:bCs/>
          <w:sz w:val="18"/>
          <w:szCs w:val="18"/>
        </w:rPr>
      </w:pPr>
    </w:p>
    <w:sectPr w:rsidR="004003BF" w:rsidRPr="00F71BD3" w:rsidSect="00A04939">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3342" w14:textId="77777777" w:rsidR="005642DA" w:rsidRDefault="005642DA" w:rsidP="008F7B64">
      <w:pPr>
        <w:spacing w:after="0" w:line="240" w:lineRule="auto"/>
      </w:pPr>
      <w:r>
        <w:separator/>
      </w:r>
    </w:p>
  </w:endnote>
  <w:endnote w:type="continuationSeparator" w:id="0">
    <w:p w14:paraId="46159F9E" w14:textId="77777777" w:rsidR="005642DA" w:rsidRDefault="005642DA"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9C4" w14:textId="77777777" w:rsidR="006F4952" w:rsidRDefault="006F4952" w:rsidP="00BD5A06">
    <w:pPr>
      <w:pStyle w:val="Stopka"/>
    </w:pPr>
    <w:bookmarkStart w:id="0" w:name="DocumentMarkings1FooterEvenPages"/>
  </w:p>
  <w:bookmarkEnd w:id="0"/>
  <w:p w14:paraId="256994E9" w14:textId="77777777" w:rsidR="006F4952" w:rsidRDefault="006F4952" w:rsidP="00BD5A06">
    <w:pPr>
      <w:pStyle w:val="Stopka"/>
    </w:pPr>
  </w:p>
  <w:p w14:paraId="5E8264AB" w14:textId="77777777" w:rsidR="006F4952" w:rsidRDefault="006F49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8A7F" w14:textId="77777777" w:rsidR="006F4952" w:rsidRDefault="006F4952" w:rsidP="00BD5A06">
    <w:pPr>
      <w:pStyle w:val="Stopka"/>
    </w:pPr>
    <w:bookmarkStart w:id="1" w:name="DocumentMarkings1FooterPrimary"/>
  </w:p>
  <w:bookmarkEnd w:id="1"/>
  <w:p w14:paraId="4F110519" w14:textId="77777777" w:rsidR="006F4952" w:rsidRDefault="006F49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270B" w14:textId="77777777" w:rsidR="006F4952" w:rsidRDefault="006F4952" w:rsidP="00BD5A06">
    <w:pPr>
      <w:pStyle w:val="Stopka"/>
    </w:pPr>
    <w:bookmarkStart w:id="2" w:name="DocumentMarkings1FooterFirstPage"/>
  </w:p>
  <w:bookmarkEnd w:id="2"/>
  <w:p w14:paraId="36D0CDFA" w14:textId="77777777" w:rsidR="006F4952" w:rsidRDefault="006F49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4A60" w14:textId="77777777" w:rsidR="005642DA" w:rsidRDefault="005642DA" w:rsidP="008F7B64">
      <w:pPr>
        <w:spacing w:after="0" w:line="240" w:lineRule="auto"/>
      </w:pPr>
      <w:r>
        <w:separator/>
      </w:r>
    </w:p>
  </w:footnote>
  <w:footnote w:type="continuationSeparator" w:id="0">
    <w:p w14:paraId="60DE6045" w14:textId="77777777" w:rsidR="005642DA" w:rsidRDefault="005642DA"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5C80" w14:textId="77777777" w:rsidR="00F2758A" w:rsidRPr="00A47F1E" w:rsidRDefault="00F2758A" w:rsidP="00F2758A">
    <w:pPr>
      <w:pStyle w:val="Nagwek"/>
      <w:jc w:val="center"/>
      <w:rPr>
        <w:b/>
        <w:bCs/>
        <w:sz w:val="16"/>
        <w:szCs w:val="16"/>
      </w:rPr>
    </w:pPr>
    <w:r w:rsidRPr="00A47F1E">
      <w:rPr>
        <w:b/>
        <w:bCs/>
        <w:sz w:val="16"/>
        <w:szCs w:val="16"/>
      </w:rPr>
      <w:t>Dotyczy postępowania o udzielenie zamówienia publicznego pn.: Dostawa komputerów, laptopów i drukarek – 3 pakiety (ZP-37/24)</w:t>
    </w:r>
  </w:p>
  <w:p w14:paraId="60D57E14" w14:textId="4C7788A4" w:rsidR="00F2758A" w:rsidRPr="00A47F1E" w:rsidRDefault="00F2758A" w:rsidP="00F2758A">
    <w:pPr>
      <w:pStyle w:val="Nagwek"/>
      <w:jc w:val="center"/>
      <w:rPr>
        <w:b/>
        <w:bCs/>
        <w:sz w:val="16"/>
        <w:szCs w:val="16"/>
      </w:rPr>
    </w:pPr>
    <w:r w:rsidRPr="00A47F1E">
      <w:rPr>
        <w:b/>
        <w:bCs/>
        <w:sz w:val="16"/>
        <w:szCs w:val="16"/>
      </w:rPr>
      <w:t xml:space="preserve">- pakiet nr </w:t>
    </w:r>
    <w:r>
      <w:rPr>
        <w:b/>
        <w:bCs/>
        <w:sz w:val="16"/>
        <w:szCs w:val="16"/>
      </w:rPr>
      <w:t>2</w:t>
    </w:r>
  </w:p>
  <w:p w14:paraId="49C67286" w14:textId="77777777" w:rsidR="006F4952" w:rsidRDefault="006F4952">
    <w:pPr>
      <w:pStyle w:val="Nagwek"/>
    </w:pPr>
  </w:p>
  <w:p w14:paraId="5D245286" w14:textId="77777777" w:rsidR="006F4952" w:rsidRDefault="006F49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B2E"/>
    <w:multiLevelType w:val="hybridMultilevel"/>
    <w:tmpl w:val="345E7130"/>
    <w:lvl w:ilvl="0" w:tplc="342E2DDC">
      <w:start w:val="1"/>
      <w:numFmt w:val="lowerLetter"/>
      <w:lvlText w:val="%1)"/>
      <w:lvlJc w:val="left"/>
      <w:pPr>
        <w:ind w:left="783" w:hanging="360"/>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539B8"/>
    <w:multiLevelType w:val="hybridMultilevel"/>
    <w:tmpl w:val="69764F3E"/>
    <w:lvl w:ilvl="0" w:tplc="DAFEDC66">
      <w:start w:val="1"/>
      <w:numFmt w:val="decimal"/>
      <w:lvlText w:val="%1."/>
      <w:lvlJc w:val="left"/>
      <w:pPr>
        <w:ind w:left="420" w:hanging="360"/>
      </w:pPr>
      <w:rPr>
        <w:rFonts w:asciiTheme="minorHAnsi" w:hAnsiTheme="minorHAnsi" w:cs="Times New Roman" w:hint="default"/>
        <w:b/>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0EF04937"/>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3B02"/>
    <w:multiLevelType w:val="hybridMultilevel"/>
    <w:tmpl w:val="85BA9ACC"/>
    <w:lvl w:ilvl="0" w:tplc="10B4483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8275B"/>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70E0589"/>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2" w15:restartNumberingAfterBreak="0">
    <w:nsid w:val="289C308A"/>
    <w:multiLevelType w:val="hybridMultilevel"/>
    <w:tmpl w:val="16B80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B05E4"/>
    <w:multiLevelType w:val="hybridMultilevel"/>
    <w:tmpl w:val="4A7846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5"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55739"/>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8"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0D2636"/>
    <w:multiLevelType w:val="hybridMultilevel"/>
    <w:tmpl w:val="2A86E00E"/>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0"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3131A"/>
    <w:multiLevelType w:val="hybridMultilevel"/>
    <w:tmpl w:val="E1CE51EE"/>
    <w:lvl w:ilvl="0" w:tplc="8C02D024">
      <w:start w:val="1"/>
      <w:numFmt w:val="decimal"/>
      <w:lvlText w:val="%1."/>
      <w:lvlJc w:val="left"/>
      <w:pPr>
        <w:ind w:left="720" w:hanging="360"/>
      </w:pPr>
      <w:rPr>
        <w:rFonts w:ascii="Times New Roman" w:hAnsi="Times New Roman" w:cs="Times New Roman" w:hint="default"/>
      </w:rPr>
    </w:lvl>
    <w:lvl w:ilvl="1" w:tplc="0415000F">
      <w:start w:val="1"/>
      <w:numFmt w:val="decimal"/>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45183"/>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6C961215"/>
    <w:multiLevelType w:val="hybridMultilevel"/>
    <w:tmpl w:val="AF3AD290"/>
    <w:lvl w:ilvl="0" w:tplc="6E16B63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D3677C6"/>
    <w:multiLevelType w:val="multilevel"/>
    <w:tmpl w:val="4D760DA2"/>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8311C"/>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7" w15:restartNumberingAfterBreak="0">
    <w:nsid w:val="7358429E"/>
    <w:multiLevelType w:val="hybridMultilevel"/>
    <w:tmpl w:val="EA8C949E"/>
    <w:lvl w:ilvl="0" w:tplc="DAFEDC66">
      <w:start w:val="1"/>
      <w:numFmt w:val="decimal"/>
      <w:lvlText w:val="%1."/>
      <w:lvlJc w:val="left"/>
      <w:pPr>
        <w:ind w:left="420" w:hanging="360"/>
      </w:pPr>
      <w:rPr>
        <w:rFonts w:asciiTheme="minorHAnsi" w:hAnsiTheme="minorHAnsi" w:cs="Times New Roman" w:hint="default"/>
        <w:b/>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9"/>
  </w:num>
  <w:num w:numId="4">
    <w:abstractNumId w:val="8"/>
  </w:num>
  <w:num w:numId="5">
    <w:abstractNumId w:val="2"/>
  </w:num>
  <w:num w:numId="6">
    <w:abstractNumId w:val="30"/>
  </w:num>
  <w:num w:numId="7">
    <w:abstractNumId w:val="27"/>
  </w:num>
  <w:num w:numId="8">
    <w:abstractNumId w:val="14"/>
  </w:num>
  <w:num w:numId="9">
    <w:abstractNumId w:val="35"/>
  </w:num>
  <w:num w:numId="10">
    <w:abstractNumId w:val="5"/>
  </w:num>
  <w:num w:numId="11">
    <w:abstractNumId w:val="7"/>
  </w:num>
  <w:num w:numId="12">
    <w:abstractNumId w:val="24"/>
  </w:num>
  <w:num w:numId="13">
    <w:abstractNumId w:val="1"/>
  </w:num>
  <w:num w:numId="14">
    <w:abstractNumId w:val="26"/>
  </w:num>
  <w:num w:numId="15">
    <w:abstractNumId w:val="31"/>
  </w:num>
  <w:num w:numId="16">
    <w:abstractNumId w:val="29"/>
  </w:num>
  <w:num w:numId="17">
    <w:abstractNumId w:val="20"/>
  </w:num>
  <w:num w:numId="18">
    <w:abstractNumId w:val="39"/>
  </w:num>
  <w:num w:numId="19">
    <w:abstractNumId w:val="25"/>
  </w:num>
  <w:num w:numId="20">
    <w:abstractNumId w:val="16"/>
  </w:num>
  <w:num w:numId="21">
    <w:abstractNumId w:val="28"/>
  </w:num>
  <w:num w:numId="22">
    <w:abstractNumId w:val="15"/>
  </w:num>
  <w:num w:numId="23">
    <w:abstractNumId w:val="21"/>
  </w:num>
  <w:num w:numId="24">
    <w:abstractNumId w:val="2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7"/>
  </w:num>
  <w:num w:numId="28">
    <w:abstractNumId w:val="11"/>
  </w:num>
  <w:num w:numId="29">
    <w:abstractNumId w:val="36"/>
  </w:num>
  <w:num w:numId="30">
    <w:abstractNumId w:val="32"/>
  </w:num>
  <w:num w:numId="31">
    <w:abstractNumId w:val="17"/>
  </w:num>
  <w:num w:numId="32">
    <w:abstractNumId w:val="3"/>
  </w:num>
  <w:num w:numId="33">
    <w:abstractNumId w:val="6"/>
  </w:num>
  <w:num w:numId="34">
    <w:abstractNumId w:val="23"/>
  </w:num>
  <w:num w:numId="35">
    <w:abstractNumId w:val="10"/>
  </w:num>
  <w:num w:numId="36">
    <w:abstractNumId w:val="4"/>
  </w:num>
  <w:num w:numId="37">
    <w:abstractNumId w:val="12"/>
  </w:num>
  <w:num w:numId="38">
    <w:abstractNumId w:val="34"/>
  </w:num>
  <w:num w:numId="39">
    <w:abstractNumId w:val="19"/>
  </w:num>
  <w:num w:numId="40">
    <w:abstractNumId w:val="1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0"/>
    <w:rsid w:val="0000154C"/>
    <w:rsid w:val="000174C1"/>
    <w:rsid w:val="00030F82"/>
    <w:rsid w:val="00036C46"/>
    <w:rsid w:val="00037D69"/>
    <w:rsid w:val="00050111"/>
    <w:rsid w:val="00072053"/>
    <w:rsid w:val="00090904"/>
    <w:rsid w:val="00093653"/>
    <w:rsid w:val="0009612F"/>
    <w:rsid w:val="000A3828"/>
    <w:rsid w:val="000B0AB3"/>
    <w:rsid w:val="000B380B"/>
    <w:rsid w:val="000B62E2"/>
    <w:rsid w:val="000B634A"/>
    <w:rsid w:val="000C3657"/>
    <w:rsid w:val="000D087C"/>
    <w:rsid w:val="000E2870"/>
    <w:rsid w:val="000E444A"/>
    <w:rsid w:val="000E6365"/>
    <w:rsid w:val="000F214A"/>
    <w:rsid w:val="000F4090"/>
    <w:rsid w:val="00136B68"/>
    <w:rsid w:val="00152777"/>
    <w:rsid w:val="001547B9"/>
    <w:rsid w:val="0016414B"/>
    <w:rsid w:val="00174E05"/>
    <w:rsid w:val="0018455B"/>
    <w:rsid w:val="001904F6"/>
    <w:rsid w:val="001A6D1A"/>
    <w:rsid w:val="001C442F"/>
    <w:rsid w:val="001F0617"/>
    <w:rsid w:val="001F23AF"/>
    <w:rsid w:val="00203627"/>
    <w:rsid w:val="00206526"/>
    <w:rsid w:val="00210574"/>
    <w:rsid w:val="0024092F"/>
    <w:rsid w:val="002567CA"/>
    <w:rsid w:val="0025682B"/>
    <w:rsid w:val="002622FF"/>
    <w:rsid w:val="002633FB"/>
    <w:rsid w:val="00272245"/>
    <w:rsid w:val="002745F6"/>
    <w:rsid w:val="002830E3"/>
    <w:rsid w:val="00283B1A"/>
    <w:rsid w:val="00286DC2"/>
    <w:rsid w:val="00291153"/>
    <w:rsid w:val="002A70F3"/>
    <w:rsid w:val="002B26A5"/>
    <w:rsid w:val="002B3C71"/>
    <w:rsid w:val="00311E1F"/>
    <w:rsid w:val="00325A78"/>
    <w:rsid w:val="00325D9F"/>
    <w:rsid w:val="0034369D"/>
    <w:rsid w:val="0034415D"/>
    <w:rsid w:val="003524FA"/>
    <w:rsid w:val="003765B1"/>
    <w:rsid w:val="00393FD0"/>
    <w:rsid w:val="003A086C"/>
    <w:rsid w:val="003B3C16"/>
    <w:rsid w:val="003D6B20"/>
    <w:rsid w:val="004003BF"/>
    <w:rsid w:val="00410BF7"/>
    <w:rsid w:val="004145B3"/>
    <w:rsid w:val="0042063E"/>
    <w:rsid w:val="004240A4"/>
    <w:rsid w:val="00427C49"/>
    <w:rsid w:val="004522C4"/>
    <w:rsid w:val="0048567A"/>
    <w:rsid w:val="00486EE0"/>
    <w:rsid w:val="004C28DE"/>
    <w:rsid w:val="004D498B"/>
    <w:rsid w:val="004E5618"/>
    <w:rsid w:val="004E79BC"/>
    <w:rsid w:val="005018C5"/>
    <w:rsid w:val="00504708"/>
    <w:rsid w:val="005111D2"/>
    <w:rsid w:val="005211D2"/>
    <w:rsid w:val="00523940"/>
    <w:rsid w:val="005642DA"/>
    <w:rsid w:val="00564D0D"/>
    <w:rsid w:val="0058195E"/>
    <w:rsid w:val="005922EE"/>
    <w:rsid w:val="005A0C34"/>
    <w:rsid w:val="005A71C9"/>
    <w:rsid w:val="005B2A25"/>
    <w:rsid w:val="005C4472"/>
    <w:rsid w:val="005C4C1C"/>
    <w:rsid w:val="005D02AB"/>
    <w:rsid w:val="005D37A8"/>
    <w:rsid w:val="005D3EF2"/>
    <w:rsid w:val="005E089A"/>
    <w:rsid w:val="005E148F"/>
    <w:rsid w:val="00601104"/>
    <w:rsid w:val="00634B5C"/>
    <w:rsid w:val="006421E5"/>
    <w:rsid w:val="006517C3"/>
    <w:rsid w:val="00675736"/>
    <w:rsid w:val="00685B8E"/>
    <w:rsid w:val="006F1DA1"/>
    <w:rsid w:val="006F4952"/>
    <w:rsid w:val="007000A5"/>
    <w:rsid w:val="00701A2C"/>
    <w:rsid w:val="00711F3D"/>
    <w:rsid w:val="00712638"/>
    <w:rsid w:val="007176AE"/>
    <w:rsid w:val="00742DC5"/>
    <w:rsid w:val="007611BB"/>
    <w:rsid w:val="00761B1D"/>
    <w:rsid w:val="00776376"/>
    <w:rsid w:val="007911F5"/>
    <w:rsid w:val="007A00F5"/>
    <w:rsid w:val="007A7C23"/>
    <w:rsid w:val="007C1540"/>
    <w:rsid w:val="007D6C18"/>
    <w:rsid w:val="007D7D21"/>
    <w:rsid w:val="007F17D2"/>
    <w:rsid w:val="008104C3"/>
    <w:rsid w:val="008204D2"/>
    <w:rsid w:val="008218FC"/>
    <w:rsid w:val="008232A5"/>
    <w:rsid w:val="008239AE"/>
    <w:rsid w:val="00824A1A"/>
    <w:rsid w:val="008457B4"/>
    <w:rsid w:val="008640D6"/>
    <w:rsid w:val="00864B53"/>
    <w:rsid w:val="00864ED8"/>
    <w:rsid w:val="00880E9C"/>
    <w:rsid w:val="00881785"/>
    <w:rsid w:val="008829BE"/>
    <w:rsid w:val="0089771C"/>
    <w:rsid w:val="008B6E8A"/>
    <w:rsid w:val="008B7671"/>
    <w:rsid w:val="008C3B20"/>
    <w:rsid w:val="008C6B43"/>
    <w:rsid w:val="008E00B2"/>
    <w:rsid w:val="008F7B64"/>
    <w:rsid w:val="00904C5E"/>
    <w:rsid w:val="009175BC"/>
    <w:rsid w:val="00922BAB"/>
    <w:rsid w:val="00931ECE"/>
    <w:rsid w:val="00932819"/>
    <w:rsid w:val="00936323"/>
    <w:rsid w:val="00944EAE"/>
    <w:rsid w:val="00977262"/>
    <w:rsid w:val="00986A4B"/>
    <w:rsid w:val="009953CF"/>
    <w:rsid w:val="009A1FDF"/>
    <w:rsid w:val="009A2419"/>
    <w:rsid w:val="009B27B3"/>
    <w:rsid w:val="009B7B5F"/>
    <w:rsid w:val="009C0C24"/>
    <w:rsid w:val="009D32D9"/>
    <w:rsid w:val="00A04939"/>
    <w:rsid w:val="00A0571C"/>
    <w:rsid w:val="00A0609D"/>
    <w:rsid w:val="00A17791"/>
    <w:rsid w:val="00A22186"/>
    <w:rsid w:val="00A2675C"/>
    <w:rsid w:val="00A30D97"/>
    <w:rsid w:val="00A33F22"/>
    <w:rsid w:val="00A40FB5"/>
    <w:rsid w:val="00A43C60"/>
    <w:rsid w:val="00A575CE"/>
    <w:rsid w:val="00A863E3"/>
    <w:rsid w:val="00A959C9"/>
    <w:rsid w:val="00AA4216"/>
    <w:rsid w:val="00AB3F05"/>
    <w:rsid w:val="00AB4F36"/>
    <w:rsid w:val="00AB6B3C"/>
    <w:rsid w:val="00AD4BE7"/>
    <w:rsid w:val="00AE4FF4"/>
    <w:rsid w:val="00B171AF"/>
    <w:rsid w:val="00B44B99"/>
    <w:rsid w:val="00B45145"/>
    <w:rsid w:val="00B45714"/>
    <w:rsid w:val="00B52110"/>
    <w:rsid w:val="00B622DA"/>
    <w:rsid w:val="00B67C28"/>
    <w:rsid w:val="00B929BC"/>
    <w:rsid w:val="00B9525A"/>
    <w:rsid w:val="00BA5946"/>
    <w:rsid w:val="00BA5F4B"/>
    <w:rsid w:val="00BC29E2"/>
    <w:rsid w:val="00BC397C"/>
    <w:rsid w:val="00BC3A4D"/>
    <w:rsid w:val="00BD5A06"/>
    <w:rsid w:val="00BE4562"/>
    <w:rsid w:val="00C01245"/>
    <w:rsid w:val="00C139A5"/>
    <w:rsid w:val="00C15F5F"/>
    <w:rsid w:val="00C25069"/>
    <w:rsid w:val="00C6387E"/>
    <w:rsid w:val="00C873AB"/>
    <w:rsid w:val="00CC237F"/>
    <w:rsid w:val="00CC3694"/>
    <w:rsid w:val="00CC3A5F"/>
    <w:rsid w:val="00CC50B2"/>
    <w:rsid w:val="00CD3C3D"/>
    <w:rsid w:val="00CE5D64"/>
    <w:rsid w:val="00CE7F6F"/>
    <w:rsid w:val="00D049BD"/>
    <w:rsid w:val="00D176C0"/>
    <w:rsid w:val="00D17936"/>
    <w:rsid w:val="00D277FF"/>
    <w:rsid w:val="00D9183F"/>
    <w:rsid w:val="00DB0CAE"/>
    <w:rsid w:val="00DC7F11"/>
    <w:rsid w:val="00DD24C6"/>
    <w:rsid w:val="00DE5FFF"/>
    <w:rsid w:val="00E01433"/>
    <w:rsid w:val="00E03D30"/>
    <w:rsid w:val="00E12798"/>
    <w:rsid w:val="00E2019B"/>
    <w:rsid w:val="00E2183D"/>
    <w:rsid w:val="00E324DD"/>
    <w:rsid w:val="00E46D01"/>
    <w:rsid w:val="00E50397"/>
    <w:rsid w:val="00E53216"/>
    <w:rsid w:val="00EB16E3"/>
    <w:rsid w:val="00EE1A10"/>
    <w:rsid w:val="00EE7298"/>
    <w:rsid w:val="00EF0201"/>
    <w:rsid w:val="00EF0A47"/>
    <w:rsid w:val="00F10B43"/>
    <w:rsid w:val="00F175A2"/>
    <w:rsid w:val="00F2758A"/>
    <w:rsid w:val="00F32C89"/>
    <w:rsid w:val="00F5403C"/>
    <w:rsid w:val="00F56A74"/>
    <w:rsid w:val="00F57388"/>
    <w:rsid w:val="00F63E38"/>
    <w:rsid w:val="00F71BD3"/>
    <w:rsid w:val="00FB3116"/>
    <w:rsid w:val="00FE682B"/>
    <w:rsid w:val="00FF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val="pl-PL"/>
    </w:rPr>
  </w:style>
  <w:style w:type="paragraph" w:styleId="Nagwek3">
    <w:name w:val="heading 3"/>
    <w:basedOn w:val="Normalny"/>
    <w:next w:val="Normalny"/>
    <w:link w:val="Nagwek3Znak"/>
    <w:uiPriority w:val="9"/>
    <w:unhideWhenUsed/>
    <w:qFormat/>
    <w:rsid w:val="005E148F"/>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5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styleId="Nierozpoznanawzmianka">
    <w:name w:val="Unresolved Mention"/>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aliases w:val="Numerowanie,Akapit z listą BS,Kolorowa lista — akcent 11,sw tekst,L1,Bulleted list,lp1,Preambuła,Colorful Shading - Accent 31,Light List - Accent 51,Akapit z listą5,Akapit normalny,Akapit z listą1,List Paragraph2,CW_Lista,normalny tekst"/>
    <w:basedOn w:val="Normalny"/>
    <w:link w:val="AkapitzlistZnak"/>
    <w:uiPriority w:val="34"/>
    <w:qFormat/>
    <w:rsid w:val="00742DC5"/>
    <w:pPr>
      <w:ind w:left="720"/>
      <w:contextualSpacing/>
    </w:pPr>
  </w:style>
  <w:style w:type="character" w:customStyle="1" w:styleId="Nagwek3Znak">
    <w:name w:val="Nagłówek 3 Znak"/>
    <w:basedOn w:val="Domylnaczcionkaakapitu"/>
    <w:link w:val="Nagwek3"/>
    <w:uiPriority w:val="9"/>
    <w:rsid w:val="005E148F"/>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basedOn w:val="Domylnaczcionkaakapitu"/>
    <w:link w:val="Akapitzlist"/>
    <w:uiPriority w:val="34"/>
    <w:qFormat/>
    <w:rsid w:val="00F2758A"/>
    <w:rPr>
      <w:sz w:val="22"/>
      <w:szCs w:val="22"/>
      <w:lang w:val="pl-PL"/>
    </w:rPr>
  </w:style>
  <w:style w:type="character" w:customStyle="1" w:styleId="hgkelc">
    <w:name w:val="hgkelc"/>
    <w:basedOn w:val="Domylnaczcionkaakapitu"/>
    <w:rsid w:val="00B9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9913">
      <w:bodyDiv w:val="1"/>
      <w:marLeft w:val="0"/>
      <w:marRight w:val="0"/>
      <w:marTop w:val="0"/>
      <w:marBottom w:val="0"/>
      <w:divBdr>
        <w:top w:val="none" w:sz="0" w:space="0" w:color="auto"/>
        <w:left w:val="none" w:sz="0" w:space="0" w:color="auto"/>
        <w:bottom w:val="none" w:sz="0" w:space="0" w:color="auto"/>
        <w:right w:val="none" w:sz="0" w:space="0" w:color="auto"/>
      </w:divBdr>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465318807">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smark.com/products/p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50B9A-A2F4-44E7-908B-EBE41DC3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2873</Words>
  <Characters>17244</Characters>
  <Application>Microsoft Office Word</Application>
  <DocSecurity>0</DocSecurity>
  <Lines>143</Lines>
  <Paragraphs>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20077</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dc:creator>
  <dc:description/>
  <cp:lastModifiedBy>Krzysztof Dambek</cp:lastModifiedBy>
  <cp:revision>3</cp:revision>
  <cp:lastPrinted>2024-08-30T13:49:00Z</cp:lastPrinted>
  <dcterms:created xsi:type="dcterms:W3CDTF">2024-09-24T10:51:00Z</dcterms:created>
  <dcterms:modified xsi:type="dcterms:W3CDTF">2024-09-25T14:14:00Z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