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Załącznik nr 2</w:t>
      </w:r>
    </w:p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do Specyfikacji Warunków Zamówienia</w:t>
      </w:r>
    </w:p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nr PN-11/24</w:t>
      </w:r>
    </w:p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</w:p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Załącznik nr 2</w:t>
      </w:r>
    </w:p>
    <w:p w:rsidR="006104D0" w:rsidRPr="001E26AF" w:rsidRDefault="006104D0" w:rsidP="006104D0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do umowy nr PN-11/24</w:t>
      </w:r>
    </w:p>
    <w:p w:rsidR="006104D0" w:rsidRDefault="006104D0" w:rsidP="006104D0">
      <w:pPr>
        <w:autoSpaceDE w:val="0"/>
        <w:jc w:val="center"/>
        <w:rPr>
          <w:rFonts w:ascii="Montserrat" w:hAnsi="Montserrat"/>
          <w:i/>
          <w:iCs/>
          <w:color w:val="0000CC"/>
        </w:rPr>
      </w:pPr>
      <w:bookmarkStart w:id="0" w:name="_GoBack"/>
      <w:bookmarkEnd w:id="0"/>
    </w:p>
    <w:p w:rsidR="006104D0" w:rsidRDefault="006104D0" w:rsidP="006104D0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  <w:r>
        <w:rPr>
          <w:rFonts w:ascii="Montserrat" w:hAnsi="Montserrat"/>
          <w:b/>
          <w:iCs/>
          <w:color w:val="000000" w:themeColor="text1"/>
        </w:rPr>
        <w:t>SZCZEGÓŁOWY OPIS PRZEDMIOTU ZAMÓWIENIA – PARAMETRY TECHNICZNE</w:t>
      </w:r>
    </w:p>
    <w:p w:rsidR="006104D0" w:rsidRPr="0096636C" w:rsidRDefault="006104D0" w:rsidP="006104D0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</w:p>
    <w:p w:rsidR="006104D0" w:rsidRPr="00CA2615" w:rsidRDefault="006104D0" w:rsidP="006104D0">
      <w:pPr>
        <w:jc w:val="both"/>
        <w:rPr>
          <w:rFonts w:ascii="Montserrat" w:hAnsi="Montserrat" w:cs="Arial"/>
        </w:rPr>
      </w:pPr>
      <w:r w:rsidRPr="00CA2615">
        <w:rPr>
          <w:rFonts w:ascii="Montserrat" w:hAnsi="Montserrat" w:cs="Arial"/>
        </w:rPr>
        <w:t>Aparat</w:t>
      </w:r>
      <w:r>
        <w:rPr>
          <w:rFonts w:ascii="Montserrat" w:hAnsi="Montserrat" w:cs="Arial"/>
        </w:rPr>
        <w:t xml:space="preserve"> </w:t>
      </w:r>
      <w:r w:rsidRPr="00CA2615">
        <w:rPr>
          <w:rFonts w:ascii="Montserrat" w:hAnsi="Montserrat" w:cs="Arial"/>
        </w:rPr>
        <w:t>do biopsji stereotaktycznej z użyciem stereotaksji</w:t>
      </w:r>
      <w:r>
        <w:rPr>
          <w:rFonts w:ascii="Montserrat" w:hAnsi="Montserrat" w:cs="Arial"/>
        </w:rPr>
        <w:t xml:space="preserve"> </w:t>
      </w:r>
      <w:r w:rsidRPr="00CA2615">
        <w:rPr>
          <w:rFonts w:ascii="Montserrat" w:hAnsi="Montserrat" w:cs="Arial"/>
        </w:rPr>
        <w:t>(obrazowanie 2D)</w:t>
      </w:r>
      <w:r w:rsidRPr="00CA2615">
        <w:rPr>
          <w:rFonts w:ascii="Montserrat" w:hAnsi="Montserrat" w:cs="Arial"/>
        </w:rPr>
        <w:br/>
        <w:t>oraz z obrazowaniem w oparciu o tomosyntezę (tomobiopsję, 3D).</w:t>
      </w:r>
    </w:p>
    <w:p w:rsidR="006104D0" w:rsidRDefault="006104D0" w:rsidP="006104D0">
      <w:pPr>
        <w:rPr>
          <w:rFonts w:ascii="Montserrat" w:hAnsi="Montserrat" w:cs="Arial"/>
          <w:b/>
          <w:u w:val="single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604"/>
        <w:gridCol w:w="4920"/>
        <w:gridCol w:w="1701"/>
        <w:gridCol w:w="1449"/>
        <w:gridCol w:w="1669"/>
      </w:tblGrid>
      <w:tr w:rsidR="006104D0" w:rsidTr="001158A0">
        <w:trPr>
          <w:jc w:val="center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6104D0" w:rsidRPr="005E7E77" w:rsidRDefault="006104D0" w:rsidP="001158A0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Montserrat" w:hAnsi="Montserrat"/>
                <w:b/>
              </w:rPr>
            </w:pPr>
            <w:r w:rsidRPr="005E7E77">
              <w:rPr>
                <w:rFonts w:ascii="Montserrat" w:hAnsi="Montserrat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6104D0" w:rsidRPr="00B94F3F" w:rsidRDefault="006104D0" w:rsidP="001158A0">
            <w:pPr>
              <w:pStyle w:val="Nagwek1"/>
              <w:spacing w:before="40" w:after="40"/>
              <w:jc w:val="center"/>
              <w:outlineLvl w:val="0"/>
              <w:rPr>
                <w:rFonts w:ascii="Montserrat" w:hAnsi="Montserrat"/>
                <w:b/>
                <w:sz w:val="20"/>
              </w:rPr>
            </w:pPr>
            <w:r w:rsidRPr="00B94F3F">
              <w:rPr>
                <w:rFonts w:ascii="Montserrat" w:hAnsi="Montserrat"/>
                <w:b/>
                <w:sz w:val="20"/>
              </w:rPr>
              <w:t>parametry wymagane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w</w:t>
            </w:r>
            <w:r w:rsidRPr="005E7E77">
              <w:rPr>
                <w:rFonts w:ascii="Montserrat" w:hAnsi="Montserrat"/>
                <w:b/>
              </w:rPr>
              <w:t>ymóg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6104D0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</w:t>
            </w:r>
            <w:r w:rsidRPr="005E7E77">
              <w:rPr>
                <w:rFonts w:ascii="Montserrat" w:hAnsi="Montserrat"/>
                <w:b/>
              </w:rPr>
              <w:t xml:space="preserve">arametry </w:t>
            </w:r>
            <w:r>
              <w:rPr>
                <w:rFonts w:ascii="Montserrat" w:hAnsi="Montserrat"/>
                <w:b/>
              </w:rPr>
              <w:t>o</w:t>
            </w:r>
            <w:r w:rsidRPr="005E7E77">
              <w:rPr>
                <w:rFonts w:ascii="Montserrat" w:hAnsi="Montserrat"/>
                <w:b/>
              </w:rPr>
              <w:t>ferowane</w:t>
            </w:r>
          </w:p>
          <w:p w:rsidR="006104D0" w:rsidRPr="00BF3845" w:rsidRDefault="006104D0" w:rsidP="001158A0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BF3845">
              <w:rPr>
                <w:rFonts w:ascii="Montserrat" w:hAnsi="Montserrat"/>
                <w:sz w:val="16"/>
                <w:szCs w:val="16"/>
              </w:rPr>
              <w:t>(uzupełnia WYKONAWCA)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6104D0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</w:t>
            </w:r>
            <w:r w:rsidRPr="005E7E77">
              <w:rPr>
                <w:rFonts w:ascii="Montserrat" w:hAnsi="Montserrat"/>
                <w:b/>
              </w:rPr>
              <w:t>unktacja</w:t>
            </w:r>
          </w:p>
          <w:p w:rsidR="006104D0" w:rsidRPr="00BF3845" w:rsidRDefault="006104D0" w:rsidP="001158A0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BF3845">
              <w:rPr>
                <w:rFonts w:ascii="Montserrat" w:hAnsi="Montserrat"/>
                <w:sz w:val="16"/>
                <w:szCs w:val="16"/>
              </w:rPr>
              <w:t xml:space="preserve">(maksymalna liczba punktów </w:t>
            </w:r>
            <w:r>
              <w:rPr>
                <w:rFonts w:ascii="Montserrat" w:hAnsi="Montserrat"/>
                <w:sz w:val="16"/>
                <w:szCs w:val="16"/>
              </w:rPr>
              <w:br/>
            </w:r>
            <w:r w:rsidRPr="00BF3845">
              <w:rPr>
                <w:rFonts w:ascii="Montserrat" w:hAnsi="Montserrat"/>
                <w:sz w:val="16"/>
                <w:szCs w:val="16"/>
              </w:rPr>
              <w:t xml:space="preserve">do uzyskania: </w:t>
            </w:r>
            <w:r>
              <w:rPr>
                <w:rFonts w:ascii="Montserrat" w:hAnsi="Montserrat"/>
                <w:sz w:val="16"/>
                <w:szCs w:val="16"/>
              </w:rPr>
              <w:br/>
              <w:t>40</w:t>
            </w:r>
            <w:r w:rsidRPr="00BF3845">
              <w:rPr>
                <w:rFonts w:ascii="Montserrat" w:hAnsi="Montserrat"/>
                <w:sz w:val="16"/>
                <w:szCs w:val="16"/>
              </w:rPr>
              <w:t xml:space="preserve"> pkt)</w:t>
            </w:r>
          </w:p>
        </w:tc>
      </w:tr>
      <w:tr w:rsidR="006104D0" w:rsidTr="001158A0">
        <w:trPr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33CCCC"/>
            <w:vAlign w:val="center"/>
          </w:tcPr>
          <w:p w:rsidR="006104D0" w:rsidRPr="00A23F1C" w:rsidRDefault="006104D0" w:rsidP="006104D0">
            <w:pPr>
              <w:pStyle w:val="Akapitzlist"/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A23F1C">
              <w:rPr>
                <w:rFonts w:ascii="Montserrat" w:hAnsi="Montserrat"/>
                <w:b/>
              </w:rPr>
              <w:t>PARAMETRY OGÓLNE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464E3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producent / k</w:t>
            </w:r>
            <w:r w:rsidRPr="005E7E77">
              <w:rPr>
                <w:rFonts w:ascii="Montserrat" w:hAnsi="Montserrat"/>
              </w:rPr>
              <w:t>raj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  <w:r>
              <w:rPr>
                <w:rFonts w:ascii="Montserrat" w:hAnsi="Montserrat"/>
              </w:rPr>
              <w:t xml:space="preserve">, 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464E3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odel / </w:t>
            </w: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yp / nr katalogowy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  <w:r>
              <w:rPr>
                <w:rFonts w:ascii="Montserrat" w:hAnsi="Montserrat"/>
              </w:rPr>
              <w:t xml:space="preserve">, 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trHeight w:val="584"/>
          <w:jc w:val="center"/>
        </w:trPr>
        <w:tc>
          <w:tcPr>
            <w:tcW w:w="604" w:type="dxa"/>
            <w:vAlign w:val="center"/>
          </w:tcPr>
          <w:p w:rsidR="006104D0" w:rsidRPr="00B464E3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96636C" w:rsidRDefault="006104D0" w:rsidP="001158A0">
            <w:pPr>
              <w:pStyle w:val="Tekstpodstawowy2"/>
              <w:spacing w:after="0" w:line="240" w:lineRule="auto"/>
              <w:rPr>
                <w:rFonts w:ascii="Montserrat" w:hAnsi="Montserrat"/>
              </w:rPr>
            </w:pPr>
            <w:r w:rsidRPr="0096636C">
              <w:rPr>
                <w:rFonts w:ascii="Montserrat" w:hAnsi="Montserrat"/>
              </w:rPr>
              <w:t>urządzenie fabrycznie nowe</w:t>
            </w:r>
            <w:r>
              <w:rPr>
                <w:rFonts w:ascii="Montserrat" w:hAnsi="Montserrat"/>
              </w:rPr>
              <w:t xml:space="preserve"> </w:t>
            </w:r>
            <w:r w:rsidRPr="0096636C">
              <w:rPr>
                <w:rFonts w:ascii="Montserrat" w:hAnsi="Montserrat"/>
              </w:rPr>
              <w:t>(rok produkcji 2024), kompletne</w:t>
            </w:r>
            <w:r>
              <w:rPr>
                <w:rFonts w:ascii="Montserrat" w:hAnsi="Montserrat"/>
              </w:rPr>
              <w:t xml:space="preserve"> </w:t>
            </w:r>
            <w:r w:rsidRPr="0096636C">
              <w:rPr>
                <w:rFonts w:ascii="Montserrat" w:hAnsi="Montserrat"/>
              </w:rPr>
              <w:t xml:space="preserve">i gotowe do użycia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trHeight w:val="93"/>
          <w:jc w:val="center"/>
        </w:trPr>
        <w:tc>
          <w:tcPr>
            <w:tcW w:w="10343" w:type="dxa"/>
            <w:gridSpan w:val="5"/>
            <w:shd w:val="clear" w:color="auto" w:fill="33CCCC"/>
            <w:vAlign w:val="center"/>
          </w:tcPr>
          <w:p w:rsidR="006104D0" w:rsidRPr="00B464E3" w:rsidRDefault="006104D0" w:rsidP="006104D0">
            <w:pPr>
              <w:pStyle w:val="Akapitzlist"/>
              <w:numPr>
                <w:ilvl w:val="0"/>
                <w:numId w:val="17"/>
              </w:numPr>
              <w:suppressAutoHyphens w:val="0"/>
              <w:ind w:left="368" w:hanging="368"/>
              <w:contextualSpacing/>
              <w:jc w:val="center"/>
              <w:rPr>
                <w:rFonts w:ascii="Montserrat" w:hAnsi="Montserrat"/>
                <w:b/>
              </w:rPr>
            </w:pPr>
            <w:r w:rsidRPr="005E7E77">
              <w:rPr>
                <w:rFonts w:ascii="Montserrat" w:hAnsi="Montserrat"/>
                <w:b/>
              </w:rPr>
              <w:t xml:space="preserve">CERTYFIKATY </w:t>
            </w:r>
            <w:r>
              <w:rPr>
                <w:rFonts w:ascii="Montserrat" w:hAnsi="Montserrat"/>
                <w:b/>
              </w:rPr>
              <w:t>J</w:t>
            </w:r>
            <w:r w:rsidRPr="005E7E77">
              <w:rPr>
                <w:rFonts w:ascii="Montserrat" w:hAnsi="Montserrat"/>
                <w:b/>
              </w:rPr>
              <w:t>AKOŚCI</w:t>
            </w:r>
          </w:p>
        </w:tc>
      </w:tr>
      <w:tr w:rsidR="006104D0" w:rsidTr="001158A0">
        <w:trPr>
          <w:trHeight w:val="267"/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162777">
              <w:rPr>
                <w:rFonts w:ascii="Montserrat" w:hAnsi="Montserrat" w:cs="Arial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E7E77">
              <w:rPr>
                <w:rFonts w:ascii="Montserrat" w:hAnsi="Montserrat"/>
              </w:rPr>
              <w:t>znakowanie znakiem 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10343" w:type="dxa"/>
            <w:gridSpan w:val="5"/>
            <w:shd w:val="clear" w:color="auto" w:fill="33CCCC"/>
            <w:vAlign w:val="center"/>
          </w:tcPr>
          <w:p w:rsidR="006104D0" w:rsidRPr="00D120F7" w:rsidRDefault="006104D0" w:rsidP="001158A0">
            <w:pPr>
              <w:tabs>
                <w:tab w:val="left" w:pos="368"/>
              </w:tabs>
              <w:jc w:val="center"/>
              <w:rPr>
                <w:rFonts w:ascii="Montserrat" w:hAnsi="Montserrat" w:cs="Arial"/>
                <w:b/>
              </w:rPr>
            </w:pPr>
            <w:r w:rsidRPr="00D120F7">
              <w:rPr>
                <w:rFonts w:ascii="Montserrat" w:hAnsi="Montserrat" w:cs="Arial"/>
                <w:b/>
              </w:rPr>
              <w:t>B.</w:t>
            </w:r>
            <w:r w:rsidRPr="00D120F7">
              <w:rPr>
                <w:rFonts w:ascii="Montserrat" w:hAnsi="Montserrat" w:cs="Arial"/>
                <w:b/>
              </w:rPr>
              <w:tab/>
              <w:t>GENERATOR</w:t>
            </w:r>
          </w:p>
        </w:tc>
      </w:tr>
      <w:tr w:rsidR="006104D0" w:rsidTr="001158A0">
        <w:trPr>
          <w:trHeight w:val="247"/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162777">
              <w:rPr>
                <w:rFonts w:ascii="Montserrat" w:hAnsi="Montserrat" w:cs="Arial"/>
              </w:rPr>
              <w:t>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oc generatora min. 6KW dla 34kV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383D91">
              <w:rPr>
                <w:rFonts w:ascii="Montserrat" w:hAnsi="Montserrat"/>
                <w:b/>
              </w:rPr>
              <w:t>każdy 1 kW ponad 6kW</w:t>
            </w:r>
            <w:r w:rsidRPr="005E7E77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162777">
              <w:rPr>
                <w:rFonts w:ascii="Montserrat" w:hAnsi="Montserrat"/>
                <w:b/>
              </w:rPr>
              <w:t>– 10 pkt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</w:t>
            </w:r>
            <w:r w:rsidRPr="005E7E77">
              <w:rPr>
                <w:rFonts w:ascii="Montserrat" w:hAnsi="Montserrat"/>
              </w:rPr>
              <w:t>enerator wysoko częstotliwościowy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napięć min 20kV do 45kV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kok napięcia nie więcej niż co 1kV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 xml:space="preserve">akres </w:t>
            </w:r>
            <w:proofErr w:type="spellStart"/>
            <w:r w:rsidRPr="005E7E77">
              <w:rPr>
                <w:rFonts w:ascii="Montserrat" w:hAnsi="Montserrat"/>
              </w:rPr>
              <w:t>mAs</w:t>
            </w:r>
            <w:proofErr w:type="spellEnd"/>
            <w:r w:rsidRPr="005E7E77">
              <w:rPr>
                <w:rFonts w:ascii="Montserrat" w:hAnsi="Montserrat"/>
              </w:rPr>
              <w:t>-  min. 3 do 500mAs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trHeight w:val="273"/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 xml:space="preserve">akres </w:t>
            </w:r>
            <w:proofErr w:type="spellStart"/>
            <w:r w:rsidRPr="005E7E77">
              <w:rPr>
                <w:rFonts w:ascii="Montserrat" w:hAnsi="Montserrat"/>
              </w:rPr>
              <w:t>mA</w:t>
            </w:r>
            <w:proofErr w:type="spellEnd"/>
            <w:r w:rsidRPr="005E7E77">
              <w:rPr>
                <w:rFonts w:ascii="Montserrat" w:hAnsi="Montserrat"/>
              </w:rPr>
              <w:t xml:space="preserve"> min. 10 do 180mA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383D91">
              <w:rPr>
                <w:rFonts w:ascii="Montserrat" w:hAnsi="Montserrat"/>
                <w:b/>
              </w:rPr>
              <w:t xml:space="preserve">każde 10 </w:t>
            </w:r>
            <w:proofErr w:type="spellStart"/>
            <w:r w:rsidRPr="00383D91">
              <w:rPr>
                <w:rFonts w:ascii="Montserrat" w:hAnsi="Montserrat"/>
                <w:b/>
              </w:rPr>
              <w:t>mA</w:t>
            </w:r>
            <w:proofErr w:type="spellEnd"/>
            <w:r w:rsidRPr="00383D91">
              <w:rPr>
                <w:rFonts w:ascii="Montserrat" w:hAnsi="Montserrat"/>
                <w:b/>
              </w:rPr>
              <w:t xml:space="preserve"> ponad 180mA</w:t>
            </w:r>
            <w:r>
              <w:rPr>
                <w:rFonts w:ascii="Montserrat" w:hAnsi="Montserrat"/>
                <w:b/>
              </w:rPr>
              <w:br/>
            </w:r>
            <w:r w:rsidRPr="00162777">
              <w:rPr>
                <w:rFonts w:ascii="Montserrat" w:hAnsi="Montserrat"/>
                <w:b/>
              </w:rPr>
              <w:t>– 10 pkt</w:t>
            </w:r>
          </w:p>
        </w:tc>
      </w:tr>
      <w:tr w:rsidR="006104D0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162777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ind w:left="368" w:hanging="368"/>
              <w:contextualSpacing/>
              <w:jc w:val="center"/>
              <w:rPr>
                <w:rFonts w:ascii="Montserrat" w:hAnsi="Montserrat"/>
                <w:b/>
              </w:rPr>
            </w:pPr>
            <w:r w:rsidRPr="00162777">
              <w:rPr>
                <w:rFonts w:ascii="Montserrat" w:hAnsi="Montserrat"/>
                <w:b/>
              </w:rPr>
              <w:t>LAMPA RTG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162777">
              <w:rPr>
                <w:rFonts w:ascii="Montserrat" w:hAnsi="Montserrat" w:cs="Arial"/>
              </w:rPr>
              <w:t>11.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</w:t>
            </w:r>
            <w:r w:rsidRPr="005E7E77">
              <w:rPr>
                <w:rFonts w:ascii="Montserrat" w:hAnsi="Montserrat"/>
              </w:rPr>
              <w:t>ampa z anodą  jednomateriałową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ateriał anody wolfram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ielkość ogniska max.0,3mm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14.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</w:t>
            </w:r>
            <w:r w:rsidRPr="005E7E77">
              <w:rPr>
                <w:rFonts w:ascii="Montserrat" w:hAnsi="Montserrat"/>
              </w:rPr>
              <w:t>iltry min.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trHeight w:val="71"/>
          <w:jc w:val="center"/>
        </w:trPr>
        <w:tc>
          <w:tcPr>
            <w:tcW w:w="604" w:type="dxa"/>
            <w:vAlign w:val="center"/>
          </w:tcPr>
          <w:p w:rsidR="006104D0" w:rsidRPr="00162777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</w:t>
            </w:r>
            <w:r w:rsidRPr="005E7E77">
              <w:rPr>
                <w:rFonts w:ascii="Montserrat" w:hAnsi="Montserrat"/>
              </w:rPr>
              <w:t>ampa z anodą  jednomateriałową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BF3845" w:rsidRDefault="006104D0" w:rsidP="006104D0">
            <w:pPr>
              <w:pStyle w:val="Akapitzlist"/>
              <w:numPr>
                <w:ilvl w:val="0"/>
                <w:numId w:val="18"/>
              </w:numPr>
              <w:tabs>
                <w:tab w:val="left" w:pos="4904"/>
              </w:tabs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BF3845">
              <w:rPr>
                <w:rFonts w:ascii="Montserrat" w:hAnsi="Montserrat"/>
                <w:b/>
              </w:rPr>
              <w:t>DETEKTOR OBRAZOWY</w:t>
            </w:r>
          </w:p>
        </w:tc>
      </w:tr>
      <w:tr w:rsidR="006104D0" w:rsidTr="001158A0">
        <w:trPr>
          <w:trHeight w:val="434"/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BF3845">
              <w:rPr>
                <w:rFonts w:ascii="Montserrat" w:hAnsi="Montserrat" w:cs="Arial"/>
              </w:rPr>
              <w:t>16.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yp detektora TFT,  nie dopuszcza się kamer CCD i CMOS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BF3845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BF3845">
              <w:rPr>
                <w:rFonts w:ascii="Montserrat" w:hAnsi="Montserrat" w:cs="Arial"/>
              </w:rPr>
              <w:lastRenderedPageBreak/>
              <w:t>17.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etektor z amorficznym selenem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  <w:r>
              <w:rPr>
                <w:rFonts w:ascii="Montserrat" w:hAnsi="Montserrat"/>
              </w:rPr>
              <w:t>, proszę opisać technologię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ole obrazowania min. 14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cm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wielkość piksela min. 70µm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ilość </w:t>
            </w:r>
            <w:r w:rsidRPr="005E7E77">
              <w:rPr>
                <w:rFonts w:ascii="Montserrat" w:hAnsi="Montserrat"/>
              </w:rPr>
              <w:t>linii dla obrazowania 2D i 3D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7lp/mm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dynamiki detektora 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400:1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kala szarości min. 13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trHeight w:val="566"/>
          <w:jc w:val="center"/>
        </w:trPr>
        <w:tc>
          <w:tcPr>
            <w:tcW w:w="604" w:type="dxa"/>
            <w:vAlign w:val="center"/>
          </w:tcPr>
          <w:p w:rsidR="006104D0" w:rsidRPr="00BF3845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owiększenie geometryczne max 1,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5C4B3F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5C4B3F">
              <w:rPr>
                <w:rFonts w:ascii="Montserrat" w:hAnsi="Montserrat"/>
                <w:b/>
              </w:rPr>
              <w:t>SYSTEM PROWADZENIA IGŁY ORAZ KOMPRESJA PIERSI</w:t>
            </w:r>
          </w:p>
        </w:tc>
      </w:tr>
      <w:tr w:rsidR="006104D0" w:rsidTr="001158A0">
        <w:trPr>
          <w:trHeight w:val="422"/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5C4B3F">
              <w:rPr>
                <w:rFonts w:ascii="Montserrat" w:hAnsi="Montserrat" w:cs="Arial"/>
              </w:rPr>
              <w:t>24.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napToGrid w:val="0"/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prowadzenia igły oraz kompresja piersi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AE7442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prowadzenia igły w układzie kartezjańskim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AE7442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okładność nawigowania igły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z błędem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nie przekraczającym ±1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kątów stereotaksji min. ±15˚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kątów tomosyntezy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w badaniu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min. ±7,5˚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</w:t>
            </w:r>
            <w:r w:rsidRPr="005E7E77">
              <w:rPr>
                <w:rFonts w:ascii="Montserrat" w:hAnsi="Montserrat"/>
              </w:rPr>
              <w:t>uch igły w wektorze x motorowy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</w:t>
            </w:r>
            <w:r w:rsidRPr="005E7E77">
              <w:rPr>
                <w:rFonts w:ascii="Montserrat" w:hAnsi="Montserrat"/>
              </w:rPr>
              <w:t>uch igły w wektorze y motorowy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</w:t>
            </w:r>
            <w:r w:rsidRPr="005E7E77">
              <w:rPr>
                <w:rFonts w:ascii="Montserrat" w:hAnsi="Montserrat"/>
              </w:rPr>
              <w:t>uch igły w wektorze Z manualny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ożliwość wykonywania biopsji w osi promieniowania oraz z kłuciem bocznym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90 stopni bez stosowania dodatkowych uchwytów, przystawek lub nakładek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na detektor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zmiany wykłucia standardowego na wkłucie boczne w dowolnym momencie bez konieczności zwalniania ucisku piersi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34.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onitor podglądu parametrów biopsji kolorowy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rezentacja numeryczna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i graficzna prowadzenia igły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oraz miejsca położenia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</w:t>
            </w:r>
            <w:r w:rsidRPr="005E7E77">
              <w:rPr>
                <w:rFonts w:ascii="Montserrat" w:hAnsi="Montserrat"/>
              </w:rPr>
              <w:t>ozdzielczość monitora podglądowego parametrów biopsji 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1000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5C4B3F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biopsji sterowania igły, motorowy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siły kompresji manualnej 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280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C4B3F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 xml:space="preserve">akres siły kompresji automatycznej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200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C4B3F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5C4B3F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 xml:space="preserve">ociski do biopsji wg. zaleceń producenta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do wszystkich procedur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383D91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383D91">
              <w:rPr>
                <w:rFonts w:ascii="Montserrat" w:hAnsi="Montserrat"/>
                <w:b/>
              </w:rPr>
              <w:t>RAMIĘ C SYSTEMU BIOPSYJNEGO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383D91">
              <w:rPr>
                <w:rFonts w:ascii="Montserrat" w:hAnsi="Montserrat" w:cs="Arial"/>
              </w:rPr>
              <w:lastRenderedPageBreak/>
              <w:t>41.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SID min. 70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8D4D31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 w:rsidRPr="00383D91">
              <w:rPr>
                <w:rFonts w:ascii="Montserrat" w:hAnsi="Montserrat"/>
                <w:b/>
              </w:rPr>
              <w:t>SID ≥ 80cm</w:t>
            </w:r>
            <w:r>
              <w:rPr>
                <w:rFonts w:ascii="Montserrat" w:hAnsi="Montserrat"/>
                <w:b/>
              </w:rPr>
              <w:br/>
            </w:r>
            <w:r w:rsidRPr="00383D91">
              <w:rPr>
                <w:rFonts w:ascii="Montserrat" w:hAnsi="Montserrat"/>
                <w:b/>
              </w:rPr>
              <w:t>– 10 pkt</w:t>
            </w:r>
          </w:p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383D91">
              <w:rPr>
                <w:rFonts w:ascii="Montserrat" w:hAnsi="Montserrat"/>
                <w:b/>
              </w:rPr>
              <w:t xml:space="preserve">SID &lt; 80cm </w:t>
            </w:r>
            <w:r>
              <w:rPr>
                <w:rFonts w:ascii="Montserrat" w:hAnsi="Montserrat"/>
                <w:b/>
              </w:rPr>
              <w:br/>
            </w:r>
            <w:r w:rsidRPr="00383D91">
              <w:rPr>
                <w:rFonts w:ascii="Montserrat" w:hAnsi="Montserrat"/>
                <w:b/>
              </w:rPr>
              <w:t>– 0 pkt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383D91">
              <w:rPr>
                <w:rFonts w:ascii="Montserrat" w:hAnsi="Montserrat" w:cs="Arial"/>
              </w:rPr>
              <w:t>42.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obrotu ramienia C min. 180˚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8D4D31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383D91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383D91">
              <w:rPr>
                <w:rFonts w:ascii="Montserrat" w:hAnsi="Montserrat"/>
                <w:b/>
              </w:rPr>
              <w:t>STÓŁ PACJENTA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383D91">
              <w:rPr>
                <w:rFonts w:ascii="Montserrat" w:hAnsi="Montserrat" w:cs="Arial"/>
              </w:rPr>
              <w:t>43.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 xml:space="preserve">tół w pozycji horyzontalnej  fabrycznie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na stałe zintegrowany z urządzeniem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 xml:space="preserve">ymienny segment środkowy blatu stołu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możliwością dostosowania odpowiedniej wielkości otworu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dla pacjenta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w zależności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od wymagań badania i procedury biopsyjnej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możliwością przełożenia ręki przez otwór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na pierś i oparcie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na dedykowanej podpórce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celu wykonania biopsji zmian trudno dostępnych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ak/</w:t>
            </w: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>ie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 w:rsidRPr="00383D91">
              <w:rPr>
                <w:rFonts w:ascii="Montserrat" w:hAnsi="Montserrat"/>
                <w:b/>
              </w:rPr>
              <w:t xml:space="preserve">TAK – </w:t>
            </w:r>
            <w:r>
              <w:rPr>
                <w:rFonts w:ascii="Montserrat" w:hAnsi="Montserrat"/>
                <w:b/>
              </w:rPr>
              <w:t>5</w:t>
            </w:r>
            <w:r w:rsidRPr="00383D91">
              <w:rPr>
                <w:rFonts w:ascii="Montserrat" w:hAnsi="Montserrat"/>
                <w:b/>
              </w:rPr>
              <w:t xml:space="preserve"> pkt</w:t>
            </w:r>
          </w:p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383D91">
              <w:rPr>
                <w:rFonts w:ascii="Montserrat" w:hAnsi="Montserrat"/>
                <w:b/>
              </w:rPr>
              <w:t>NIE – 0 pkt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ymienne poduszki różnej grubości,</w:t>
            </w:r>
            <w:r>
              <w:rPr>
                <w:rFonts w:ascii="Montserrat" w:hAnsi="Montserrat"/>
              </w:rPr>
              <w:br/>
              <w:t>n</w:t>
            </w:r>
            <w:r w:rsidRPr="005E7E77">
              <w:rPr>
                <w:rFonts w:ascii="Montserrat" w:hAnsi="Montserrat"/>
              </w:rPr>
              <w:t>a których leży pacjent w celu dobrania najwygodniejszej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i najbardziej optymalnej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ak/</w:t>
            </w: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>ie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spacing w:before="40" w:after="40"/>
              <w:jc w:val="center"/>
              <w:rPr>
                <w:rFonts w:ascii="Montserrat" w:hAnsi="Montserrat"/>
                <w:b/>
              </w:rPr>
            </w:pPr>
            <w:r w:rsidRPr="00383D91">
              <w:rPr>
                <w:rFonts w:ascii="Montserrat" w:hAnsi="Montserrat"/>
                <w:b/>
              </w:rPr>
              <w:t xml:space="preserve">TAK – </w:t>
            </w:r>
            <w:r>
              <w:rPr>
                <w:rFonts w:ascii="Montserrat" w:hAnsi="Montserrat"/>
                <w:b/>
              </w:rPr>
              <w:t>5</w:t>
            </w:r>
            <w:r w:rsidRPr="00383D91">
              <w:rPr>
                <w:rFonts w:ascii="Montserrat" w:hAnsi="Montserrat"/>
                <w:b/>
              </w:rPr>
              <w:t xml:space="preserve"> pkt</w:t>
            </w:r>
          </w:p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383D91">
              <w:rPr>
                <w:rFonts w:ascii="Montserrat" w:hAnsi="Montserrat"/>
                <w:b/>
              </w:rPr>
              <w:t>NIE – 0 pkt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konstrukcja stołu </w:t>
            </w:r>
            <w:r w:rsidRPr="005E7E77">
              <w:rPr>
                <w:rFonts w:ascii="Montserrat" w:hAnsi="Montserrat"/>
              </w:rPr>
              <w:t>pozwalająca na wykonanie wkłucia igły do biopsji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w zakresie pełnych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360 stopni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383D91">
              <w:rPr>
                <w:rFonts w:ascii="Montserrat" w:hAnsi="Montserrat" w:cs="Arial"/>
              </w:rPr>
              <w:t>47.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wykonania biopsji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w projekcji CC (</w:t>
            </w:r>
            <w:proofErr w:type="spellStart"/>
            <w:r w:rsidRPr="005E7E77">
              <w:rPr>
                <w:rFonts w:ascii="Montserrat" w:hAnsi="Montserrat"/>
              </w:rPr>
              <w:t>kranio-kaudalnej</w:t>
            </w:r>
            <w:proofErr w:type="spellEnd"/>
            <w:r w:rsidRPr="005E7E77">
              <w:rPr>
                <w:rFonts w:ascii="Montserrat" w:hAnsi="Montserrat"/>
              </w:rPr>
              <w:t>) oraz odwrócone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CC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(</w:t>
            </w:r>
            <w:proofErr w:type="spellStart"/>
            <w:r w:rsidRPr="005E7E77">
              <w:rPr>
                <w:rFonts w:ascii="Montserrat" w:hAnsi="Montserrat"/>
              </w:rPr>
              <w:t>kaudo-kranialna</w:t>
            </w:r>
            <w:proofErr w:type="spellEnd"/>
            <w:r w:rsidRPr="005E7E77">
              <w:rPr>
                <w:rFonts w:ascii="Montserrat" w:hAnsi="Montserra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opuszcza</w:t>
            </w:r>
            <w:r>
              <w:rPr>
                <w:rFonts w:ascii="Montserrat" w:hAnsi="Montserrat"/>
              </w:rPr>
              <w:t>lne całkowite obciążenie stołu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min. 175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oświetlenie </w:t>
            </w:r>
            <w:r w:rsidRPr="005E7E77">
              <w:rPr>
                <w:rFonts w:ascii="Montserrat" w:hAnsi="Montserrat"/>
              </w:rPr>
              <w:t xml:space="preserve">LED przestrzeni biopsyjnej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pod stołem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ruchu pionowego blatu stołu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  <w:t xml:space="preserve">min. 87 </w:t>
            </w:r>
            <w:r w:rsidRPr="005E7E77">
              <w:rPr>
                <w:rFonts w:ascii="Montserrat" w:hAnsi="Montserrat"/>
              </w:rPr>
              <w:t>cm do 140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83D91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rzycisk nożny pozwalający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na sterowanie układem lampa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-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detek</w:t>
            </w:r>
            <w:r>
              <w:rPr>
                <w:rFonts w:ascii="Montserrat" w:hAnsi="Montserrat"/>
              </w:rPr>
              <w:t>tor oraz stolikiem dociskowym (</w:t>
            </w:r>
            <w:r w:rsidRPr="005E7E77">
              <w:rPr>
                <w:rFonts w:ascii="Montserrat" w:hAnsi="Montserrat"/>
              </w:rPr>
              <w:t>kompresją)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3E4C41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3E4C41">
              <w:rPr>
                <w:rFonts w:ascii="Montserrat" w:hAnsi="Montserrat"/>
                <w:b/>
              </w:rPr>
              <w:t>KOMPUTER STACJI AKWIZYCYJNEJ I MONITORY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BF0CEE">
              <w:rPr>
                <w:rFonts w:ascii="Montserrat" w:hAnsi="Montserrat" w:cs="Arial"/>
              </w:rPr>
              <w:t>52.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>omputer z oprogramowaniem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w środowisku min. </w:t>
            </w:r>
            <w:r w:rsidRPr="007B232E">
              <w:rPr>
                <w:rFonts w:ascii="Montserrat" w:hAnsi="Montserrat"/>
                <w:color w:val="000000" w:themeColor="text1"/>
              </w:rPr>
              <w:t>Windows 1</w:t>
            </w:r>
            <w:r>
              <w:rPr>
                <w:rFonts w:ascii="Montserrat" w:hAnsi="Montserrat"/>
                <w:color w:val="000000" w:themeColor="text1"/>
              </w:rPr>
              <w:t>0</w:t>
            </w:r>
            <w:r w:rsidRPr="007B232E">
              <w:rPr>
                <w:rFonts w:ascii="Montserrat" w:hAnsi="Montserrat"/>
                <w:color w:val="000000" w:themeColor="text1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>lawiatura, myszka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ysk min 1TB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amięć min. 4GB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>apęd CD/DVD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ort USB min.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amięć obrazowa dla obrazów 2D 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180 000 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amięć obrazowa dla obrazów 3D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5000 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lastRenderedPageBreak/>
              <w:t>60.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onitor kolorowy dotykowy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do sterowania funkcjami urządzenia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17”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onitor diagnostyczny do oceny zdjęć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min. 2MP LCD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  <w:lang w:val="en-US"/>
              </w:rPr>
            </w:pPr>
            <w:r w:rsidRPr="005E7E77">
              <w:rPr>
                <w:rFonts w:ascii="Montserrat" w:hAnsi="Montserrat"/>
                <w:lang w:val="en-US"/>
              </w:rPr>
              <w:t>DICOM obsługujący</w:t>
            </w:r>
            <w:r>
              <w:rPr>
                <w:rFonts w:ascii="Montserrat" w:hAnsi="Montserrat"/>
                <w:lang w:val="en-US"/>
              </w:rPr>
              <w:t xml:space="preserve"> </w:t>
            </w:r>
            <w:r w:rsidRPr="005E7E77">
              <w:rPr>
                <w:rFonts w:ascii="Montserrat" w:hAnsi="Montserrat"/>
                <w:lang w:val="en-US"/>
              </w:rPr>
              <w:t>klasy: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9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  <w:lang w:val="en-US"/>
              </w:rPr>
            </w:pPr>
            <w:r w:rsidRPr="00BF0CEE">
              <w:rPr>
                <w:rFonts w:ascii="Montserrat" w:hAnsi="Montserrat"/>
                <w:lang w:val="en-US"/>
              </w:rPr>
              <w:t>DICOM SEND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9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  <w:lang w:val="en-US"/>
              </w:rPr>
            </w:pPr>
            <w:r w:rsidRPr="00BF0CEE">
              <w:rPr>
                <w:rFonts w:ascii="Montserrat" w:hAnsi="Montserrat"/>
                <w:lang w:val="en-US"/>
              </w:rPr>
              <w:t>DICOM Q/R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9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  <w:lang w:val="en-US"/>
              </w:rPr>
            </w:pPr>
            <w:r w:rsidRPr="00BF0CEE">
              <w:rPr>
                <w:rFonts w:ascii="Montserrat" w:hAnsi="Montserrat"/>
                <w:lang w:val="en-US"/>
              </w:rPr>
              <w:t>DICOM modality worklist</w:t>
            </w:r>
          </w:p>
          <w:p w:rsidR="006104D0" w:rsidRPr="00BF0CEE" w:rsidRDefault="006104D0" w:rsidP="006104D0">
            <w:pPr>
              <w:pStyle w:val="Akapitzlist"/>
              <w:numPr>
                <w:ilvl w:val="0"/>
                <w:numId w:val="19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  <w:lang w:val="en-US"/>
              </w:rPr>
            </w:pPr>
            <w:r w:rsidRPr="00BF0CEE">
              <w:rPr>
                <w:rFonts w:ascii="Montserrat" w:hAnsi="Montserrat"/>
                <w:lang w:val="en-US"/>
              </w:rPr>
              <w:t>DICOM basic print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9540B7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BF0CEE">
              <w:rPr>
                <w:rFonts w:ascii="Montserrat" w:hAnsi="Montserrat" w:cs="Arial"/>
              </w:rPr>
              <w:t>63.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tolik pod zestaw komputerowy i monitory wyposażony w koła pozwalający w łatwy sposób na zmianę położenia stacji komputerowej względem stołu biopsyjnego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</w:t>
            </w:r>
            <w:r w:rsidRPr="005E7E77">
              <w:rPr>
                <w:rFonts w:ascii="Montserrat" w:hAnsi="Montserrat"/>
              </w:rPr>
              <w:t>lat stolika z elektryczną regulacją wysokości umożliwiający dostosowanie wysokości blatu do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BF0CEE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regulacji wysokości blatu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min.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75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cm do 110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BF0CEE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472412">
              <w:rPr>
                <w:rFonts w:ascii="Montserrat" w:hAnsi="Montserrat"/>
                <w:b/>
              </w:rPr>
              <w:t>SYSTEM BIOPSJI PRÓŻNIOWEJ I PRZEŚWIETLANIA WYCINKÓW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0383A">
              <w:rPr>
                <w:rFonts w:ascii="Montserrat" w:hAnsi="Montserrat" w:cs="Arial"/>
              </w:rPr>
              <w:t>66.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>ompletny system do pobierania wycinków biopsji gruboigłowej próżniowej wraz z wbudowanym systemem do prześwietlania pobranych wycinków w trybie „real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–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time</w:t>
            </w:r>
            <w:proofErr w:type="spellEnd"/>
            <w:r>
              <w:rPr>
                <w:rFonts w:ascii="Montserrat" w:hAnsi="Montserrat"/>
              </w:rPr>
              <w:t xml:space="preserve">” (wycinek </w:t>
            </w:r>
            <w:r w:rsidRPr="005E7E77">
              <w:rPr>
                <w:rFonts w:ascii="Montserrat" w:hAnsi="Montserrat"/>
              </w:rPr>
              <w:t>prześwietlany automatycznie</w:t>
            </w:r>
            <w:r>
              <w:rPr>
                <w:rFonts w:ascii="Montserrat" w:hAnsi="Montserrat"/>
              </w:rPr>
              <w:br/>
              <w:t>i bezpośrednio po pobraniu)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do pobierania wycinków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i system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do ich prześwietlania stanowi</w:t>
            </w:r>
            <w:r>
              <w:rPr>
                <w:rFonts w:ascii="Montserrat" w:hAnsi="Montserrat"/>
              </w:rPr>
              <w:t>ą jedno zintegrowane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u</w:t>
            </w:r>
            <w:r w:rsidRPr="005E7E77">
              <w:rPr>
                <w:rFonts w:ascii="Montserrat" w:hAnsi="Montserrat"/>
              </w:rPr>
              <w:t>rządzenie będące przedmiotem zamówienia musi spełniać wszystkie wytyczne w zakresie dopuszczenia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stosowania na rynku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mobilny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sterowany komputerowo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wyposażony w moduł ssący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z pompą próżniową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wytwarzania podciśnienia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zmiany wielkości okna biopsyjnego do pobierania wycinków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w igle –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co najmniej dwie wielkości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ługość kompatybilnych igieł min</w:t>
            </w:r>
            <w:r>
              <w:rPr>
                <w:rFonts w:ascii="Montserrat" w:hAnsi="Montserrat"/>
              </w:rPr>
              <w:t>.</w:t>
            </w:r>
            <w:r w:rsidRPr="005E7E77">
              <w:rPr>
                <w:rFonts w:ascii="Montserrat" w:hAnsi="Montserrat"/>
              </w:rPr>
              <w:t xml:space="preserve"> 13 cm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BF0CEE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74.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ycinki pobierane do osobnych komór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(nie do jednego koszyka)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edykowany pojemnik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do transportowania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i przechowywania pobranych wycinków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obieranie wycinków za pomocą przycisku nożnego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ożliwość podania środka znieczulającego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trakcie zabiegu biopsji przez igłę biopsyjną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stosowania znaczników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>ominalny wymiar ogniska lampy rentgenowskiej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50 µm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 xml:space="preserve">akres wysokiego napięcia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 xml:space="preserve">min. 20 - 35 </w:t>
            </w:r>
            <w:proofErr w:type="spellStart"/>
            <w:r w:rsidRPr="005E7E77">
              <w:rPr>
                <w:rFonts w:ascii="Montserrat" w:hAnsi="Montserrat"/>
              </w:rPr>
              <w:t>kV</w:t>
            </w:r>
            <w:proofErr w:type="spellEnd"/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 xml:space="preserve">artość </w:t>
            </w:r>
            <w:proofErr w:type="spellStart"/>
            <w:r w:rsidRPr="005E7E77">
              <w:rPr>
                <w:rFonts w:ascii="Montserrat" w:hAnsi="Montserrat"/>
              </w:rPr>
              <w:t>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in. 1mA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 xml:space="preserve">artość </w:t>
            </w:r>
            <w:proofErr w:type="spellStart"/>
            <w:r w:rsidRPr="005E7E77">
              <w:rPr>
                <w:rFonts w:ascii="Montserrat" w:hAnsi="Montserrat"/>
              </w:rPr>
              <w:t>mAs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in. 1 </w:t>
            </w:r>
            <w:proofErr w:type="spellStart"/>
            <w:r w:rsidRPr="005E7E77">
              <w:rPr>
                <w:rFonts w:ascii="Montserrat" w:hAnsi="Montserrat"/>
              </w:rPr>
              <w:t>mAs</w:t>
            </w:r>
            <w:proofErr w:type="spellEnd"/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lastRenderedPageBreak/>
              <w:t>83.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ateriał anody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9A239E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84.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</w:t>
            </w:r>
            <w:r w:rsidRPr="005E7E77">
              <w:rPr>
                <w:rFonts w:ascii="Montserrat" w:hAnsi="Montserrat"/>
              </w:rPr>
              <w:t>iltracja – podać rodzaj filtra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>
              <w:rPr>
                <w:rFonts w:ascii="Montserrat" w:hAnsi="Montserrat"/>
              </w:rPr>
              <w:t xml:space="preserve">tak, proszę </w:t>
            </w:r>
            <w:r w:rsidRPr="009A239E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owierzchnia obrazowania detektora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AD7E43" w:rsidRDefault="006104D0" w:rsidP="001158A0">
            <w:pPr>
              <w:jc w:val="center"/>
              <w:rPr>
                <w:rFonts w:ascii="Montserrat" w:hAnsi="Montserrat"/>
                <w:color w:val="FF0000"/>
              </w:rPr>
            </w:pPr>
            <w:r w:rsidRPr="00027177">
              <w:rPr>
                <w:rFonts w:ascii="Montserrat" w:hAnsi="Montserrat"/>
                <w:color w:val="000000" w:themeColor="text1"/>
              </w:rPr>
              <w:t>min. 3 cm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</w:t>
            </w:r>
            <w:r w:rsidRPr="005E7E77">
              <w:rPr>
                <w:rFonts w:ascii="Montserrat" w:hAnsi="Montserrat"/>
              </w:rPr>
              <w:t xml:space="preserve">ozmiar piksela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max. 20 µm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akres dynamiki detektora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min. 12 bit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E7E77">
              <w:rPr>
                <w:rFonts w:ascii="Montserrat" w:hAnsi="Montserrat"/>
              </w:rPr>
              <w:t>dległość lampa – detektor (SID)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in. 18 cm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 xml:space="preserve">Konstrukcja aparatu pozwalająca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na bezpieczną pod względem ochrony radiologicznej pracę personelu, nie wymagająca stosowania dodatkowych osłon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przed promieniowaniem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>abezpieczenie przed niepowołanym użyciem np. hasło, kluczyk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A37A6F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komputerowy: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in. 4GB RAM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BF0CEE">
              <w:rPr>
                <w:rFonts w:ascii="Montserrat" w:hAnsi="Montserrat"/>
              </w:rPr>
              <w:t>ysk twardy min. 500 GB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 w:rsidRPr="00BF0CEE">
              <w:rPr>
                <w:rFonts w:ascii="Montserrat" w:hAnsi="Montserrat"/>
              </w:rPr>
              <w:t>USB</w:t>
            </w:r>
          </w:p>
          <w:p w:rsidR="006104D0" w:rsidRPr="007B232E" w:rsidRDefault="006104D0" w:rsidP="006104D0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monitor min. 15”, do</w:t>
            </w:r>
            <w:r w:rsidRPr="007B232E">
              <w:rPr>
                <w:rFonts w:ascii="Montserrat" w:hAnsi="Montserrat"/>
                <w:color w:val="000000" w:themeColor="text1"/>
              </w:rPr>
              <w:t>tykowy</w:t>
            </w:r>
          </w:p>
          <w:p w:rsidR="006104D0" w:rsidRPr="007B232E" w:rsidRDefault="006104D0" w:rsidP="006104D0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 w:rsidRPr="007B232E">
              <w:rPr>
                <w:rFonts w:ascii="Montserrat" w:hAnsi="Montserrat"/>
                <w:color w:val="000000" w:themeColor="text1"/>
              </w:rPr>
              <w:t>system operacyjny min. Windows 10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A37A6F">
              <w:rPr>
                <w:rFonts w:ascii="Montserrat" w:hAnsi="Montserrat"/>
              </w:rPr>
              <w:t>tak, proszę 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92.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DICOM: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3"/>
              </w:numPr>
              <w:suppressAutoHyphens w:val="0"/>
              <w:spacing w:line="259" w:lineRule="auto"/>
              <w:ind w:left="262" w:hanging="284"/>
              <w:contextualSpacing/>
              <w:rPr>
                <w:rFonts w:ascii="Montserrat" w:hAnsi="Montserrat"/>
              </w:rPr>
            </w:pPr>
            <w:proofErr w:type="spellStart"/>
            <w:r w:rsidRPr="005E7E77">
              <w:rPr>
                <w:rFonts w:ascii="Montserrat" w:hAnsi="Montserrat"/>
              </w:rPr>
              <w:t>DicomWorklist</w:t>
            </w:r>
            <w:proofErr w:type="spellEnd"/>
          </w:p>
          <w:p w:rsidR="006104D0" w:rsidRDefault="006104D0" w:rsidP="006104D0">
            <w:pPr>
              <w:pStyle w:val="Akapitzlist"/>
              <w:numPr>
                <w:ilvl w:val="0"/>
                <w:numId w:val="13"/>
              </w:numPr>
              <w:suppressAutoHyphens w:val="0"/>
              <w:spacing w:line="259" w:lineRule="auto"/>
              <w:ind w:left="262" w:hanging="284"/>
              <w:contextualSpacing/>
              <w:rPr>
                <w:rFonts w:ascii="Montserrat" w:hAnsi="Montserrat"/>
              </w:rPr>
            </w:pPr>
            <w:proofErr w:type="spellStart"/>
            <w:r w:rsidRPr="00563006">
              <w:rPr>
                <w:rFonts w:ascii="Montserrat" w:hAnsi="Montserrat"/>
              </w:rPr>
              <w:t>DicomPrint</w:t>
            </w:r>
            <w:proofErr w:type="spellEnd"/>
          </w:p>
          <w:p w:rsidR="006104D0" w:rsidRPr="00563006" w:rsidRDefault="006104D0" w:rsidP="006104D0">
            <w:pPr>
              <w:pStyle w:val="Akapitzlist"/>
              <w:numPr>
                <w:ilvl w:val="0"/>
                <w:numId w:val="13"/>
              </w:numPr>
              <w:suppressAutoHyphens w:val="0"/>
              <w:spacing w:line="259" w:lineRule="auto"/>
              <w:ind w:left="262" w:hanging="284"/>
              <w:contextualSpacing/>
              <w:rPr>
                <w:rFonts w:ascii="Montserrat" w:hAnsi="Montserrat"/>
              </w:rPr>
            </w:pPr>
            <w:proofErr w:type="spellStart"/>
            <w:r w:rsidRPr="00563006">
              <w:rPr>
                <w:rFonts w:ascii="Montserrat" w:hAnsi="Montserrat"/>
              </w:rPr>
              <w:t>Dicom</w:t>
            </w:r>
            <w:proofErr w:type="spellEnd"/>
            <w:r w:rsidRPr="00563006">
              <w:rPr>
                <w:rFonts w:ascii="Montserrat" w:hAnsi="Montserrat"/>
              </w:rPr>
              <w:t xml:space="preserve"> Storage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93.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</w:t>
            </w:r>
            <w:r w:rsidRPr="005E7E77">
              <w:rPr>
                <w:rFonts w:ascii="Montserrat" w:hAnsi="Montserrat"/>
              </w:rPr>
              <w:t>unkcje min: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4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 xml:space="preserve">yostrzenie 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4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63006">
              <w:rPr>
                <w:rFonts w:ascii="Montserrat" w:hAnsi="Montserrat"/>
              </w:rPr>
              <w:t>miana jasności i kontrastu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4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63006">
              <w:rPr>
                <w:rFonts w:ascii="Montserrat" w:hAnsi="Montserrat"/>
              </w:rPr>
              <w:t>dwrócenie kolorów</w:t>
            </w:r>
            <w:r>
              <w:rPr>
                <w:rFonts w:ascii="Montserrat" w:hAnsi="Montserrat"/>
              </w:rPr>
              <w:t xml:space="preserve"> </w:t>
            </w:r>
            <w:r w:rsidRPr="00563006">
              <w:rPr>
                <w:rFonts w:ascii="Montserrat" w:hAnsi="Montserrat"/>
              </w:rPr>
              <w:t>(pozytyw-negatyw)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14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63006">
              <w:rPr>
                <w:rFonts w:ascii="Montserrat" w:hAnsi="Montserrat"/>
              </w:rPr>
              <w:t>owiększenie</w:t>
            </w:r>
          </w:p>
          <w:p w:rsidR="006104D0" w:rsidRPr="00563006" w:rsidRDefault="006104D0" w:rsidP="006104D0">
            <w:pPr>
              <w:pStyle w:val="Akapitzlist"/>
              <w:numPr>
                <w:ilvl w:val="0"/>
                <w:numId w:val="14"/>
              </w:numPr>
              <w:suppressAutoHyphens w:val="0"/>
              <w:spacing w:line="259" w:lineRule="auto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563006">
              <w:rPr>
                <w:rFonts w:ascii="Montserrat" w:hAnsi="Montserrat"/>
              </w:rPr>
              <w:t>dnotacje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94.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 xml:space="preserve">ystem umożliwiający pobranie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i prześwietlenie wycinku uzyskanego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z trybu stereotaktycznego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i tomosyntezy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95.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kompatybilny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 xml:space="preserve">z oferowanym stołem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0383A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96.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ożliwość pracy bez prześwietlania wycinków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– na ekranie monitora widoczny obraz pobieranych wycinków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142201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57"/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472412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472412">
              <w:rPr>
                <w:rFonts w:ascii="Montserrat" w:hAnsi="Montserrat"/>
                <w:b/>
              </w:rPr>
              <w:t>SYSTEM BIOPSJI PRÓŻNIOWEJ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72412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72412">
              <w:rPr>
                <w:rFonts w:ascii="Montserrat" w:hAnsi="Montserrat" w:cs="Arial"/>
              </w:rPr>
              <w:t>97.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ystem biopsji próżniowej umożliwiający wykonywanie procedur biopsyjnych pod oferowany stołem biopsyjnym oraz USG i MRI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72412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72412">
              <w:rPr>
                <w:rFonts w:ascii="Montserrat" w:hAnsi="Montserrat" w:cs="Arial"/>
              </w:rPr>
              <w:t>98.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zybki proces wycinania (cały cykl)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max 5 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72412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72412">
              <w:rPr>
                <w:rFonts w:ascii="Montserrat" w:hAnsi="Montserrat" w:cs="Arial"/>
              </w:rPr>
              <w:t>99.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 xml:space="preserve">alibracja urządzenia co najmniej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do dwóch systemów  różnych producentów akcesoriów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biopsji stereotaktycznej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pod kontrolą RTG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72412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72412">
              <w:rPr>
                <w:rFonts w:ascii="Montserrat" w:hAnsi="Montserrat" w:cs="Arial"/>
              </w:rPr>
              <w:t>100.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ostawa 75 zestawów do biopsji  stere</w:t>
            </w:r>
            <w:r>
              <w:rPr>
                <w:rFonts w:ascii="Montserrat" w:hAnsi="Montserrat"/>
              </w:rPr>
              <w:t xml:space="preserve">otaktycznej  pod kontrolą </w:t>
            </w:r>
            <w:r>
              <w:rPr>
                <w:rFonts w:ascii="Montserrat" w:hAnsi="Montserrat"/>
              </w:rPr>
              <w:br/>
              <w:t>RTG i</w:t>
            </w:r>
            <w:r w:rsidRPr="005E7E77">
              <w:rPr>
                <w:rFonts w:ascii="Montserrat" w:hAnsi="Montserrat"/>
              </w:rPr>
              <w:t xml:space="preserve"> 75 zestawów do biopsji mammotomicznej pod kontrolą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lastRenderedPageBreak/>
              <w:t>USG kompatybilny</w:t>
            </w:r>
            <w:r>
              <w:rPr>
                <w:rFonts w:ascii="Montserrat" w:hAnsi="Montserrat"/>
              </w:rPr>
              <w:t xml:space="preserve">ch </w:t>
            </w:r>
            <w:r w:rsidRPr="005E7E77">
              <w:rPr>
                <w:rFonts w:ascii="Montserrat" w:hAnsi="Montserrat"/>
              </w:rPr>
              <w:t xml:space="preserve">z dostarczonym sprzętem w terminie wskazanym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przez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472412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472412">
              <w:rPr>
                <w:rFonts w:ascii="Montserrat" w:hAnsi="Montserrat" w:cs="Arial"/>
              </w:rPr>
              <w:t>101.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ostawa dwóch modułów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biopsji próżniowej pod kontrolą USG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ind w:left="33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472412" w:rsidRDefault="006104D0" w:rsidP="006104D0">
            <w:pPr>
              <w:pStyle w:val="Akapitzlist"/>
              <w:numPr>
                <w:ilvl w:val="0"/>
                <w:numId w:val="18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472412">
              <w:rPr>
                <w:rFonts w:ascii="Montserrat" w:hAnsi="Montserrat"/>
                <w:b/>
                <w:bCs/>
              </w:rPr>
              <w:t>STACJA OPISOWA MAMMOGRAFICZNA – 2 SZT.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 w:rsidRPr="00397E99">
              <w:rPr>
                <w:rFonts w:ascii="Montserrat" w:hAnsi="Montserrat" w:cs="Arial"/>
              </w:rPr>
              <w:t>102.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yposażenie stacji umożliwiające płynną pracę zainstalowanego oprogramowania stacji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</w:t>
            </w:r>
            <w:r w:rsidRPr="005E7E77">
              <w:rPr>
                <w:rFonts w:ascii="Montserrat" w:hAnsi="Montserrat"/>
              </w:rPr>
              <w:t>zas</w:t>
            </w:r>
            <w:r>
              <w:rPr>
                <w:rFonts w:ascii="Montserrat" w:hAnsi="Montserrat"/>
              </w:rPr>
              <w:t xml:space="preserve"> otwarcia badania 2D (4 zdjęcia) z dysku lokalnego </w:t>
            </w:r>
            <w:r w:rsidRPr="005E7E77">
              <w:rPr>
                <w:rFonts w:ascii="Montserrat" w:hAnsi="Montserrat"/>
              </w:rPr>
              <w:t>max 4 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E7E77">
              <w:rPr>
                <w:rFonts w:ascii="Montserrat" w:hAnsi="Montserrat"/>
              </w:rPr>
              <w:t>brazy przechowywane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na macierzy dyskowej w stacji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8F2F68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rocesor min. Intel Core i5, 2.6 GHz, pamięć min. 16 GB, system operacyjny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i baza danych zainstalowana na szybkiej macierzy SSD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min. 2 GB RAID 1, dedykowana karta graficzna wspierająca wyś</w:t>
            </w:r>
            <w:r>
              <w:rPr>
                <w:rFonts w:ascii="Montserrat" w:hAnsi="Montserrat"/>
              </w:rPr>
              <w:t>wietlane obrazy w trybie DICOM, s</w:t>
            </w:r>
            <w:r w:rsidRPr="005E7E77">
              <w:rPr>
                <w:rFonts w:ascii="Montserrat" w:hAnsi="Montserrat"/>
              </w:rPr>
              <w:t xml:space="preserve">ystem operacyjny min. Windows 10 </w:t>
            </w: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rofessional</w:t>
            </w:r>
            <w:r>
              <w:rPr>
                <w:rFonts w:ascii="Montserrat" w:hAnsi="Montserrat"/>
              </w:rPr>
              <w:t xml:space="preserve"> lub równoważny, w</w:t>
            </w:r>
            <w:r w:rsidRPr="005E7E77">
              <w:rPr>
                <w:rFonts w:ascii="Montserrat" w:hAnsi="Montserrat"/>
              </w:rPr>
              <w:t xml:space="preserve">budowana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stację nagrywarka CD/DVD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5E7E77">
              <w:rPr>
                <w:rFonts w:ascii="Montserrat" w:hAnsi="Montserrat"/>
              </w:rPr>
              <w:t xml:space="preserve">ak, </w:t>
            </w:r>
            <w:r>
              <w:rPr>
                <w:rFonts w:ascii="Montserrat" w:hAnsi="Montserrat"/>
              </w:rPr>
              <w:t xml:space="preserve">proszę </w:t>
            </w:r>
            <w:r w:rsidRPr="005E7E77">
              <w:rPr>
                <w:rFonts w:ascii="Montserrat" w:hAnsi="Montserrat"/>
              </w:rPr>
              <w:t>podać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5E7E77">
              <w:rPr>
                <w:rFonts w:ascii="Montserrat" w:hAnsi="Montserrat"/>
              </w:rPr>
              <w:t>pecjalizowana, dedykowana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przeglądania mammografii dodatkowa klawiatura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klawiszami funkcyjnymi</w:t>
            </w:r>
            <w:r>
              <w:rPr>
                <w:rFonts w:ascii="Montserrat" w:hAnsi="Montserrat"/>
              </w:rPr>
              <w:t>,</w:t>
            </w:r>
            <w:r w:rsidRPr="005E7E77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>lawiatura tego samego producenta co oprogramowanie stacji opisowej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</w:t>
            </w:r>
            <w:r w:rsidRPr="005E7E77">
              <w:rPr>
                <w:rFonts w:ascii="Montserrat" w:hAnsi="Montserrat"/>
              </w:rPr>
              <w:t xml:space="preserve">lawiatura i mysz wielofunkcyjna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odatkowa klawiatura z punktu 103 wyposażona</w:t>
            </w:r>
            <w:r>
              <w:rPr>
                <w:rFonts w:ascii="Montserrat" w:hAnsi="Montserrat"/>
              </w:rPr>
              <w:t xml:space="preserve"> w </w:t>
            </w:r>
            <w:r w:rsidRPr="005E7E77">
              <w:rPr>
                <w:rFonts w:ascii="Montserrat" w:hAnsi="Montserrat"/>
              </w:rPr>
              <w:t xml:space="preserve">funkcjonalność myszy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oraz roler dedykowany do przewijania badań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tomosyntezą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5E7E77">
              <w:rPr>
                <w:rFonts w:ascii="Montserrat" w:hAnsi="Montserrat"/>
              </w:rPr>
              <w:t xml:space="preserve">asilacz awaryjny UPS podtrzymujący zasilanie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przypadku utraty zasilania zewnętrznego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o pojemności umożliwiającej  swobodne zakończenie pracy i wyłącznie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>iagnostyczny monit</w:t>
            </w:r>
            <w:r>
              <w:rPr>
                <w:rFonts w:ascii="Montserrat" w:hAnsi="Montserrat"/>
              </w:rPr>
              <w:t>or obrazowy LCD wysokiej klasy: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przekątna ekranu min 33"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rozdzielczość min 12 MPIx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kalibracja w standardzie DICOM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kontrast min 1200:1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wbudowany czujnik podświetlenia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</w:t>
            </w:r>
            <w:r w:rsidRPr="00A23F1C">
              <w:rPr>
                <w:rFonts w:ascii="Montserrat" w:hAnsi="Montserrat"/>
              </w:rPr>
              <w:t>ednorodność przestrzenna</w:t>
            </w:r>
            <w:r>
              <w:rPr>
                <w:rFonts w:ascii="Montserrat" w:hAnsi="Montserrat"/>
              </w:rPr>
              <w:br/>
            </w:r>
            <w:r w:rsidRPr="00A23F1C">
              <w:rPr>
                <w:rFonts w:ascii="Montserrat" w:hAnsi="Montserrat"/>
              </w:rPr>
              <w:t>min</w:t>
            </w:r>
            <w:r>
              <w:rPr>
                <w:rFonts w:ascii="Montserrat" w:hAnsi="Montserrat"/>
              </w:rPr>
              <w:t>.</w:t>
            </w:r>
            <w:r w:rsidRPr="00A23F1C">
              <w:rPr>
                <w:rFonts w:ascii="Montserrat" w:hAnsi="Montserrat"/>
              </w:rPr>
              <w:t xml:space="preserve"> 95%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111.</w:t>
            </w:r>
            <w:r w:rsidRPr="00A23F1C">
              <w:rPr>
                <w:rFonts w:ascii="Montserrat" w:hAnsi="Montserrat"/>
              </w:rPr>
              <w:t>skalibrowana luminancja min</w:t>
            </w:r>
            <w:r>
              <w:rPr>
                <w:rFonts w:ascii="Montserrat" w:hAnsi="Montserrat"/>
              </w:rPr>
              <w:t>.</w:t>
            </w:r>
            <w:r w:rsidRPr="00A23F1C">
              <w:rPr>
                <w:rFonts w:ascii="Montserrat" w:hAnsi="Montserrat"/>
              </w:rPr>
              <w:t xml:space="preserve"> 1000 cd/m2</w:t>
            </w:r>
          </w:p>
          <w:p w:rsidR="006104D0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stabilizacja obrazu realizowana</w:t>
            </w:r>
            <w:r>
              <w:rPr>
                <w:rFonts w:ascii="Montserrat" w:hAnsi="Montserrat"/>
              </w:rPr>
              <w:t xml:space="preserve">” </w:t>
            </w:r>
            <w:r w:rsidRPr="00A23F1C">
              <w:rPr>
                <w:rFonts w:ascii="Montserrat" w:hAnsi="Montserrat"/>
              </w:rPr>
              <w:t>w trybie ciągłym przez wbudowany czujnik umieszczony z przodu ekranu</w:t>
            </w:r>
          </w:p>
          <w:p w:rsidR="006104D0" w:rsidRPr="00A23F1C" w:rsidRDefault="006104D0" w:rsidP="006104D0">
            <w:pPr>
              <w:pStyle w:val="Akapitzlist"/>
              <w:numPr>
                <w:ilvl w:val="0"/>
                <w:numId w:val="21"/>
              </w:numPr>
              <w:suppressAutoHyphens w:val="0"/>
              <w:spacing w:before="40" w:after="40"/>
              <w:ind w:left="262" w:hanging="262"/>
              <w:contextualSpacing/>
              <w:rPr>
                <w:rFonts w:ascii="Montserrat" w:hAnsi="Montserrat"/>
              </w:rPr>
            </w:pPr>
            <w:r w:rsidRPr="00A23F1C">
              <w:rPr>
                <w:rFonts w:ascii="Montserrat" w:hAnsi="Montserrat"/>
              </w:rPr>
              <w:t>certyfikat 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E7E77">
              <w:rPr>
                <w:rFonts w:ascii="Montserrat" w:hAnsi="Montserrat"/>
              </w:rPr>
              <w:t xml:space="preserve">odatkowy monitor opisowy o min. przekątnej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5E7E77">
                <w:rPr>
                  <w:rFonts w:ascii="Montserrat" w:hAnsi="Montserrat"/>
                </w:rPr>
                <w:t>21”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lastRenderedPageBreak/>
              <w:t>112.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E7E77">
              <w:rPr>
                <w:rFonts w:ascii="Montserrat" w:hAnsi="Montserrat"/>
              </w:rPr>
              <w:t>programowanie zgodne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z obowiązującymi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w Polsce wymaganiami dla stacji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do opisywania mammografii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</w:t>
            </w:r>
            <w:r w:rsidRPr="005E7E77">
              <w:rPr>
                <w:rFonts w:ascii="Montserrat" w:hAnsi="Montserrat"/>
              </w:rPr>
              <w:t>Interfejs sieciowy zgodnie z DICOM 3.0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następującymi klasami serwisowymi: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Send/Receive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Basic Print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Query/ Retrieve</w:t>
            </w:r>
          </w:p>
          <w:p w:rsidR="006104D0" w:rsidRPr="00397E99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Storage Commitment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5E7E77">
              <w:rPr>
                <w:rFonts w:ascii="Montserrat" w:hAnsi="Montserrat"/>
              </w:rPr>
              <w:t>programowanie realizujące co najmniej: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automatyczne umieszczanie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na ekranie obrazu CC bok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do boku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oraz obrazu MLO piersi prawej </w:t>
            </w:r>
            <w:r w:rsidRPr="00397E99">
              <w:rPr>
                <w:rFonts w:ascii="Montserrat" w:hAnsi="Montserrat"/>
              </w:rPr>
              <w:t xml:space="preserve">po stronie lewej, a obrazu MLO piersi lewej </w:t>
            </w:r>
            <w:r>
              <w:rPr>
                <w:rFonts w:ascii="Montserrat" w:hAnsi="Montserrat"/>
              </w:rPr>
              <w:br/>
            </w:r>
            <w:r w:rsidRPr="00397E99">
              <w:rPr>
                <w:rFonts w:ascii="Montserrat" w:hAnsi="Montserrat"/>
              </w:rPr>
              <w:t>po stronie prawej,  wyświetlanie obrazu</w:t>
            </w:r>
            <w:r>
              <w:rPr>
                <w:rFonts w:ascii="Montserrat" w:hAnsi="Montserrat"/>
              </w:rPr>
              <w:br/>
            </w:r>
            <w:r w:rsidRPr="00397E99">
              <w:rPr>
                <w:rFonts w:ascii="Montserrat" w:hAnsi="Montserrat"/>
              </w:rPr>
              <w:t>z uwzględnieniem symetrii ułożenia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prezentację obrazów w pełnej rozdzielczości</w:t>
            </w:r>
          </w:p>
          <w:p w:rsidR="006104D0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wyświetlanie zalecane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przez EUREF – jednoczesną prezentację kompletu czterech obrazów mammograficznych jednej pacjentki</w:t>
            </w:r>
          </w:p>
          <w:p w:rsidR="006104D0" w:rsidRPr="00397E99" w:rsidRDefault="006104D0" w:rsidP="006104D0">
            <w:pPr>
              <w:numPr>
                <w:ilvl w:val="0"/>
                <w:numId w:val="15"/>
              </w:numPr>
              <w:spacing w:before="40" w:after="40"/>
              <w:ind w:left="262" w:hanging="284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porównanie badania mammograficznego obecnego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z wcześniejszym możliwość oceny zdjęć z tomosyntezy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>arzędzie lupy i powiększenia:</w:t>
            </w:r>
          </w:p>
          <w:p w:rsidR="006104D0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5E7E77">
              <w:rPr>
                <w:rFonts w:ascii="Montserrat" w:hAnsi="Montserrat"/>
              </w:rPr>
              <w:t>możliwość wyświetlenia lupy jednocześnie na zdjęciu prawym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i lewym z możliwością wyłączenia jednej lub dwóch lup jednocześnie</w:t>
            </w:r>
          </w:p>
          <w:p w:rsidR="006104D0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narzędzie umożliwiające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za pomocą jednego kliknięcia zmianę kontrastu/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jasności tylko w obrębie lupy dedykowanego do oceny mikrozwapnień</w:t>
            </w:r>
          </w:p>
          <w:p w:rsidR="006104D0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narzędzie umożliwiające za pomocą jednego kliknięcia zmianę kontrastu/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jasności tylko w obrębie lupy dedykowanego do oceny struktur masowych</w:t>
            </w:r>
          </w:p>
          <w:p w:rsidR="006104D0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lupa z wyświetloną podziałką</w:t>
            </w:r>
            <w:r>
              <w:rPr>
                <w:rFonts w:ascii="Montserrat" w:hAnsi="Montserrat"/>
              </w:rPr>
              <w:t xml:space="preserve"> </w:t>
            </w:r>
            <w:r w:rsidRPr="00397E99">
              <w:rPr>
                <w:rFonts w:ascii="Montserrat" w:hAnsi="Montserrat"/>
              </w:rPr>
              <w:t>w cm</w:t>
            </w:r>
          </w:p>
          <w:p w:rsidR="006104D0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lupa w opcji pozytyw/negatyw</w:t>
            </w:r>
          </w:p>
          <w:p w:rsidR="006104D0" w:rsidRPr="00397E99" w:rsidRDefault="006104D0" w:rsidP="006104D0">
            <w:pPr>
              <w:numPr>
                <w:ilvl w:val="0"/>
                <w:numId w:val="16"/>
              </w:numPr>
              <w:spacing w:before="40" w:after="40"/>
              <w:ind w:left="262" w:hanging="262"/>
              <w:rPr>
                <w:rFonts w:ascii="Montserrat" w:hAnsi="Montserrat"/>
              </w:rPr>
            </w:pPr>
            <w:r w:rsidRPr="00397E99">
              <w:rPr>
                <w:rFonts w:ascii="Montserrat" w:hAnsi="Montserrat"/>
              </w:rPr>
              <w:t>zoom ciągły umożliwiający powiększeni</w:t>
            </w:r>
            <w:r>
              <w:rPr>
                <w:rFonts w:ascii="Montserrat" w:hAnsi="Montserrat"/>
              </w:rPr>
              <w:t>e piersi do dowolnego rozmiaru, p</w:t>
            </w:r>
            <w:r w:rsidRPr="00397E99">
              <w:rPr>
                <w:rFonts w:ascii="Montserrat" w:hAnsi="Montserrat"/>
              </w:rPr>
              <w:t xml:space="preserve">owrót </w:t>
            </w:r>
            <w:r>
              <w:rPr>
                <w:rFonts w:ascii="Montserrat" w:hAnsi="Montserrat"/>
              </w:rPr>
              <w:br/>
            </w:r>
            <w:r w:rsidRPr="00397E99">
              <w:rPr>
                <w:rFonts w:ascii="Montserrat" w:hAnsi="Montserrat"/>
              </w:rPr>
              <w:t>do oryginalnej wielkości za pomocą jednego kliknięcia możliwość pomiarów</w:t>
            </w:r>
            <w:r w:rsidRPr="00397E99">
              <w:rPr>
                <w:rFonts w:ascii="Montserrat" w:hAnsi="Montserrat"/>
              </w:rPr>
              <w:br/>
              <w:t xml:space="preserve">i adnotacji na powiększeniu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</w:t>
            </w:r>
            <w:r w:rsidRPr="005E7E77">
              <w:rPr>
                <w:rFonts w:ascii="Montserrat" w:hAnsi="Montserrat"/>
              </w:rPr>
              <w:t xml:space="preserve">arzędzie adnotacji (okrąg/elipsa,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k</w:t>
            </w:r>
            <w:r>
              <w:rPr>
                <w:rFonts w:ascii="Montserrat" w:hAnsi="Montserrat"/>
              </w:rPr>
              <w:t xml:space="preserve">ształt nieregularny, strzałka) </w:t>
            </w:r>
            <w:r w:rsidRPr="005E7E77">
              <w:rPr>
                <w:rFonts w:ascii="Montserrat" w:hAnsi="Montserrat"/>
              </w:rPr>
              <w:t>i pomiarów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wraz z możliwością przypisania dowolnych informacji do danej adnotacji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5E7E77">
              <w:rPr>
                <w:rFonts w:ascii="Montserrat" w:hAnsi="Montserrat"/>
              </w:rPr>
              <w:t>rawidłowe wyświetlanie badań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tomosyntezą, badań dwuenergetycznych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z kontrastem, zdjęć syntetycznych 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lastRenderedPageBreak/>
              <w:t>118.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wyświetlania tomosyntezy zapisanych w formacie SCO i BTO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ożliwość łączenia warstw tomosyntezy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„paczki” umożliwiający lepsze uwidocznieni</w:t>
            </w:r>
            <w:r>
              <w:rPr>
                <w:rFonts w:ascii="Montserrat" w:hAnsi="Montserrat"/>
              </w:rPr>
              <w:t>e mikrozwapnień, m</w:t>
            </w:r>
            <w:r w:rsidRPr="005E7E77">
              <w:rPr>
                <w:rFonts w:ascii="Montserrat" w:hAnsi="Montserrat"/>
              </w:rPr>
              <w:t>ożliwość zmiany wielkości „paczki” przez radiologa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synchronicznego przeglądania warstw tomosyntezy piersi lewej i prawej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161"/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>ożliwość tworzenia indywidualnych profili dla wielu użytkowników pozwalających definiować sposób</w:t>
            </w:r>
            <w:r>
              <w:rPr>
                <w:rFonts w:ascii="Montserrat" w:hAnsi="Montserrat"/>
              </w:rPr>
              <w:t xml:space="preserve"> i kolejność wyświetlania zdjęć </w:t>
            </w:r>
            <w:r w:rsidRPr="005E7E77">
              <w:rPr>
                <w:rFonts w:ascii="Montserrat" w:hAnsi="Montserrat"/>
              </w:rPr>
              <w:t xml:space="preserve">mammograficznych (minimum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6 niezależnych profili)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5E7E77">
              <w:rPr>
                <w:rFonts w:ascii="Montserrat" w:hAnsi="Montserrat"/>
              </w:rPr>
              <w:t xml:space="preserve">ożliwość łączenia badań aktualnych pacjenta z badaniami poprzednimi w celu porównywania ich podczas przeglądania (dotyczy badań importowanych z płyt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oraz badań pobranych w archiwum PACS)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5E7E77">
              <w:rPr>
                <w:rFonts w:ascii="Montserrat" w:hAnsi="Montserrat"/>
              </w:rPr>
              <w:t>utomatyczne pobieranie wcześniejszych badań pacjenta</w:t>
            </w:r>
            <w:r>
              <w:rPr>
                <w:rFonts w:ascii="Montserrat" w:hAnsi="Montserrat"/>
              </w:rPr>
              <w:t xml:space="preserve"> </w:t>
            </w:r>
            <w:r w:rsidRPr="005E7E77">
              <w:rPr>
                <w:rFonts w:ascii="Montserrat" w:hAnsi="Montserrat"/>
              </w:rPr>
              <w:t>z archiwum (prefeching)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Pr="005E7E77">
              <w:rPr>
                <w:rFonts w:ascii="Montserrat" w:hAnsi="Montserrat"/>
              </w:rPr>
              <w:t xml:space="preserve">utomatyczny wybór </w:t>
            </w:r>
            <w:r>
              <w:rPr>
                <w:rFonts w:ascii="Montserrat" w:hAnsi="Montserrat"/>
              </w:rPr>
              <w:t xml:space="preserve">sposobu wyświetlania (workflow) </w:t>
            </w:r>
            <w:r w:rsidRPr="005E7E77">
              <w:rPr>
                <w:rFonts w:ascii="Montserrat" w:hAnsi="Montserrat"/>
              </w:rPr>
              <w:t>od rodzaju załadow</w:t>
            </w:r>
            <w:r>
              <w:rPr>
                <w:rFonts w:ascii="Montserrat" w:hAnsi="Montserrat"/>
              </w:rPr>
              <w:t>anego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</w:t>
            </w:r>
            <w:r w:rsidRPr="005E7E77">
              <w:rPr>
                <w:rFonts w:ascii="Montserrat" w:hAnsi="Montserrat"/>
              </w:rPr>
              <w:t>mportowanie i eksportowanie badań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 xml:space="preserve">z nośników CD/DVD oraz USB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sparcie dla procedury podwójnej oceny badań</w:t>
            </w:r>
            <w:r>
              <w:rPr>
                <w:rFonts w:ascii="Montserrat" w:hAnsi="Montserrat"/>
              </w:rPr>
              <w:t>,</w:t>
            </w:r>
            <w:r w:rsidRPr="005E7E77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a</w:t>
            </w:r>
            <w:r w:rsidRPr="005E7E77">
              <w:rPr>
                <w:rFonts w:ascii="Montserrat" w:hAnsi="Montserrat"/>
              </w:rPr>
              <w:t>utomatyczna budowa osobnych kolejek zdjęć do przeglądania</w:t>
            </w:r>
            <w:r>
              <w:rPr>
                <w:rFonts w:ascii="Montserrat" w:hAnsi="Montserrat"/>
              </w:rPr>
              <w:t xml:space="preserve"> dla pierwszego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i drugiego czyt</w:t>
            </w:r>
            <w:r>
              <w:rPr>
                <w:rFonts w:ascii="Montserrat" w:hAnsi="Montserrat"/>
              </w:rPr>
              <w:t>ania dla poszczególnych lekarzy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Pr="00397E99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5E7E77">
              <w:rPr>
                <w:rFonts w:ascii="Montserrat" w:hAnsi="Montserrat"/>
              </w:rPr>
              <w:t>orkflow wymuszający przeglądanie zdjęć</w:t>
            </w:r>
            <w:r>
              <w:rPr>
                <w:rFonts w:ascii="Montserrat" w:hAnsi="Montserrat"/>
              </w:rPr>
              <w:br/>
            </w:r>
            <w:r w:rsidRPr="005E7E77">
              <w:rPr>
                <w:rFonts w:ascii="Montserrat" w:hAnsi="Montserrat"/>
              </w:rPr>
              <w:t>w pełnej rozdzielczości – piksel do piksela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158"/>
          <w:jc w:val="center"/>
        </w:trPr>
        <w:tc>
          <w:tcPr>
            <w:tcW w:w="10343" w:type="dxa"/>
            <w:gridSpan w:val="5"/>
            <w:tcBorders>
              <w:right w:val="single" w:sz="4" w:space="0" w:color="000000"/>
            </w:tcBorders>
            <w:shd w:val="clear" w:color="auto" w:fill="33CCCC"/>
            <w:vAlign w:val="center"/>
          </w:tcPr>
          <w:p w:rsidR="006104D0" w:rsidRPr="00FD46FD" w:rsidRDefault="006104D0" w:rsidP="001158A0">
            <w:pPr>
              <w:jc w:val="center"/>
              <w:rPr>
                <w:rFonts w:ascii="Montserrat" w:hAnsi="Montserrat"/>
                <w:b/>
              </w:rPr>
            </w:pPr>
            <w:r w:rsidRPr="00FD46FD">
              <w:rPr>
                <w:rFonts w:ascii="Montserrat" w:hAnsi="Montserrat"/>
                <w:b/>
              </w:rPr>
              <w:t>J. INNE WYMAGANIA</w:t>
            </w:r>
          </w:p>
        </w:tc>
      </w:tr>
      <w:tr w:rsidR="006104D0" w:rsidRPr="005E7E77" w:rsidTr="001158A0">
        <w:trPr>
          <w:trHeight w:val="460"/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FD46FD" w:rsidRDefault="006104D0" w:rsidP="001158A0">
            <w:pPr>
              <w:suppressAutoHyphens w:val="0"/>
              <w:spacing w:before="100" w:beforeAutospacing="1" w:after="4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</w:rPr>
              <w:t>i</w:t>
            </w:r>
            <w:r w:rsidRPr="00FD46FD">
              <w:rPr>
                <w:rFonts w:ascii="Montserrat" w:hAnsi="Montserrat" w:cs="Calibri"/>
                <w:color w:val="000000"/>
              </w:rPr>
              <w:t xml:space="preserve">ntegracja z systemem HIS ZAMAWIAJĄCEGO </w:t>
            </w:r>
            <w:r w:rsidRPr="00FD46FD">
              <w:rPr>
                <w:rFonts w:ascii="Montserrat" w:hAnsi="Montserrat" w:cs="Calibri"/>
                <w:color w:val="000000"/>
              </w:rPr>
              <w:br/>
              <w:t xml:space="preserve">w zakresie </w:t>
            </w:r>
            <w:proofErr w:type="spellStart"/>
            <w:r w:rsidRPr="00FD46FD">
              <w:rPr>
                <w:rFonts w:ascii="Montserrat" w:hAnsi="Montserrat" w:cs="Calibri"/>
                <w:color w:val="000000"/>
              </w:rPr>
              <w:t>WorkList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spacing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496"/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FD46FD" w:rsidRDefault="006104D0" w:rsidP="001158A0">
            <w:pPr>
              <w:suppressAutoHyphens w:val="0"/>
              <w:spacing w:before="100" w:beforeAutospacing="1" w:after="40"/>
              <w:rPr>
                <w:rFonts w:ascii="Montserrat" w:hAnsi="Montserrat" w:cs="Calibri"/>
                <w:color w:val="000000"/>
              </w:rPr>
            </w:pPr>
            <w:r>
              <w:rPr>
                <w:rFonts w:ascii="Montserrat" w:hAnsi="Montserrat" w:cs="Calibri"/>
                <w:color w:val="000000"/>
              </w:rPr>
              <w:t>i</w:t>
            </w:r>
            <w:r w:rsidRPr="00FD46FD">
              <w:rPr>
                <w:rFonts w:ascii="Montserrat" w:hAnsi="Montserrat" w:cs="Calibri"/>
                <w:color w:val="000000"/>
              </w:rPr>
              <w:t>ntegracja z systemem PACS ZAMAWIAJĄCEGO celem archiwizacji badań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</w:pPr>
            <w:r w:rsidRPr="00E55F66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spacing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shd w:val="clear" w:color="auto" w:fill="FFFFFF" w:themeFill="background1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130.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FD46FD" w:rsidRDefault="006104D0" w:rsidP="001158A0">
            <w:pPr>
              <w:suppressAutoHyphens w:val="0"/>
              <w:spacing w:before="100" w:beforeAutospacing="1" w:after="40"/>
              <w:rPr>
                <w:rFonts w:ascii="Montserrat" w:hAnsi="Montserrat" w:cs="Calibri"/>
                <w:color w:val="000000"/>
              </w:rPr>
            </w:pPr>
            <w:r w:rsidRPr="00FD46FD">
              <w:rPr>
                <w:rFonts w:ascii="Montserrat" w:hAnsi="Montserrat" w:cs="Calibri"/>
                <w:color w:val="000000"/>
              </w:rPr>
              <w:t>migracja danych/ badań z obecnie funkcjonującego aparatu na system PACS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4D0" w:rsidRPr="00E55F66" w:rsidRDefault="006104D0" w:rsidP="001158A0">
            <w:pPr>
              <w:spacing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Default="006104D0" w:rsidP="001158A0">
            <w:pPr>
              <w:spacing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135"/>
          <w:jc w:val="center"/>
        </w:trPr>
        <w:tc>
          <w:tcPr>
            <w:tcW w:w="10343" w:type="dxa"/>
            <w:gridSpan w:val="5"/>
            <w:tcBorders>
              <w:right w:val="single" w:sz="4" w:space="0" w:color="000000"/>
            </w:tcBorders>
            <w:shd w:val="clear" w:color="auto" w:fill="33CCCC"/>
            <w:vAlign w:val="center"/>
          </w:tcPr>
          <w:p w:rsidR="006104D0" w:rsidRPr="001E26AF" w:rsidRDefault="006104D0" w:rsidP="006104D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Montserrat" w:hAnsi="Montserrat"/>
              </w:rPr>
            </w:pPr>
            <w:r w:rsidRPr="001E26AF">
              <w:rPr>
                <w:rFonts w:ascii="Montserrat" w:hAnsi="Montserrat"/>
                <w:b/>
              </w:rPr>
              <w:t>ZAKRES PRAC ADAPTACYJNYCH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1.</w:t>
            </w:r>
          </w:p>
        </w:tc>
        <w:tc>
          <w:tcPr>
            <w:tcW w:w="4920" w:type="dxa"/>
          </w:tcPr>
          <w:p w:rsidR="006104D0" w:rsidRPr="00964231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405979">
              <w:rPr>
                <w:rFonts w:ascii="Montserrat" w:hAnsi="Montserrat"/>
              </w:rPr>
              <w:t>ymiana wykładziny</w:t>
            </w:r>
            <w:r>
              <w:rPr>
                <w:rFonts w:ascii="Montserrat" w:hAnsi="Montserrat"/>
              </w:rPr>
              <w:t xml:space="preserve"> o powierzchni 26 m, WYKONAWCA ma obowiązek uzyskać informację od producenta urządzeń medycznych dotyczących rodzaju zalecanej wykładziny, </w:t>
            </w:r>
            <w:r w:rsidRPr="000512C0">
              <w:rPr>
                <w:rFonts w:ascii="Montserrat" w:hAnsi="Montserrat"/>
                <w:b/>
              </w:rPr>
              <w:t>w przypadku wykładziny podłogowej elektroprzewodzącej:</w:t>
            </w:r>
          </w:p>
          <w:p w:rsidR="006104D0" w:rsidRPr="00964231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964231">
              <w:rPr>
                <w:rFonts w:ascii="Montserrat" w:hAnsi="Montserrat"/>
              </w:rPr>
              <w:t>ykładzina o minimalnych parametrach wskazanych przez producenta aparatu</w:t>
            </w:r>
            <w:r>
              <w:rPr>
                <w:rFonts w:ascii="Montserrat" w:hAnsi="Montserrat"/>
              </w:rPr>
              <w:br/>
            </w:r>
            <w:r w:rsidRPr="00964231">
              <w:rPr>
                <w:rFonts w:ascii="Montserrat" w:hAnsi="Montserrat"/>
              </w:rPr>
              <w:t xml:space="preserve">do biopsji jednak nie gorszych niż: </w:t>
            </w:r>
            <w:r>
              <w:rPr>
                <w:rFonts w:ascii="Montserrat" w:hAnsi="Montserrat"/>
              </w:rPr>
              <w:t>o</w:t>
            </w:r>
            <w:r w:rsidRPr="00964231">
              <w:rPr>
                <w:rFonts w:ascii="Montserrat" w:hAnsi="Montserrat"/>
              </w:rPr>
              <w:t>pór elektryczny w granicach od 5 x 104 do 1 x 106, grubość całkowita minimum 2 mm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grubość warstwy użytkowej 2 mm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wgniecenia resztkowe (średnia wartość) 0,02 mm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reakcja </w:t>
            </w:r>
            <w:r w:rsidRPr="00964231">
              <w:rPr>
                <w:rFonts w:ascii="Montserrat" w:hAnsi="Montserrat"/>
              </w:rPr>
              <w:lastRenderedPageBreak/>
              <w:t>na ogień (EN ISO 9239-1) ≥ 8 kW/m2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antypoślizgowość (DIN 51130) R9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oddziaływanie na kółka krzeseł (ISO 4918)</w:t>
            </w:r>
            <w:r>
              <w:rPr>
                <w:rFonts w:ascii="Montserrat" w:hAnsi="Montserrat"/>
              </w:rPr>
              <w:br/>
            </w:r>
            <w:r w:rsidRPr="00964231">
              <w:rPr>
                <w:rFonts w:ascii="Montserrat" w:hAnsi="Montserrat"/>
              </w:rPr>
              <w:t>brak uszkodzeń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właściwości elektrostatyczne (EN1815) &lt;2 </w:t>
            </w:r>
            <w:proofErr w:type="spellStart"/>
            <w:r w:rsidRPr="00964231">
              <w:rPr>
                <w:rFonts w:ascii="Montserrat" w:hAnsi="Montserrat"/>
              </w:rPr>
              <w:t>kV</w:t>
            </w:r>
            <w:proofErr w:type="spellEnd"/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w</w:t>
            </w:r>
            <w:r w:rsidRPr="00964231">
              <w:rPr>
                <w:rFonts w:ascii="Montserrat" w:hAnsi="Montserrat"/>
              </w:rPr>
              <w:t>ymagany cokół na ścianie</w:t>
            </w:r>
            <w:r>
              <w:rPr>
                <w:rFonts w:ascii="Montserrat" w:hAnsi="Montserrat"/>
              </w:rPr>
              <w:br/>
              <w:t xml:space="preserve">w wysokości 15 cm, </w:t>
            </w:r>
            <w:r w:rsidRPr="000512C0">
              <w:rPr>
                <w:rFonts w:ascii="Montserrat" w:hAnsi="Montserrat"/>
                <w:b/>
              </w:rPr>
              <w:t>w przypadku wykładziny podłogowej rozpraszającej ładunki:</w:t>
            </w:r>
          </w:p>
          <w:p w:rsidR="006104D0" w:rsidRPr="00405979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964231">
              <w:rPr>
                <w:rFonts w:ascii="Montserrat" w:hAnsi="Montserrat"/>
              </w:rPr>
              <w:t xml:space="preserve">ykładzina o minimalnych parametrach wskazanych przez producenta aparatu </w:t>
            </w:r>
            <w:r>
              <w:rPr>
                <w:rFonts w:ascii="Montserrat" w:hAnsi="Montserrat"/>
              </w:rPr>
              <w:br/>
            </w:r>
            <w:r w:rsidRPr="00964231">
              <w:rPr>
                <w:rFonts w:ascii="Montserrat" w:hAnsi="Montserrat"/>
              </w:rPr>
              <w:t xml:space="preserve">do biopsji jednak nie gorszych niż: </w:t>
            </w:r>
            <w:r>
              <w:rPr>
                <w:rFonts w:ascii="Montserrat" w:hAnsi="Montserrat"/>
              </w:rPr>
              <w:t>o</w:t>
            </w:r>
            <w:r w:rsidRPr="00964231">
              <w:rPr>
                <w:rFonts w:ascii="Montserrat" w:hAnsi="Montserrat"/>
              </w:rPr>
              <w:t>pór elektryczny w granicach od 1 x 106 do 1 x 109, grubość całkowita minimum 2 mm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grubość warstwy użytkowej 2 mm</w:t>
            </w:r>
            <w:r>
              <w:rPr>
                <w:rFonts w:ascii="Montserrat" w:hAnsi="Montserrat"/>
              </w:rPr>
              <w:t xml:space="preserve">, </w:t>
            </w:r>
            <w:r w:rsidRPr="00964231">
              <w:rPr>
                <w:rFonts w:ascii="Montserrat" w:hAnsi="Montserrat"/>
              </w:rPr>
              <w:t>wgniecenia resztkowe (średnia wartość) 0,02 mm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reakcja na ogień (EN ISO 9239-1) ≥ 8 kW/m2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antypoślizgowość (DIN 51130) R9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oddziaływanie na kółka krzeseł (ISO 4918)</w:t>
            </w:r>
            <w:r>
              <w:rPr>
                <w:rFonts w:ascii="Montserrat" w:hAnsi="Montserrat"/>
              </w:rPr>
              <w:br/>
            </w:r>
            <w:r w:rsidRPr="00964231">
              <w:rPr>
                <w:rFonts w:ascii="Montserrat" w:hAnsi="Montserrat"/>
              </w:rPr>
              <w:t>brak uszkodzeń</w:t>
            </w:r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właściwości elektrostatyczne (EN1815) &lt;2 </w:t>
            </w:r>
            <w:proofErr w:type="spellStart"/>
            <w:r w:rsidRPr="00964231">
              <w:rPr>
                <w:rFonts w:ascii="Montserrat" w:hAnsi="Montserrat"/>
              </w:rPr>
              <w:t>kV</w:t>
            </w:r>
            <w:proofErr w:type="spellEnd"/>
            <w:r>
              <w:rPr>
                <w:rFonts w:ascii="Montserrat" w:hAnsi="Montserrat"/>
              </w:rPr>
              <w:t>,</w:t>
            </w:r>
            <w:r w:rsidRPr="00964231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w</w:t>
            </w:r>
            <w:r w:rsidRPr="00964231">
              <w:rPr>
                <w:rFonts w:ascii="Montserrat" w:hAnsi="Montserrat"/>
              </w:rPr>
              <w:t>ymagany cokół na ścianie</w:t>
            </w:r>
            <w:r>
              <w:rPr>
                <w:rFonts w:ascii="Montserrat" w:hAnsi="Montserrat"/>
              </w:rPr>
              <w:br/>
              <w:t>w wysokości 15 cm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ind w:hanging="42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2.</w:t>
            </w:r>
          </w:p>
        </w:tc>
        <w:tc>
          <w:tcPr>
            <w:tcW w:w="4920" w:type="dxa"/>
          </w:tcPr>
          <w:p w:rsidR="006104D0" w:rsidRPr="00405979" w:rsidRDefault="006104D0" w:rsidP="001158A0">
            <w:pPr>
              <w:suppressAutoHyphens w:val="0"/>
              <w:spacing w:after="160" w:line="259" w:lineRule="auto"/>
              <w:contextualSpacing/>
              <w:rPr>
                <w:rFonts w:ascii="Montserrat" w:hAnsi="Montserrat"/>
              </w:rPr>
            </w:pPr>
            <w:r w:rsidRPr="000512C0">
              <w:rPr>
                <w:rFonts w:ascii="Montserrat" w:hAnsi="Montserrat"/>
              </w:rPr>
              <w:t xml:space="preserve">malowanie  ścian półmatową lateksową farbą zmywalną o 1-szej klasie odporności </w:t>
            </w:r>
            <w:r w:rsidRPr="000512C0">
              <w:rPr>
                <w:rFonts w:ascii="Montserrat" w:hAnsi="Montserrat"/>
              </w:rPr>
              <w:br/>
              <w:t xml:space="preserve">na szorowanie w kolorze uzgodnionym </w:t>
            </w:r>
            <w:r w:rsidRPr="000512C0">
              <w:rPr>
                <w:rFonts w:ascii="Montserrat" w:hAnsi="Montserrat"/>
              </w:rPr>
              <w:br/>
              <w:t>z użytkownikiem (ZAMAWIAJĄCY wyklucza kolor biały), malowanie sufitów z płyt gipsowo-kartonowych farbą antyrefleksyjna w kolorze białym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3.</w:t>
            </w:r>
          </w:p>
        </w:tc>
        <w:tc>
          <w:tcPr>
            <w:tcW w:w="4920" w:type="dxa"/>
          </w:tcPr>
          <w:p w:rsidR="006104D0" w:rsidRPr="000512C0" w:rsidRDefault="006104D0" w:rsidP="001158A0">
            <w:pPr>
              <w:rPr>
                <w:rFonts w:ascii="Montserrat" w:hAnsi="Montserrat"/>
              </w:rPr>
            </w:pPr>
            <w:r w:rsidRPr="000512C0">
              <w:rPr>
                <w:rFonts w:ascii="Montserrat" w:hAnsi="Montserrat"/>
              </w:rPr>
              <w:t xml:space="preserve">wykonanie w gabinecie badań grafiki ściennej na płycie ochronnej np. CS </w:t>
            </w:r>
            <w:proofErr w:type="spellStart"/>
            <w:r w:rsidRPr="000512C0">
              <w:rPr>
                <w:rFonts w:ascii="Montserrat" w:hAnsi="Montserrat"/>
              </w:rPr>
              <w:t>Acrovyn</w:t>
            </w:r>
            <w:proofErr w:type="spellEnd"/>
            <w:r w:rsidRPr="000512C0">
              <w:rPr>
                <w:rFonts w:ascii="Montserrat" w:hAnsi="Montserrat"/>
              </w:rPr>
              <w:t xml:space="preserve"> by Design (około 9 m2), płyta ochronna odporna </w:t>
            </w:r>
            <w:r>
              <w:rPr>
                <w:rFonts w:ascii="Montserrat" w:hAnsi="Montserrat"/>
              </w:rPr>
              <w:br/>
            </w:r>
            <w:r w:rsidRPr="000512C0">
              <w:rPr>
                <w:rFonts w:ascii="Montserrat" w:hAnsi="Montserrat"/>
              </w:rPr>
              <w:t xml:space="preserve">na działanie środków dezynfekcyjnych </w:t>
            </w:r>
            <w:r>
              <w:rPr>
                <w:rFonts w:ascii="Montserrat" w:hAnsi="Montserrat"/>
              </w:rPr>
              <w:br/>
            </w:r>
            <w:r w:rsidRPr="000512C0">
              <w:rPr>
                <w:rFonts w:ascii="Montserrat" w:hAnsi="Montserrat"/>
              </w:rPr>
              <w:t xml:space="preserve">oraz na szorowanie., grafika do uzgodnienia </w:t>
            </w:r>
            <w:r w:rsidRPr="000512C0">
              <w:rPr>
                <w:rFonts w:ascii="Montserrat" w:hAnsi="Montserrat"/>
              </w:rPr>
              <w:br/>
              <w:t>z ZAMAWIAJĄCYM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ind w:hanging="42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4.</w:t>
            </w:r>
          </w:p>
        </w:tc>
        <w:tc>
          <w:tcPr>
            <w:tcW w:w="4920" w:type="dxa"/>
          </w:tcPr>
          <w:p w:rsidR="006104D0" w:rsidRPr="000512C0" w:rsidRDefault="006104D0" w:rsidP="001158A0">
            <w:pPr>
              <w:rPr>
                <w:rFonts w:ascii="Montserrat" w:hAnsi="Montserrat"/>
              </w:rPr>
            </w:pPr>
            <w:r w:rsidRPr="000512C0">
              <w:rPr>
                <w:rFonts w:ascii="Montserrat" w:hAnsi="Montserrat"/>
              </w:rPr>
              <w:t xml:space="preserve">tablica elektryczna 1 sztuka, </w:t>
            </w:r>
            <w:r w:rsidRPr="000512C0">
              <w:rPr>
                <w:rFonts w:ascii="Montserrat" w:hAnsi="Montserrat"/>
                <w:bCs/>
              </w:rPr>
              <w:t>wymiana istniejącej tablicy elektrycznej zasilającej urządzenie, wymagania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0512C0">
              <w:rPr>
                <w:rFonts w:ascii="Montserrat" w:hAnsi="Montserrat"/>
                <w:bCs/>
              </w:rPr>
              <w:t>dla nowej tablicy – drzwiczki transparentne, zamykane</w:t>
            </w:r>
            <w:r w:rsidRPr="000512C0">
              <w:rPr>
                <w:rFonts w:ascii="Montserrat" w:hAnsi="Montserrat"/>
                <w:bCs/>
              </w:rPr>
              <w:br/>
              <w:t>na kluczyk, rozmiar oraz wyposażanie zgodnie</w:t>
            </w:r>
            <w:r w:rsidRPr="000512C0">
              <w:rPr>
                <w:rFonts w:ascii="Montserrat" w:hAnsi="Montserrat"/>
                <w:bCs/>
              </w:rPr>
              <w:br/>
              <w:t xml:space="preserve">z wymaganiami dostarczanego urządzenia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5.</w:t>
            </w:r>
          </w:p>
        </w:tc>
        <w:tc>
          <w:tcPr>
            <w:tcW w:w="4920" w:type="dxa"/>
          </w:tcPr>
          <w:p w:rsidR="006104D0" w:rsidRPr="00405979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wykonanie projektu osłon stałych </w:t>
            </w:r>
            <w:r>
              <w:rPr>
                <w:rFonts w:ascii="Montserrat" w:hAnsi="Montserrat"/>
              </w:rPr>
              <w:br/>
              <w:t>w uzgodnieniu z sanepidem oraz ich montaż, p</w:t>
            </w:r>
            <w:r w:rsidRPr="00405979">
              <w:rPr>
                <w:rFonts w:ascii="Montserrat" w:hAnsi="Montserrat"/>
              </w:rPr>
              <w:t>owierzchnia okna</w:t>
            </w:r>
            <w:r>
              <w:rPr>
                <w:rFonts w:ascii="Montserrat" w:hAnsi="Montserrat"/>
              </w:rPr>
              <w:t xml:space="preserve"> 3,15 m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ind w:hanging="42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707"/>
          <w:jc w:val="center"/>
        </w:trPr>
        <w:tc>
          <w:tcPr>
            <w:tcW w:w="604" w:type="dxa"/>
            <w:vAlign w:val="center"/>
          </w:tcPr>
          <w:p w:rsidR="006104D0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6.</w:t>
            </w:r>
          </w:p>
        </w:tc>
        <w:tc>
          <w:tcPr>
            <w:tcW w:w="4920" w:type="dxa"/>
          </w:tcPr>
          <w:p w:rsidR="006104D0" w:rsidRPr="00C53254" w:rsidRDefault="006104D0" w:rsidP="001158A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ZAMAWIAJĄCY wymaga zainstalowania napędu elektrycznego do istniejących drzwi przesuwnych (wymiar drzwi: </w:t>
            </w:r>
            <w:r w:rsidRPr="00C53254">
              <w:rPr>
                <w:rFonts w:ascii="Montserrat" w:hAnsi="Montserrat"/>
              </w:rPr>
              <w:t xml:space="preserve">wymiary w świetle przejścia (otworu drzwiowego) – 128,5 cm x </w:t>
            </w:r>
            <w:r>
              <w:rPr>
                <w:rFonts w:ascii="Montserrat" w:hAnsi="Montserrat"/>
              </w:rPr>
              <w:t>206,0 cm (szerokość x wysokość),</w:t>
            </w:r>
          </w:p>
          <w:p w:rsidR="006104D0" w:rsidRDefault="006104D0" w:rsidP="001158A0">
            <w:pPr>
              <w:rPr>
                <w:rFonts w:ascii="Montserrat" w:hAnsi="Montserrat"/>
              </w:rPr>
            </w:pPr>
            <w:r w:rsidRPr="00C53254">
              <w:rPr>
                <w:rFonts w:ascii="Montserrat" w:hAnsi="Montserrat"/>
              </w:rPr>
              <w:t>- wymiar skrzydła drzwi przesuwnych – 114,0 cm x 208,5 cm (szerokość x wysokość</w:t>
            </w:r>
            <w:r>
              <w:rPr>
                <w:rFonts w:ascii="Montserrat" w:hAnsi="Montserrat"/>
              </w:rPr>
              <w:t xml:space="preserve"> ):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>pokrywa napędu w kolorze białym,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>napęd wyposażony w rygiel elektromagnetyczny, uniemożlwiający ręczne otwieranie drzwi,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 xml:space="preserve">napęd wyposażony w czujniki obecności, zainstalowane nad drzwiami, w celu zabezpieczenie przed przypadkowym </w:t>
            </w:r>
            <w:r w:rsidRPr="00CF5B89">
              <w:rPr>
                <w:rFonts w:ascii="Montserrat" w:hAnsi="Montserrat"/>
                <w:bCs/>
              </w:rPr>
              <w:lastRenderedPageBreak/>
              <w:t>przytrzaśnięciem osoby będącej w świetle przejścia,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>napęd wyposażony w wózki jezdne dwurolkowe,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>aktywacja napędu – od strony pomieszczenia, otwieranie za pomocą przycisku bezdotykowego, od strony korytarza za pomocą czytnika kart magnetycznych, użytkowanych</w:t>
            </w:r>
            <w:r w:rsidRPr="00CF5B89">
              <w:rPr>
                <w:rFonts w:ascii="Montserrat" w:hAnsi="Montserrat"/>
                <w:bCs/>
              </w:rPr>
              <w:br/>
              <w:t xml:space="preserve">u ZAMAWIAJĄCEGO do systemów kontroli dostępu, tj. standard mifare 13,56 MHz (wymagany czytnik tożsamy z posiadanymi czynnikami w budynku - producent HID),   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 xml:space="preserve">awaryjne akumulatorowej otwieranie drzwi w przypadku braku zasilania, </w:t>
            </w:r>
          </w:p>
          <w:p w:rsidR="006104D0" w:rsidRPr="00CF5B89" w:rsidRDefault="006104D0" w:rsidP="006104D0">
            <w:pPr>
              <w:pStyle w:val="Akapitzlist"/>
              <w:numPr>
                <w:ilvl w:val="0"/>
                <w:numId w:val="22"/>
              </w:numPr>
              <w:ind w:left="417" w:hanging="425"/>
              <w:rPr>
                <w:rFonts w:ascii="Montserrat" w:hAnsi="Montserrat"/>
              </w:rPr>
            </w:pPr>
            <w:r w:rsidRPr="00CF5B89">
              <w:rPr>
                <w:rFonts w:ascii="Montserrat" w:hAnsi="Montserrat"/>
                <w:bCs/>
              </w:rPr>
              <w:t>wykonanie okablowania podtynkowe</w:t>
            </w:r>
            <w:r w:rsidRPr="00CF5B89">
              <w:rPr>
                <w:rFonts w:ascii="Montserrat" w:hAnsi="Montserrat"/>
                <w:bCs/>
              </w:rPr>
              <w:br/>
              <w:t>wraz z pracami wykończeniowymi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10343" w:type="dxa"/>
            <w:gridSpan w:val="5"/>
            <w:tcBorders>
              <w:right w:val="single" w:sz="4" w:space="0" w:color="auto"/>
            </w:tcBorders>
            <w:shd w:val="clear" w:color="auto" w:fill="33CCCC"/>
            <w:vAlign w:val="center"/>
          </w:tcPr>
          <w:p w:rsidR="006104D0" w:rsidRPr="00EF3FB2" w:rsidRDefault="006104D0" w:rsidP="006104D0">
            <w:pPr>
              <w:pStyle w:val="Akapitzlist"/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rFonts w:ascii="Montserrat" w:hAnsi="Montserrat"/>
                <w:b/>
              </w:rPr>
            </w:pPr>
            <w:r w:rsidRPr="00EF3FB2">
              <w:rPr>
                <w:rFonts w:ascii="Montserrat" w:hAnsi="Montserrat"/>
                <w:b/>
              </w:rPr>
              <w:t>GWARANCJA I SERWIS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gwarancja na całość dostawy</w:t>
            </w:r>
            <w:r>
              <w:rPr>
                <w:rFonts w:ascii="Montserrat" w:hAnsi="Montserrat"/>
              </w:rPr>
              <w:t xml:space="preserve"> bez wyłączeń </w:t>
            </w:r>
            <w:r w:rsidRPr="004077E0">
              <w:rPr>
                <w:rFonts w:ascii="Montserrat" w:hAnsi="Montserrat"/>
              </w:rPr>
              <w:t>24 miesiące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wyroby zgodne z ustawą o wyrobach medycznych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Certyfikat CE wraz z dokumentami dopuszczającymi stosowanie urządzenia </w:t>
            </w:r>
            <w:r>
              <w:rPr>
                <w:rFonts w:ascii="Montserrat" w:hAnsi="Montserrat"/>
              </w:rPr>
              <w:br/>
              <w:t>na terenie Polski w formie elektronicznej</w:t>
            </w:r>
            <w:r>
              <w:rPr>
                <w:rFonts w:ascii="Montserrat" w:hAnsi="Montserrat"/>
              </w:rPr>
              <w:br/>
              <w:t>i papierowej – proszę dołączyć z ofertą</w:t>
            </w:r>
            <w:r>
              <w:rPr>
                <w:rFonts w:ascii="Montserrat" w:hAnsi="Montserrat"/>
              </w:rPr>
              <w:br/>
              <w:t xml:space="preserve">oraz w formie elektronicznej na adres </w:t>
            </w:r>
            <w:hyperlink r:id="rId5" w:history="1">
              <w:r w:rsidRPr="006A0DCC">
                <w:rPr>
                  <w:rStyle w:val="Hipercze"/>
                  <w:rFonts w:ascii="Montserrat" w:hAnsi="Montserrat"/>
                  <w:color w:val="009999"/>
                  <w:shd w:val="clear" w:color="auto" w:fill="FFFFFF" w:themeFill="background1"/>
                </w:rPr>
                <w:t>uigm@onkologia.szczecin.pl</w:t>
              </w:r>
            </w:hyperlink>
            <w:r w:rsidRPr="006A0DCC">
              <w:rPr>
                <w:rFonts w:ascii="Montserrat" w:hAnsi="Montserrat"/>
                <w:color w:val="009999"/>
              </w:rPr>
              <w:t xml:space="preserve">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DTR w języku polskim w formie </w:t>
            </w:r>
            <w:r>
              <w:rPr>
                <w:rFonts w:ascii="Montserrat" w:hAnsi="Montserrat"/>
              </w:rPr>
              <w:t xml:space="preserve">elektronicznej </w:t>
            </w:r>
            <w:r w:rsidRPr="004077E0">
              <w:rPr>
                <w:rFonts w:ascii="Montserrat" w:hAnsi="Montserrat"/>
              </w:rPr>
              <w:t>p</w:t>
            </w:r>
            <w:r>
              <w:rPr>
                <w:rFonts w:ascii="Montserrat" w:hAnsi="Montserrat"/>
              </w:rPr>
              <w:t>api</w:t>
            </w:r>
            <w:r w:rsidRPr="004077E0">
              <w:rPr>
                <w:rFonts w:ascii="Montserrat" w:hAnsi="Montserrat"/>
              </w:rPr>
              <w:t>erowej</w:t>
            </w:r>
            <w:r>
              <w:rPr>
                <w:rFonts w:ascii="Montserrat" w:hAnsi="Montserrat"/>
              </w:rPr>
              <w:t xml:space="preserve">, w terminie 10 dni od daty podpisania umowy, w formie elektronicznej </w:t>
            </w:r>
            <w:r>
              <w:rPr>
                <w:rFonts w:ascii="Montserrat" w:hAnsi="Montserrat"/>
              </w:rPr>
              <w:br/>
              <w:t xml:space="preserve">na adres </w:t>
            </w:r>
            <w:hyperlink r:id="rId6" w:history="1">
              <w:r w:rsidRPr="006A0DCC">
                <w:rPr>
                  <w:rStyle w:val="Hipercze"/>
                  <w:rFonts w:ascii="Montserrat" w:hAnsi="Montserrat"/>
                  <w:color w:val="009999"/>
                </w:rPr>
                <w:t>uigm@onkologia.szczecin.pl</w:t>
              </w:r>
            </w:hyperlink>
            <w:r w:rsidRPr="006A0DCC">
              <w:rPr>
                <w:rFonts w:ascii="Montserrat" w:hAnsi="Montserrat"/>
                <w:color w:val="009999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wykaz części zamiennych wraz z numerami katalogowymi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  <w:shd w:val="clear" w:color="auto" w:fill="00FF00"/>
              </w:rPr>
            </w:pPr>
            <w:r w:rsidRPr="004077E0">
              <w:rPr>
                <w:rFonts w:ascii="Montserrat" w:hAnsi="Montserrat"/>
              </w:rPr>
              <w:t>czasookresy dokonywania przeglądów technicznych zalecanych przez producenta</w:t>
            </w:r>
            <w:r>
              <w:rPr>
                <w:rFonts w:ascii="Montserrat" w:hAnsi="Montserrat"/>
              </w:rPr>
              <w:br/>
              <w:t xml:space="preserve">w terminie 10 dni od daty podpisania umowy, </w:t>
            </w:r>
            <w:r>
              <w:rPr>
                <w:rFonts w:ascii="Montserrat" w:hAnsi="Montserrat"/>
              </w:rPr>
              <w:br/>
              <w:t xml:space="preserve">w formie elektronicznej na adres </w:t>
            </w:r>
            <w:hyperlink r:id="rId7" w:history="1">
              <w:r w:rsidRPr="006A0DCC">
                <w:rPr>
                  <w:rStyle w:val="Hipercze"/>
                  <w:rFonts w:ascii="Montserrat" w:hAnsi="Montserrat"/>
                  <w:color w:val="009999"/>
                </w:rPr>
                <w:t>uigm@onkologia.szczecin.pl</w:t>
              </w:r>
            </w:hyperlink>
            <w:r w:rsidRPr="006A0DCC">
              <w:rPr>
                <w:rFonts w:ascii="Montserrat" w:hAnsi="Montserrat"/>
                <w:color w:val="009999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demontaż i utylizacja istniejącego urządzenia wraz z dostarczeniem karty utylizacji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dostawa, montaż i uruchomienie przedmiotu zamówienia,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w miejscu wskazanym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przez ZAMAWIAJĄCEGO, w cenie dostawy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7D76FB" w:rsidRDefault="006104D0" w:rsidP="001158A0">
            <w:pPr>
              <w:jc w:val="center"/>
              <w:rPr>
                <w:rFonts w:ascii="Montserrat" w:hAnsi="Montserrat" w:cs="Arial"/>
                <w:color w:val="000000" w:themeColor="text1"/>
              </w:rPr>
            </w:pPr>
            <w:r w:rsidRPr="007D76FB">
              <w:rPr>
                <w:rFonts w:ascii="Montserrat" w:hAnsi="Montserrat" w:cs="Arial"/>
                <w:color w:val="000000" w:themeColor="text1"/>
              </w:rPr>
              <w:t>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7D76FB" w:rsidRDefault="006104D0" w:rsidP="001158A0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7D76FB">
              <w:rPr>
                <w:rFonts w:ascii="Montserrat" w:hAnsi="Montserrat"/>
                <w:color w:val="000000" w:themeColor="text1"/>
              </w:rPr>
              <w:t xml:space="preserve">szkolenie personelu z zakresu prawidłowej obsługi systemu potwierdzonego stosownym imiennym certyfikatem po instalacji i uruchomieniu urządzenia w cenie dostawy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7D76FB" w:rsidRDefault="006104D0" w:rsidP="001158A0">
            <w:pPr>
              <w:snapToGrid w:val="0"/>
              <w:jc w:val="center"/>
              <w:rPr>
                <w:rFonts w:ascii="Montserrat" w:hAnsi="Montserrat"/>
                <w:color w:val="000000" w:themeColor="text1"/>
              </w:rPr>
            </w:pPr>
            <w:r w:rsidRPr="007D76FB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7D76FB" w:rsidRDefault="006104D0" w:rsidP="001158A0">
            <w:pPr>
              <w:spacing w:before="40" w:after="4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7D76FB" w:rsidRDefault="006104D0" w:rsidP="001158A0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7D76FB">
              <w:rPr>
                <w:rFonts w:ascii="Montserrat" w:hAnsi="Montserrat"/>
                <w:color w:val="000000" w:themeColor="text1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pisemne oświadczenie podmiotu uprawnionego do serwisowania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i wykonywania przeglądów technicznych potwierdzające, że personel posiada odpowiednie uprawnienia i kwalifikacje potwierdzone stosownym certyfikatem, świadectwem, znajdującym się w aktach </w:t>
            </w:r>
            <w:r w:rsidRPr="004077E0">
              <w:rPr>
                <w:rFonts w:ascii="Montserrat" w:hAnsi="Montserrat"/>
              </w:rPr>
              <w:lastRenderedPageBreak/>
              <w:t>osobowych osób dokonujących napraw serwisow</w:t>
            </w:r>
            <w:r>
              <w:rPr>
                <w:rFonts w:ascii="Montserrat" w:hAnsi="Montserrat"/>
              </w:rPr>
              <w:t>ych lub przeglądów technicznych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 xml:space="preserve">tak, w ciągu </w:t>
            </w:r>
            <w:r>
              <w:rPr>
                <w:rFonts w:ascii="Montserrat" w:hAnsi="Montserrat"/>
              </w:rPr>
              <w:br/>
              <w:t xml:space="preserve">10 dni </w:t>
            </w:r>
            <w:r>
              <w:rPr>
                <w:rFonts w:ascii="Montserrat" w:hAnsi="Montserrat"/>
              </w:rPr>
              <w:br/>
              <w:t>po podpisaniu umowy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  <w:shd w:val="clear" w:color="auto" w:fill="00FF00"/>
              </w:rPr>
            </w:pPr>
            <w:r w:rsidRPr="004077E0">
              <w:rPr>
                <w:rFonts w:ascii="Montserrat" w:hAnsi="Montserrat"/>
              </w:rPr>
              <w:t>paszport techniczny z odpowiednimi wpisami, potwierdzającymi montaż, uruchomienie, szkolenie z informacją o sprawności urządzenia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gwarancja dostępności serwisu, oprogramowania i części zamiennych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przez co najmniej 10 lat od daty dostawy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maksymalnie 3 naprawy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tego samego elementu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lub podzespołu w okresie trwania gwarancji, uprawniający ZAMAWIAJĄCEGO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do żądania wymiany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 xml:space="preserve">na fabrycznie nowy element </w:t>
            </w:r>
            <w:r>
              <w:rPr>
                <w:rFonts w:ascii="Montserrat" w:hAnsi="Montserrat"/>
              </w:rPr>
              <w:t>lub podzespół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14.</w:t>
            </w:r>
          </w:p>
        </w:tc>
        <w:tc>
          <w:tcPr>
            <w:tcW w:w="492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104D0" w:rsidRPr="004077E0" w:rsidRDefault="006104D0" w:rsidP="001158A0">
            <w:pPr>
              <w:pStyle w:val="Styl1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wykonanie testów akceptacyjnych, odbiorczych oraz testów specjalistycznych przed podpisaniem końcowego protokołu odbioru w cenie dostawy, w formie elektronicznej przesłane na adres e-mailowy </w:t>
            </w:r>
            <w:hyperlink r:id="rId8" w:history="1">
              <w:r w:rsidRPr="006A0DCC">
                <w:rPr>
                  <w:rStyle w:val="Hipercze"/>
                  <w:rFonts w:ascii="Montserrat" w:hAnsi="Montserrat"/>
                  <w:bCs/>
                  <w:color w:val="009999"/>
                  <w:sz w:val="20"/>
                  <w:szCs w:val="20"/>
                </w:rPr>
                <w:t>uigm@onkologia.szczecin.pl</w:t>
              </w:r>
            </w:hyperlink>
            <w:r w:rsidRPr="006A0DCC">
              <w:rPr>
                <w:rFonts w:ascii="Montserrat" w:hAnsi="Montserrat"/>
                <w:bCs/>
                <w:color w:val="009999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pStyle w:val="Styl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077E0">
              <w:rPr>
                <w:rFonts w:ascii="Montserrat" w:hAnsi="Montserrat"/>
                <w:sz w:val="20"/>
                <w:szCs w:val="20"/>
              </w:rPr>
              <w:t>tak</w:t>
            </w:r>
          </w:p>
          <w:p w:rsidR="006104D0" w:rsidRPr="004077E0" w:rsidRDefault="006104D0" w:rsidP="001158A0">
            <w:pPr>
              <w:pStyle w:val="Styl1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104D0" w:rsidRPr="005E7E77" w:rsidRDefault="006104D0" w:rsidP="001158A0">
            <w:pPr>
              <w:spacing w:before="40" w:after="40"/>
              <w:rPr>
                <w:rFonts w:ascii="Montserrat" w:hAnsi="Montserrat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przeglądy techniczne w okresie gwarancji wykonywane będą zgodnie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z zaleceniem producenta zawartym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 xml:space="preserve">w dokumentacji technicznej i naprawy gwarancyjne,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wraz z materiałami eksploatacyjnymi, niezbędnym transportem sprzętu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i wymianą części w cenie dostawy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4077E0">
              <w:rPr>
                <w:rFonts w:ascii="Montserrat" w:hAnsi="Montserrat"/>
              </w:rPr>
              <w:t>inimum</w:t>
            </w:r>
            <w:r>
              <w:rPr>
                <w:rFonts w:ascii="Montserrat" w:hAnsi="Montserrat"/>
              </w:rPr>
              <w:br/>
              <w:t xml:space="preserve">raz </w:t>
            </w:r>
            <w:r w:rsidRPr="004077E0">
              <w:rPr>
                <w:rFonts w:ascii="Montserrat" w:hAnsi="Montserrat"/>
              </w:rPr>
              <w:t>w roku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wykonanie przeglądu technicznego na dwa tygodnie przed końcem gwarancji w cenie dostawy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przestrzeganie wymaganych terminów wykonywania okresowych przeglądów technicznych należy do WYKONAWCY,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bez konieczności zlecania (przypominania)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przez ZAMAWIAJĄCEGO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4077E0">
              <w:rPr>
                <w:rFonts w:ascii="Montserrat" w:hAnsi="Montserrat"/>
              </w:rPr>
              <w:t>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WYKONAWCA powiadomi ZAMAWIAJĄCEGO z 14 dniowym wyprzedzeniem o planowanym przeglądzie technicznym drogą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e-mailową na adres: </w:t>
            </w:r>
            <w:hyperlink r:id="rId9" w:history="1">
              <w:r w:rsidRPr="006A0DCC">
                <w:rPr>
                  <w:rStyle w:val="Hipercze"/>
                  <w:rFonts w:ascii="Montserrat" w:hAnsi="Montserrat"/>
                  <w:color w:val="009999"/>
                </w:rPr>
                <w:t>uigm@onkologia.szczecin.pl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maksymalnie </w:t>
            </w:r>
            <w:r w:rsidRPr="004077E0">
              <w:rPr>
                <w:rFonts w:ascii="Montserrat" w:hAnsi="Montserrat"/>
                <w:color w:val="002060"/>
              </w:rPr>
              <w:t>48</w:t>
            </w:r>
            <w:r w:rsidRPr="004077E0">
              <w:rPr>
                <w:rFonts w:ascii="Montserrat" w:hAnsi="Montserrat"/>
              </w:rPr>
              <w:t xml:space="preserve"> godzinny czas reakcji serwisu określony jako rozpoczęcie czynności diagnostycznych w dni r</w:t>
            </w:r>
            <w:r>
              <w:rPr>
                <w:rFonts w:ascii="Montserrat" w:hAnsi="Montserrat"/>
              </w:rPr>
              <w:t xml:space="preserve">obocze od chwili powiadomienia </w:t>
            </w:r>
            <w:r w:rsidRPr="004077E0">
              <w:rPr>
                <w:rFonts w:ascii="Montserrat" w:hAnsi="Montserrat"/>
              </w:rPr>
              <w:t xml:space="preserve">przez ZAMAWIAJĄCEGO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o nieprawidłowej pracy przedmiotu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maksymalnie 5 dniowy (roboczy) czas usunięcia awarii, w sytuacji gdy z przyczyn technicznych niezależnych od WYKONAWCY dotrzymanie terminu jest niemożliwe,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to ostateczny termin usunięcia awarii </w:t>
            </w:r>
            <w:r>
              <w:rPr>
                <w:rFonts w:ascii="Montserrat" w:hAnsi="Montserrat"/>
              </w:rPr>
              <w:br/>
              <w:t xml:space="preserve">nie może przekraczać </w:t>
            </w:r>
            <w:r w:rsidRPr="004077E0">
              <w:rPr>
                <w:rFonts w:ascii="Montserrat" w:hAnsi="Montserrat"/>
              </w:rPr>
              <w:t xml:space="preserve">7 dni roboczych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21.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maksymalnie 3 naprawy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tego samego elementu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 xml:space="preserve">lub podzespołu w okresie trwania gwarancji, uprawniający ZAMAWIAJĄCEGO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lastRenderedPageBreak/>
              <w:t>do żądania wymiany na fabrycznie nowy element lub podzespół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ind w:left="360"/>
              <w:jc w:val="center"/>
              <w:rPr>
                <w:rFonts w:ascii="Montserrat" w:hAnsi="Montserrat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22.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nastąpi ponowny bieg terminu gwarancji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na urządzenie medyczne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 xml:space="preserve">w przypadku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jego istotnej naprawy, albo dostarczenia innego urządzenia wolnego od wad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tak,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 xml:space="preserve">zgodnie </w:t>
            </w:r>
            <w:r w:rsidRPr="004077E0">
              <w:rPr>
                <w:rFonts w:ascii="Montserrat" w:hAnsi="Montserrat"/>
              </w:rPr>
              <w:br/>
              <w:t xml:space="preserve">z brzmieniem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art. 581 </w:t>
            </w:r>
          </w:p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§ 1 Kodeksu Cywilnego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  <w:highlight w:val="yellow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23.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przedłużenie terminu gwarancji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o czas, w ciągu którego wskutek wady urządzenia objętego gwarancją ZAMAWIAJĄCY nie mógł z niego </w:t>
            </w:r>
            <w:r>
              <w:rPr>
                <w:rFonts w:ascii="Montserrat" w:hAnsi="Montserrat"/>
              </w:rPr>
              <w:t xml:space="preserve">korzystać </w:t>
            </w:r>
            <w:r w:rsidRPr="004077E0">
              <w:rPr>
                <w:rFonts w:ascii="Montserrat" w:hAnsi="Montserrat"/>
              </w:rPr>
              <w:t>–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w przypadku n</w:t>
            </w:r>
            <w:r>
              <w:rPr>
                <w:rFonts w:ascii="Montserrat" w:hAnsi="Montserrat"/>
              </w:rPr>
              <w:t>apraw innej, niż wskazana wyżej</w:t>
            </w:r>
            <w:r w:rsidRPr="004077E0">
              <w:rPr>
                <w:rFonts w:ascii="Montserrat" w:hAnsi="Montserrat"/>
              </w:rPr>
              <w:t xml:space="preserve"> w pkt. </w:t>
            </w:r>
            <w:r>
              <w:rPr>
                <w:rFonts w:ascii="Montserrat" w:hAnsi="Montserrat"/>
              </w:rPr>
              <w:t>149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</w:t>
            </w:r>
            <w:r w:rsidRPr="004077E0">
              <w:rPr>
                <w:rFonts w:ascii="Montserrat" w:hAnsi="Montserrat"/>
              </w:rPr>
              <w:t xml:space="preserve">zgodnie </w:t>
            </w:r>
            <w:r w:rsidRPr="004077E0">
              <w:rPr>
                <w:rFonts w:ascii="Montserrat" w:hAnsi="Montserrat"/>
              </w:rPr>
              <w:br/>
              <w:t xml:space="preserve">z brzmieniem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 xml:space="preserve">art. 581 </w:t>
            </w:r>
          </w:p>
          <w:p w:rsidR="006104D0" w:rsidRPr="004077E0" w:rsidRDefault="006104D0" w:rsidP="001158A0">
            <w:pPr>
              <w:ind w:left="81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§ 2 Kodeksu Cywilnego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24.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25.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fabrycznie nowe części zamienne wykorzystywane w procesie naprawy urządzenia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8F2F68" w:rsidRDefault="006104D0" w:rsidP="001158A0">
            <w:pPr>
              <w:jc w:val="center"/>
              <w:rPr>
                <w:rFonts w:ascii="Montserrat" w:hAnsi="Montserrat" w:cs="Arial"/>
                <w:color w:val="000000" w:themeColor="text1"/>
              </w:rPr>
            </w:pPr>
            <w:r w:rsidRPr="008F2F68">
              <w:rPr>
                <w:rFonts w:ascii="Montserrat" w:hAnsi="Montserrat" w:cs="Arial"/>
                <w:color w:val="000000" w:themeColor="text1"/>
              </w:rPr>
              <w:t>26.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8F2F68" w:rsidRDefault="006104D0" w:rsidP="001158A0">
            <w:pPr>
              <w:rPr>
                <w:rFonts w:ascii="Montserrat" w:hAnsi="Montserrat"/>
                <w:color w:val="000000" w:themeColor="text1"/>
              </w:rPr>
            </w:pPr>
            <w:r w:rsidRPr="008F2F68">
              <w:rPr>
                <w:rFonts w:ascii="Montserrat" w:hAnsi="Montserrat"/>
                <w:color w:val="000000" w:themeColor="text1"/>
              </w:rPr>
              <w:t>12 miesięczny okres gwarancji</w:t>
            </w:r>
            <w:r w:rsidRPr="008F2F68">
              <w:rPr>
                <w:rFonts w:ascii="Montserrat" w:hAnsi="Montserrat"/>
                <w:color w:val="000000" w:themeColor="text1"/>
              </w:rPr>
              <w:br/>
              <w:t>na wymieniane części zamienne</w:t>
            </w:r>
            <w:r w:rsidRPr="008F2F68">
              <w:rPr>
                <w:rFonts w:ascii="Montserrat" w:hAnsi="Montserrat"/>
                <w:color w:val="000000" w:themeColor="text1"/>
              </w:rPr>
              <w:br/>
              <w:t>w procesie naprawy urządzenia nie krócej,</w:t>
            </w:r>
          </w:p>
          <w:p w:rsidR="006104D0" w:rsidRPr="008F2F68" w:rsidRDefault="006104D0" w:rsidP="001158A0">
            <w:pPr>
              <w:rPr>
                <w:rFonts w:ascii="Montserrat" w:hAnsi="Montserrat"/>
                <w:color w:val="000000" w:themeColor="text1"/>
              </w:rPr>
            </w:pPr>
            <w:r w:rsidRPr="008F2F68">
              <w:rPr>
                <w:rFonts w:ascii="Montserrat" w:hAnsi="Montserrat"/>
                <w:color w:val="000000" w:themeColor="text1"/>
              </w:rPr>
              <w:t>niż do upływu terminu gwarancji na całość dostawy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27.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28.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zgłoszenia awarii realizowane drogą elektroniczną na e-mail podany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przez WYKONAWCĘ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lub faxem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na numer podany przez WYKONAWCĘ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4077E0">
              <w:rPr>
                <w:rFonts w:ascii="Montserrat" w:hAnsi="Montserrat"/>
              </w:rPr>
              <w:t>ak</w:t>
            </w:r>
            <w:r>
              <w:rPr>
                <w:rFonts w:ascii="Montserrat" w:hAnsi="Montserrat"/>
              </w:rPr>
              <w:t xml:space="preserve">, </w:t>
            </w:r>
            <w:r w:rsidRPr="004077E0">
              <w:rPr>
                <w:rFonts w:ascii="Montserrat" w:hAnsi="Montserrat"/>
              </w:rPr>
              <w:t>proszę podać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4D0" w:rsidRPr="005E7E77" w:rsidRDefault="006104D0" w:rsidP="001158A0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29.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wystawienie protokołu serwisowego po każdej naprawie oraz wpis</w:t>
            </w:r>
            <w:r>
              <w:rPr>
                <w:rFonts w:ascii="Montserrat" w:hAnsi="Montserrat"/>
              </w:rPr>
              <w:t xml:space="preserve"> do paszportu </w:t>
            </w:r>
            <w:r w:rsidRPr="004077E0">
              <w:rPr>
                <w:rFonts w:ascii="Montserrat" w:hAnsi="Montserrat"/>
              </w:rPr>
              <w:t>technicznego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ind w:hanging="42"/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6104D0" w:rsidRPr="005E7E77" w:rsidTr="001158A0">
        <w:trPr>
          <w:trHeight w:val="821"/>
          <w:jc w:val="center"/>
        </w:trPr>
        <w:tc>
          <w:tcPr>
            <w:tcW w:w="604" w:type="dxa"/>
            <w:vAlign w:val="center"/>
          </w:tcPr>
          <w:p w:rsidR="006104D0" w:rsidRPr="006A0DCC" w:rsidRDefault="006104D0" w:rsidP="001158A0">
            <w:pPr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30.</w:t>
            </w:r>
          </w:p>
        </w:tc>
        <w:tc>
          <w:tcPr>
            <w:tcW w:w="4920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 xml:space="preserve">dokonywanie aktualizacji oprogramowania </w:t>
            </w:r>
            <w:r>
              <w:rPr>
                <w:rFonts w:ascii="Montserrat" w:hAnsi="Montserrat"/>
              </w:rPr>
              <w:br/>
            </w:r>
            <w:r w:rsidRPr="004077E0">
              <w:rPr>
                <w:rFonts w:ascii="Montserrat" w:hAnsi="Montserrat"/>
              </w:rPr>
              <w:t>po każdorazowym ukazaniu</w:t>
            </w:r>
            <w:r>
              <w:rPr>
                <w:rFonts w:ascii="Montserrat" w:hAnsi="Montserrat"/>
              </w:rPr>
              <w:t xml:space="preserve"> </w:t>
            </w:r>
            <w:r w:rsidRPr="004077E0">
              <w:rPr>
                <w:rFonts w:ascii="Montserrat" w:hAnsi="Montserrat"/>
              </w:rPr>
              <w:t>się nowszej wersji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jc w:val="center"/>
              <w:rPr>
                <w:rFonts w:ascii="Montserrat" w:hAnsi="Montserrat"/>
              </w:rPr>
            </w:pPr>
            <w:r w:rsidRPr="004077E0">
              <w:rPr>
                <w:rFonts w:ascii="Montserrat" w:hAnsi="Montserrat"/>
              </w:rPr>
              <w:t>tak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6104D0" w:rsidRPr="004077E0" w:rsidRDefault="006104D0" w:rsidP="001158A0">
            <w:pPr>
              <w:snapToGrid w:val="0"/>
              <w:rPr>
                <w:rFonts w:ascii="Montserrat" w:hAnsi="Montserrat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D0" w:rsidRPr="005E7E77" w:rsidRDefault="006104D0" w:rsidP="001158A0">
            <w:pPr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</w:tbl>
    <w:p w:rsidR="006104D0" w:rsidRPr="00D20060" w:rsidRDefault="006104D0" w:rsidP="006104D0">
      <w:pPr>
        <w:jc w:val="both"/>
        <w:rPr>
          <w:rFonts w:ascii="Montserrat" w:hAnsi="Montserrat"/>
          <w:i/>
          <w:iCs/>
          <w:color w:val="FF0000"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6104D0" w:rsidRPr="00E10A94" w:rsidTr="001158A0">
        <w:trPr>
          <w:trHeight w:val="770"/>
          <w:jc w:val="center"/>
        </w:trPr>
        <w:tc>
          <w:tcPr>
            <w:tcW w:w="4175" w:type="dxa"/>
            <w:vAlign w:val="bottom"/>
          </w:tcPr>
          <w:p w:rsidR="006104D0" w:rsidRDefault="006104D0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6104D0" w:rsidRDefault="006104D0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6104D0" w:rsidRPr="00A63D5F" w:rsidRDefault="006104D0" w:rsidP="001158A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6104D0" w:rsidRDefault="006104D0" w:rsidP="001158A0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6104D0" w:rsidRPr="00E10A94" w:rsidRDefault="006104D0" w:rsidP="001158A0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6104D0" w:rsidRDefault="006104D0" w:rsidP="006104D0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6104D0" w:rsidRDefault="006104D0" w:rsidP="006104D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6104D0" w:rsidRDefault="006104D0" w:rsidP="006104D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801641" w:rsidRDefault="00801641"/>
    <w:sectPr w:rsidR="0080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E4B6AB74"/>
    <w:lvl w:ilvl="0">
      <w:start w:val="1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0000048"/>
    <w:multiLevelType w:val="multilevel"/>
    <w:tmpl w:val="DBE09DAE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3" w15:restartNumberingAfterBreak="0">
    <w:nsid w:val="00000063"/>
    <w:multiLevelType w:val="multilevel"/>
    <w:tmpl w:val="00000063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7" w15:restartNumberingAfterBreak="0">
    <w:nsid w:val="00000080"/>
    <w:multiLevelType w:val="multilevel"/>
    <w:tmpl w:val="1C2045B6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8F"/>
    <w:multiLevelType w:val="singleLevel"/>
    <w:tmpl w:val="49BE5190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2" w15:restartNumberingAfterBreak="0">
    <w:nsid w:val="064B2BDA"/>
    <w:multiLevelType w:val="hybridMultilevel"/>
    <w:tmpl w:val="856644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4" w15:restartNumberingAfterBreak="0">
    <w:nsid w:val="0E8C479C"/>
    <w:multiLevelType w:val="hybridMultilevel"/>
    <w:tmpl w:val="E27E9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CC34E0"/>
    <w:multiLevelType w:val="hybridMultilevel"/>
    <w:tmpl w:val="632AD44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1E779BF"/>
    <w:multiLevelType w:val="hybridMultilevel"/>
    <w:tmpl w:val="E7D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DC5C0C"/>
    <w:multiLevelType w:val="hybridMultilevel"/>
    <w:tmpl w:val="3AF2B468"/>
    <w:lvl w:ilvl="0" w:tplc="772681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705AD"/>
    <w:multiLevelType w:val="hybridMultilevel"/>
    <w:tmpl w:val="ABF6A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E63905"/>
    <w:multiLevelType w:val="hybridMultilevel"/>
    <w:tmpl w:val="6BFA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2B86063"/>
    <w:multiLevelType w:val="hybridMultilevel"/>
    <w:tmpl w:val="E0D2766C"/>
    <w:name w:val="WW8Num2622"/>
    <w:lvl w:ilvl="0" w:tplc="EE06E67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0A0BEC"/>
    <w:multiLevelType w:val="hybridMultilevel"/>
    <w:tmpl w:val="424CD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A4548"/>
    <w:multiLevelType w:val="hybridMultilevel"/>
    <w:tmpl w:val="4A10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02F2E96"/>
    <w:multiLevelType w:val="hybridMultilevel"/>
    <w:tmpl w:val="D92C0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1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6875CDD"/>
    <w:multiLevelType w:val="multilevel"/>
    <w:tmpl w:val="7EA61216"/>
    <w:name w:val="WW8Num13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C801680"/>
    <w:multiLevelType w:val="hybridMultilevel"/>
    <w:tmpl w:val="A1024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0"/>
    <w:lvlOverride w:ilvl="0">
      <w:lvl w:ilvl="0" w:tplc="4D66942C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 w:val="0"/>
          <w:bCs/>
          <w:i w:val="0"/>
          <w:color w:val="auto"/>
        </w:rPr>
      </w:lvl>
    </w:lvlOverride>
  </w:num>
  <w:num w:numId="7">
    <w:abstractNumId w:val="3"/>
  </w:num>
  <w:num w:numId="8">
    <w:abstractNumId w:val="40"/>
  </w:num>
  <w:num w:numId="9">
    <w:abstractNumId w:val="38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29"/>
  </w:num>
  <w:num w:numId="12">
    <w:abstractNumId w:val="44"/>
  </w:num>
  <w:num w:numId="13">
    <w:abstractNumId w:val="32"/>
  </w:num>
  <w:num w:numId="14">
    <w:abstractNumId w:val="24"/>
  </w:num>
  <w:num w:numId="15">
    <w:abstractNumId w:val="31"/>
  </w:num>
  <w:num w:numId="16">
    <w:abstractNumId w:val="39"/>
  </w:num>
  <w:num w:numId="17">
    <w:abstractNumId w:val="22"/>
  </w:num>
  <w:num w:numId="18">
    <w:abstractNumId w:val="25"/>
  </w:num>
  <w:num w:numId="19">
    <w:abstractNumId w:val="37"/>
  </w:num>
  <w:num w:numId="20">
    <w:abstractNumId w:val="28"/>
  </w:num>
  <w:num w:numId="21">
    <w:abstractNumId w:val="27"/>
  </w:num>
  <w:num w:numId="22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0"/>
    <w:rsid w:val="006104D0"/>
    <w:rsid w:val="008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FA86-7F30-4207-A1D0-73F5DF77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04D0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104D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6104D0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6104D0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104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104D0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6104D0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6104D0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6104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4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104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104D0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104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6104D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104D0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104D0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6104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6104D0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0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1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4D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D0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6104D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6104D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6104D0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6104D0"/>
    <w:pPr>
      <w:suppressLineNumbers/>
    </w:pPr>
  </w:style>
  <w:style w:type="paragraph" w:styleId="NormalnyWeb">
    <w:name w:val="Normal (Web)"/>
    <w:basedOn w:val="Normalny"/>
    <w:uiPriority w:val="99"/>
    <w:qFormat/>
    <w:rsid w:val="006104D0"/>
  </w:style>
  <w:style w:type="paragraph" w:customStyle="1" w:styleId="WYCZYFORMATOWANIE">
    <w:name w:val="WYCZY?? FORMATOWANIE"/>
    <w:basedOn w:val="NormalnyWeb"/>
    <w:rsid w:val="006104D0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6104D0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104D0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6104D0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6104D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6104D0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610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10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uiPriority w:val="99"/>
    <w:rsid w:val="006104D0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0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4D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uiPriority w:val="99"/>
    <w:rsid w:val="006104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6104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6104D0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6104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6104D0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6104D0"/>
  </w:style>
  <w:style w:type="character" w:customStyle="1" w:styleId="Domylnaczcionkaakapitu1">
    <w:name w:val="Domyślna czcionka akapitu1"/>
    <w:qFormat/>
    <w:rsid w:val="006104D0"/>
  </w:style>
  <w:style w:type="paragraph" w:customStyle="1" w:styleId="Normalny1">
    <w:name w:val="Normalny1"/>
    <w:uiPriority w:val="99"/>
    <w:qFormat/>
    <w:rsid w:val="006104D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6104D0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6104D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6104D0"/>
    <w:rPr>
      <w:b/>
      <w:bCs/>
    </w:rPr>
  </w:style>
  <w:style w:type="character" w:customStyle="1" w:styleId="luchili">
    <w:name w:val="luc_hili"/>
    <w:basedOn w:val="Domylnaczcionkaakapitu"/>
    <w:rsid w:val="006104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D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6104D0"/>
    <w:rPr>
      <w:vertAlign w:val="superscript"/>
    </w:rPr>
  </w:style>
  <w:style w:type="paragraph" w:styleId="Bezodstpw">
    <w:name w:val="No Spacing"/>
    <w:uiPriority w:val="1"/>
    <w:qFormat/>
    <w:rsid w:val="00610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6104D0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6104D0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6104D0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104D0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6104D0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6104D0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6104D0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6104D0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6104D0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6104D0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6104D0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0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04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6104D0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6104D0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6104D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6104D0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04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4D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6104D0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6104D0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6104D0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6104D0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61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6104D0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6104D0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6104D0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6104D0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6104D0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6104D0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6104D0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6104D0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6104D0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6104D0"/>
    <w:rPr>
      <w:sz w:val="22"/>
      <w:szCs w:val="22"/>
      <w:lang w:eastAsia="en-US" w:bidi="ar-SA"/>
    </w:rPr>
  </w:style>
  <w:style w:type="character" w:customStyle="1" w:styleId="NagwekZnak1">
    <w:name w:val="Nagłówek Znak1"/>
    <w:rsid w:val="006104D0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6104D0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6104D0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6104D0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6104D0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6104D0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6104D0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6104D0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6104D0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104D0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1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6104D0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6104D0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6104D0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6104D0"/>
    <w:rPr>
      <w:rFonts w:ascii="Segoe UI" w:eastAsia="Times New Roman" w:hAnsi="Segoe UI" w:cs="Times New Roman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6104D0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0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6104D0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104D0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6104D0"/>
    <w:pPr>
      <w:suppressAutoHyphens w:val="0"/>
    </w:pPr>
    <w:rPr>
      <w:lang w:eastAsia="pl-PL"/>
    </w:rPr>
  </w:style>
  <w:style w:type="character" w:customStyle="1" w:styleId="dane1">
    <w:name w:val="dane1"/>
    <w:rsid w:val="006104D0"/>
    <w:rPr>
      <w:color w:val="0000CD"/>
    </w:rPr>
  </w:style>
  <w:style w:type="paragraph" w:customStyle="1" w:styleId="pkt">
    <w:name w:val="pkt"/>
    <w:basedOn w:val="Normalny"/>
    <w:link w:val="pktZnak"/>
    <w:rsid w:val="006104D0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6104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6104D0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6104D0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6104D0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6104D0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6104D0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6104D0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6104D0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61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104D0"/>
  </w:style>
  <w:style w:type="paragraph" w:customStyle="1" w:styleId="text-justify">
    <w:name w:val="text-justify"/>
    <w:basedOn w:val="Normalny"/>
    <w:rsid w:val="006104D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104D0"/>
  </w:style>
  <w:style w:type="paragraph" w:customStyle="1" w:styleId="font5">
    <w:name w:val="font5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6104D0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6104D0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6104D0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6104D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6104D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6104D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6104D0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6104D0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6104D0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6104D0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6104D0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6104D0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6104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6104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6104D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6104D0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6104D0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6104D0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6104D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610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6104D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6104D0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6104D0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6104D0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6104D0"/>
  </w:style>
  <w:style w:type="paragraph" w:customStyle="1" w:styleId="Zawartotabeli0">
    <w:name w:val="Zawartoœæ tabeli"/>
    <w:basedOn w:val="Normalny"/>
    <w:rsid w:val="006104D0"/>
  </w:style>
  <w:style w:type="character" w:customStyle="1" w:styleId="ng-binding">
    <w:name w:val="ng-binding"/>
    <w:basedOn w:val="Domylnaczcionkaakapitu"/>
    <w:rsid w:val="006104D0"/>
  </w:style>
  <w:style w:type="paragraph" w:styleId="Listapunktowana">
    <w:name w:val="List Bullet"/>
    <w:basedOn w:val="Normalny"/>
    <w:uiPriority w:val="99"/>
    <w:unhideWhenUsed/>
    <w:rsid w:val="006104D0"/>
    <w:pPr>
      <w:numPr>
        <w:numId w:val="7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104D0"/>
  </w:style>
  <w:style w:type="character" w:customStyle="1" w:styleId="page-name">
    <w:name w:val="page-name"/>
    <w:basedOn w:val="Domylnaczcionkaakapitu"/>
    <w:rsid w:val="006104D0"/>
  </w:style>
  <w:style w:type="character" w:customStyle="1" w:styleId="page-place">
    <w:name w:val="page-place"/>
    <w:basedOn w:val="Domylnaczcionkaakapitu"/>
    <w:rsid w:val="006104D0"/>
  </w:style>
  <w:style w:type="paragraph" w:customStyle="1" w:styleId="Tekstpodstawowy1">
    <w:name w:val="Tekst podstawowy1"/>
    <w:basedOn w:val="Normalny"/>
    <w:rsid w:val="006104D0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6104D0"/>
    <w:pPr>
      <w:numPr>
        <w:numId w:val="8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6104D0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6104D0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6104D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610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6104D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610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610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610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6104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6104D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6104D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6104D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6104D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6104D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6104D0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6104D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6104D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104D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104D0"/>
    <w:rPr>
      <w:b/>
      <w:i/>
      <w:spacing w:val="0"/>
    </w:rPr>
  </w:style>
  <w:style w:type="paragraph" w:customStyle="1" w:styleId="Text1">
    <w:name w:val="Text 1"/>
    <w:basedOn w:val="Normalny"/>
    <w:rsid w:val="006104D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104D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104D0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104D0"/>
    <w:pPr>
      <w:numPr>
        <w:numId w:val="1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104D0"/>
    <w:pPr>
      <w:numPr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104D0"/>
    <w:pPr>
      <w:numPr>
        <w:ilvl w:val="1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104D0"/>
    <w:pPr>
      <w:numPr>
        <w:ilvl w:val="2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104D0"/>
    <w:pPr>
      <w:numPr>
        <w:ilvl w:val="3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104D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104D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104D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6104D0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6104D0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6104D0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6104D0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6104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6104D0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6104D0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610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6104D0"/>
    <w:pPr>
      <w:numPr>
        <w:numId w:val="6"/>
      </w:numPr>
    </w:pPr>
  </w:style>
  <w:style w:type="paragraph" w:customStyle="1" w:styleId="style">
    <w:name w:val="style"/>
    <w:basedOn w:val="Normalny"/>
    <w:rsid w:val="006104D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customStyle="1" w:styleId="FontStyle23">
    <w:name w:val="Font Style23"/>
    <w:rsid w:val="006104D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gm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gm@onkologia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gm@onkologia.szcz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igm@onkologia.szczec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igm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2024-09-27T09:38:00Z</dcterms:created>
  <dcterms:modified xsi:type="dcterms:W3CDTF">2024-09-27T09:39:00Z</dcterms:modified>
</cp:coreProperties>
</file>