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DAE0" w14:textId="7AB625B4" w:rsidR="00DB0500" w:rsidRPr="00357B4A" w:rsidRDefault="00357B4A" w:rsidP="00357B4A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357B4A">
        <w:rPr>
          <w:rFonts w:ascii="Arial" w:hAnsi="Arial" w:cs="Arial"/>
          <w:sz w:val="24"/>
          <w:szCs w:val="24"/>
        </w:rPr>
        <w:t>Załącznik nr 2</w:t>
      </w:r>
    </w:p>
    <w:p w14:paraId="4B95EA8E" w14:textId="77777777" w:rsidR="00DB0500" w:rsidRPr="00DB0500" w:rsidRDefault="00DB0500" w:rsidP="00DB0500">
      <w:pPr>
        <w:spacing w:after="120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3428DA48" w14:textId="670E45B1" w:rsidR="00DB0500" w:rsidRPr="00DB0500" w:rsidRDefault="00DB0500" w:rsidP="00DB0500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 w:rsidRPr="00DB0500">
        <w:rPr>
          <w:rFonts w:ascii="Arial" w:hAnsi="Arial" w:cs="Arial"/>
          <w:b/>
          <w:sz w:val="24"/>
          <w:szCs w:val="24"/>
        </w:rPr>
        <w:t>OPIS PRZEDMIOTU ZAMÓWIENIA</w:t>
      </w:r>
      <w:r w:rsidRPr="00DB0500">
        <w:rPr>
          <w:rFonts w:ascii="Arial" w:hAnsi="Arial" w:cs="Arial"/>
          <w:sz w:val="24"/>
          <w:szCs w:val="24"/>
        </w:rPr>
        <w:t xml:space="preserve"> – Przedmiotem zamówienia jest dostawa</w:t>
      </w:r>
      <w:r w:rsidR="00E14E52">
        <w:rPr>
          <w:rFonts w:ascii="Arial" w:hAnsi="Arial" w:cs="Arial"/>
          <w:sz w:val="24"/>
          <w:szCs w:val="24"/>
        </w:rPr>
        <w:t xml:space="preserve"> </w:t>
      </w:r>
      <w:bookmarkStart w:id="0" w:name="_Hlk90625254"/>
      <w:r w:rsidR="00BB490A">
        <w:rPr>
          <w:rFonts w:ascii="Arial" w:hAnsi="Arial" w:cs="Arial"/>
          <w:sz w:val="24"/>
          <w:szCs w:val="24"/>
        </w:rPr>
        <w:t>mikrotomu</w:t>
      </w:r>
      <w:r w:rsidRPr="00DB0500">
        <w:rPr>
          <w:rFonts w:ascii="Arial" w:hAnsi="Arial" w:cs="Arial"/>
          <w:sz w:val="24"/>
          <w:szCs w:val="24"/>
        </w:rPr>
        <w:t xml:space="preserve"> o następujących parametrach</w:t>
      </w:r>
      <w:r w:rsidRPr="00DB0500">
        <w:rPr>
          <w:rFonts w:ascii="Arial" w:hAnsi="Arial" w:cs="Arial"/>
          <w:color w:val="000000"/>
          <w:sz w:val="24"/>
          <w:szCs w:val="24"/>
          <w:lang w:eastAsia="en-US"/>
        </w:rPr>
        <w:t>:</w:t>
      </w:r>
      <w:bookmarkEnd w:id="0"/>
    </w:p>
    <w:p w14:paraId="1E4ABF4B" w14:textId="77777777" w:rsidR="00DB0500" w:rsidRPr="00DB0500" w:rsidRDefault="00DB0500" w:rsidP="00DB0500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3499707F" w14:textId="6246184F" w:rsidR="00DB0500" w:rsidRPr="00DB0500" w:rsidRDefault="00DB0500" w:rsidP="00DB0500">
      <w:pPr>
        <w:numPr>
          <w:ilvl w:val="0"/>
          <w:numId w:val="34"/>
        </w:numPr>
        <w:overflowPunct/>
        <w:spacing w:before="120" w:after="120" w:line="36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B0500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1 szt. </w:t>
      </w:r>
      <w:r w:rsidR="00BB490A">
        <w:rPr>
          <w:rFonts w:ascii="Arial" w:hAnsi="Arial" w:cs="Arial"/>
          <w:b/>
          <w:color w:val="000000"/>
          <w:sz w:val="24"/>
          <w:szCs w:val="24"/>
          <w:lang w:eastAsia="en-US"/>
        </w:rPr>
        <w:t>Mikrotom</w:t>
      </w:r>
      <w:r w:rsidR="00E14E52" w:rsidRPr="00E14E52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o następujących parametrach:</w:t>
      </w:r>
      <w:r w:rsidR="003C59D6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DB0500">
        <w:rPr>
          <w:rFonts w:ascii="Arial" w:hAnsi="Arial" w:cs="Arial"/>
          <w:b/>
          <w:color w:val="000000"/>
          <w:sz w:val="24"/>
          <w:szCs w:val="24"/>
          <w:lang w:eastAsia="en-US"/>
        </w:rPr>
        <w:t>o następujących parametrach:</w:t>
      </w:r>
      <w:r w:rsidRPr="00DB0500">
        <w:rPr>
          <w:rFonts w:ascii="Arial" w:hAnsi="Arial" w:cs="Arial"/>
        </w:rPr>
        <w:t xml:space="preserve"> </w:t>
      </w:r>
    </w:p>
    <w:p w14:paraId="5C203DDE" w14:textId="669566C1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Mikrotom półautomatyczny  – zestawienie parametrów technicznych</w:t>
      </w:r>
    </w:p>
    <w:p w14:paraId="5BF247B6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Mikrotom rotacyjny umożliwiający cięcie ręczne przy użyciu koła napędowego</w:t>
      </w:r>
    </w:p>
    <w:p w14:paraId="78B5F7B1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Wyposażone w uchwyt na nożyki jednorazowe oraz uchwyt na kasetki z preparatem</w:t>
      </w:r>
    </w:p>
    <w:p w14:paraId="77EC34B0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Mikrotom elektromechaniczny umożliwiający cięcie ręczne przy użyciu koła napędowego oraz automatyczne podprowadzenie głowicy z preparatem do nożyka.</w:t>
      </w:r>
    </w:p>
    <w:p w14:paraId="3BAE39A7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Przesuw głowicy za pomocą napędu elektromechanicznego sterowanego przez układ mikroprocesorowy.</w:t>
      </w:r>
    </w:p>
    <w:p w14:paraId="25E67CEF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Dodatkowy przycisk wysuwu głowicy ze zmniejszoną prędkością, tzw. tryb „slow”.</w:t>
      </w:r>
    </w:p>
    <w:p w14:paraId="1653985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Dodatkowy przycisk do wysuwu głowicy z preparatem (tryb „slow”) z możliwością wyboru 4 różnych prędkości:</w:t>
      </w:r>
    </w:p>
    <w:p w14:paraId="20073DCF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75 μm/s, 150 μm/s, 300 μm/s, 600 μm/s</w:t>
      </w:r>
    </w:p>
    <w:p w14:paraId="50DAF4A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Funkcja automatycznego przełączania z wolnego na szybki przesuw bez stopowania ruchu w przypadku trzymania wciśniętego przycisku ruchu powrotnego przez 2 sekundy.</w:t>
      </w:r>
    </w:p>
    <w:p w14:paraId="7AE7BACC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Przycisk powolnego przesuwu preparatu „slow” z funkcją krokowego i ciągłego podprowadzania preparatu</w:t>
      </w:r>
    </w:p>
    <w:p w14:paraId="26F61D0C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Funkcja wyświetlania odległości, która pozostała do końca ruchu głowicy mikrotomu</w:t>
      </w:r>
    </w:p>
    <w:p w14:paraId="4AC50F6E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Ostrzeżenie wizualne ( miganie wskazania odległości na wyświetlaczu LCD) przy dystansie mniejszym niż 1 mm do końca wysuwu.</w:t>
      </w:r>
    </w:p>
    <w:p w14:paraId="04EDC00A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Precyzyjne i stabilne mocowanie kasetki z preparatem do głowicy mikrotomu.</w:t>
      </w:r>
    </w:p>
    <w:p w14:paraId="2FECE147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lastRenderedPageBreak/>
        <w:tab/>
        <w:t>Całkowity wysuw poziomy głowicy mikrotomu 28 mm.</w:t>
      </w:r>
    </w:p>
    <w:p w14:paraId="2D8B29A0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Zakres pionowy ruchu głowicy mikrotomu 72 mm.</w:t>
      </w:r>
    </w:p>
    <w:p w14:paraId="4EC8A7E1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Możliwość obrotu preparatu (bloczka) w uchwycie o 360 stopni</w:t>
      </w:r>
    </w:p>
    <w:p w14:paraId="02DD4AE5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Mocowanie preparatu w uchwycie z możliwością precyzyjnej regulacji w płaszczyźnie X i Y o kąt 8 stopni</w:t>
      </w:r>
    </w:p>
    <w:p w14:paraId="7E8ED2BC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Możliwość blokowania regulacji położenia głowicy</w:t>
      </w:r>
    </w:p>
    <w:p w14:paraId="4837623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Możliwość pracy w dwóch trybach: cięcia i trymowania</w:t>
      </w:r>
    </w:p>
    <w:p w14:paraId="0FBEF84D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Możliwość dowolnego przełączania pomiędzy ustawieniami cięcia i trymowania.</w:t>
      </w:r>
    </w:p>
    <w:p w14:paraId="2C48572C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Cięcie w zakresie od 0,5 do 100µm</w:t>
      </w:r>
    </w:p>
    <w:p w14:paraId="6E450B79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Cięcie nastawiane w zakresach:</w:t>
      </w:r>
    </w:p>
    <w:p w14:paraId="69D60EA6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- 0,5 do 5 µm skok co 0,5 µm</w:t>
      </w:r>
    </w:p>
    <w:p w14:paraId="53FCF38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- 5 do 20 µm skok co 1 µm</w:t>
      </w:r>
    </w:p>
    <w:p w14:paraId="2A16B013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- 20 do 50 µm skok co 2 µm</w:t>
      </w:r>
    </w:p>
    <w:p w14:paraId="436D8751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- 50 do 100 µm skok co 5 µm</w:t>
      </w:r>
    </w:p>
    <w:p w14:paraId="5BED1407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Trymowanie w zakresie do 0.5 do 750 µm</w:t>
      </w:r>
    </w:p>
    <w:p w14:paraId="3126361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Trymowanie nastawiane w zakresach:</w:t>
      </w:r>
    </w:p>
    <w:p w14:paraId="21F52F1A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-0.5 do 5 skok co 0.5 µm</w:t>
      </w:r>
    </w:p>
    <w:p w14:paraId="561CB4C3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-5 do 20 skok co 1 µm</w:t>
      </w:r>
    </w:p>
    <w:p w14:paraId="264F7F26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-20 do 50 co 2 µm</w:t>
      </w:r>
    </w:p>
    <w:p w14:paraId="52CD9445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-50 do 150 co 5 µm</w:t>
      </w:r>
    </w:p>
    <w:p w14:paraId="33BDEF23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-150 do 750 co 10 µm</w:t>
      </w:r>
    </w:p>
    <w:p w14:paraId="188BE3EA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 xml:space="preserve">Panel sterowania we frontowej części urządzenia </w:t>
      </w:r>
    </w:p>
    <w:p w14:paraId="49B34573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Czytelny wyświetlacz cyfrowy</w:t>
      </w:r>
    </w:p>
    <w:p w14:paraId="7D7C2484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Wyświetlanie na bieżąco parametrów pracy – wartość grubości cięcia lub trymowania, tryb pracy (cięcie / trymowanie) wartość liczbową retrakcji, licznik sekcji (wyrażony w liczbie obrotów koła napędowego lub sumy pokonanego dystansu przez głowicę)</w:t>
      </w:r>
    </w:p>
    <w:p w14:paraId="1E91D0B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Funkcja pamięci dwóch pozycji położenia głowicy z automatycznym przesuwem do zapamiętanego położenia</w:t>
      </w:r>
    </w:p>
    <w:p w14:paraId="5AFFF023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Funkcja retrakcji podczas ruchu powrotnego głowicy mikrotomu z możliwością jej nastawy w zakresie 0 – 200 µm</w:t>
      </w:r>
    </w:p>
    <w:p w14:paraId="27AC66C0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lastRenderedPageBreak/>
        <w:tab/>
        <w:t>Baza (uchwyt) do cięcia, przystosowany do zamontowania nożyków jednorazowych. Mocowanie precyzyjne i stabilne.</w:t>
      </w:r>
    </w:p>
    <w:p w14:paraId="1BEEAD24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Możliwość mocowania nożyków wysoko i nisko profilowych w tej samej bazie</w:t>
      </w:r>
    </w:p>
    <w:p w14:paraId="2E750C4E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 xml:space="preserve">Baza (uchwyt) na nożyki jednorazowe posiadająca możliwość nastawy kąta nachylenia w zakresie od 0 do 15 stopni </w:t>
      </w:r>
    </w:p>
    <w:p w14:paraId="5B65D816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Powłoka DLC na płytce dociskowej noża zapewniająca odpowiednią trwałość i łatwość czyszczenia</w:t>
      </w:r>
    </w:p>
    <w:p w14:paraId="6D1FB655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Osłona na ostrze nożyka</w:t>
      </w:r>
    </w:p>
    <w:p w14:paraId="74A2BBC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Wbudowany w bazę (uchwyt) trzpień z mechanizmem sprężynowym do wysuwu nożyka zwiększający bezpieczeństwo i łatwość wymiany ostrza. Możliwość lewo i prawostronnego montażu mechanizmu.</w:t>
      </w:r>
    </w:p>
    <w:p w14:paraId="2209FC70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Blokada koła napędowego w dowolnej pozycji</w:t>
      </w:r>
    </w:p>
    <w:p w14:paraId="74260B0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Dźwignia blokady koła napędowego umieszczona w rączce dla zwiększenia szybkości i komfortu pracy</w:t>
      </w:r>
    </w:p>
    <w:p w14:paraId="72814003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Przeciwwaga w kole napędowym dla zachowania płynności i lekkości obrotu</w:t>
      </w:r>
    </w:p>
    <w:p w14:paraId="6381AFB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Zagłębienie w górnej części obudowy przeznaczone bezpośrednio na akcesoria lub tackę z akcesoriami</w:t>
      </w:r>
    </w:p>
    <w:p w14:paraId="013E1C34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Wysuwana tacka na ścinki parafinowe o pojemności 1700 ml wykonana z tworzywa.</w:t>
      </w:r>
    </w:p>
    <w:p w14:paraId="46CCB6E1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Zagłębienie w górnej części obudowy przeznaczone bezpośrednio na akcesoria lub tackę z akcesoriami</w:t>
      </w:r>
    </w:p>
    <w:p w14:paraId="3690B43A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Ergonomiczne duże ścięcia krawędzi tacki stanowiące wygodne płaszczyzny podparcie dla rąk w czasie dłuższej pracy</w:t>
      </w:r>
    </w:p>
    <w:p w14:paraId="685ED5E2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Pokrowiec przeciwkurzowy</w:t>
      </w:r>
    </w:p>
    <w:p w14:paraId="19401D84" w14:textId="47C84F28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 xml:space="preserve">Waga </w:t>
      </w:r>
      <w:r w:rsidR="009D576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 xml:space="preserve">przybliżona </w:t>
      </w: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>mikrotomu 33 kg</w:t>
      </w:r>
    </w:p>
    <w:p w14:paraId="4BB8FF55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Wymiary: 520 x 600 x 325 mm (szerokość x głębokość x wysokość / mm)</w:t>
      </w:r>
    </w:p>
    <w:p w14:paraId="13284A6E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 xml:space="preserve">Możliwość rozbudowy mikrotomu o system transportu skrawków po torze wodnym do podświetlanej łaźni wodnej </w:t>
      </w:r>
    </w:p>
    <w:p w14:paraId="0BBC1CAE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Możliwość rozbudowy o drugi, zewnętrzy panel sterujący z możliwością jego ułożenia zarówno z lewej, jak i prawej strony urządzenia z możliwością odłączenia.</w:t>
      </w:r>
    </w:p>
    <w:p w14:paraId="4AA4F3F6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lastRenderedPageBreak/>
        <w:tab/>
        <w:t>Możliwość rozbudowy o tor wodny do transportu skrawków parafinowych do podgrzewanej łaźni wodnej.</w:t>
      </w:r>
    </w:p>
    <w:p w14:paraId="352FF969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Nożyki mikrotomowe o kącie ostrzenia 35o (50 szt.)</w:t>
      </w:r>
    </w:p>
    <w:p w14:paraId="0C801135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Deklaracja zgodności CE/IVD</w:t>
      </w:r>
    </w:p>
    <w:p w14:paraId="2820CC7D" w14:textId="77777777" w:rsidR="001247EC" w:rsidRPr="001247EC" w:rsidRDefault="001247EC" w:rsidP="001247EC">
      <w:pPr>
        <w:pStyle w:val="Kolorowalistaakcent11"/>
        <w:numPr>
          <w:ilvl w:val="0"/>
          <w:numId w:val="37"/>
        </w:numPr>
        <w:spacing w:after="200" w:line="360" w:lineRule="auto"/>
        <w:jc w:val="both"/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1247EC">
        <w:rPr>
          <w:rStyle w:val="Pogrubienie"/>
          <w:rFonts w:ascii="Arial" w:eastAsia="Times New Roman" w:hAnsi="Arial" w:cs="Arial"/>
          <w:b w:val="0"/>
          <w:bCs/>
          <w:sz w:val="24"/>
          <w:szCs w:val="24"/>
          <w:lang w:eastAsia="pl-PL"/>
        </w:rPr>
        <w:tab/>
        <w:t>Zasilanie: 230V 50/60Hz</w:t>
      </w:r>
    </w:p>
    <w:p w14:paraId="4C79D961" w14:textId="3E1B77FD" w:rsidR="00DB0500" w:rsidRPr="00DB0500" w:rsidRDefault="00DB0500" w:rsidP="003C59D6">
      <w:pPr>
        <w:pStyle w:val="Kolorowalistaakcent11"/>
        <w:numPr>
          <w:ilvl w:val="0"/>
          <w:numId w:val="34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DB0500">
        <w:rPr>
          <w:rStyle w:val="Pogrubienie"/>
          <w:rFonts w:ascii="Arial" w:hAnsi="Arial" w:cs="Arial"/>
          <w:bCs/>
          <w:sz w:val="24"/>
          <w:szCs w:val="24"/>
        </w:rPr>
        <w:t>Dodatkowe wymagania dotyczące powyższych pozycji:</w:t>
      </w:r>
    </w:p>
    <w:p w14:paraId="799549C2" w14:textId="77777777" w:rsidR="00DB0500" w:rsidRPr="00DB0500" w:rsidRDefault="00DB0500" w:rsidP="00DB0500">
      <w:pPr>
        <w:pStyle w:val="Kolorowalistaakcent11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0500">
        <w:rPr>
          <w:rFonts w:ascii="Arial" w:hAnsi="Arial" w:cs="Arial"/>
          <w:sz w:val="24"/>
          <w:szCs w:val="24"/>
        </w:rPr>
        <w:t>Gwarancja wykonawcy min. 24 miesiące.</w:t>
      </w:r>
    </w:p>
    <w:p w14:paraId="5A39F6EC" w14:textId="3DC43F1A" w:rsidR="00DB0500" w:rsidRPr="00FC27AF" w:rsidRDefault="00DB0500" w:rsidP="00FC27AF">
      <w:pPr>
        <w:pStyle w:val="Kolorowalistaakcent11"/>
        <w:numPr>
          <w:ilvl w:val="0"/>
          <w:numId w:val="35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B0500">
        <w:rPr>
          <w:rFonts w:ascii="Arial" w:hAnsi="Arial" w:cs="Arial"/>
          <w:sz w:val="24"/>
          <w:szCs w:val="24"/>
        </w:rPr>
        <w:t>Gwarancja producenta min. 24 miesiące.</w:t>
      </w:r>
    </w:p>
    <w:p w14:paraId="520D61C3" w14:textId="77777777" w:rsidR="00DB0500" w:rsidRPr="00DB0500" w:rsidRDefault="00DB0500" w:rsidP="00DB0500">
      <w:pPr>
        <w:pStyle w:val="Kolorowalistaakcent11"/>
        <w:numPr>
          <w:ilvl w:val="0"/>
          <w:numId w:val="3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B0500">
        <w:rPr>
          <w:rFonts w:ascii="Arial" w:hAnsi="Arial" w:cs="Arial"/>
          <w:sz w:val="24"/>
          <w:szCs w:val="24"/>
        </w:rPr>
        <w:t>Instrukcja obsługi w języku polskim lub angielskim.</w:t>
      </w:r>
    </w:p>
    <w:p w14:paraId="630EA555" w14:textId="77777777" w:rsidR="00DB0500" w:rsidRPr="00DB0500" w:rsidRDefault="00DB0500" w:rsidP="00DB0500">
      <w:pPr>
        <w:pStyle w:val="Kolorowalistaakcent11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DB0500">
        <w:rPr>
          <w:rFonts w:ascii="Arial" w:hAnsi="Arial" w:cs="Arial"/>
          <w:sz w:val="24"/>
          <w:szCs w:val="24"/>
        </w:rPr>
        <w:t>Instalacja, montaż, uruchomienie i instruktaż w zakresie obsługi i konserwacji dla użytkowników po instalacji urządzenia w siedzibie Zamawiającego.</w:t>
      </w:r>
    </w:p>
    <w:p w14:paraId="43E98DDD" w14:textId="77777777" w:rsidR="00DB0500" w:rsidRPr="00DB0500" w:rsidRDefault="00DB0500" w:rsidP="00DB0500">
      <w:pPr>
        <w:spacing w:line="360" w:lineRule="auto"/>
        <w:rPr>
          <w:rFonts w:ascii="Arial" w:hAnsi="Arial" w:cs="Arial"/>
          <w:sz w:val="24"/>
          <w:szCs w:val="24"/>
        </w:rPr>
      </w:pPr>
    </w:p>
    <w:p w14:paraId="7821B5B2" w14:textId="77777777" w:rsidR="00256DB3" w:rsidRPr="00DB0500" w:rsidRDefault="00256DB3" w:rsidP="007448E0">
      <w:pPr>
        <w:shd w:val="clear" w:color="auto" w:fill="FFFFFF" w:themeFill="background1"/>
        <w:spacing w:line="360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444B2964" w14:textId="77777777" w:rsidR="00DB0500" w:rsidRPr="00DB0500" w:rsidRDefault="00DB0500">
      <w:pPr>
        <w:shd w:val="clear" w:color="auto" w:fill="FFFFFF" w:themeFill="background1"/>
        <w:spacing w:line="360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sectPr w:rsidR="00DB0500" w:rsidRPr="00DB0500" w:rsidSect="002926D4">
      <w:headerReference w:type="default" r:id="rId8"/>
      <w:footerReference w:type="default" r:id="rId9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662B" w14:textId="77777777" w:rsidR="008A1107" w:rsidRDefault="008A1107" w:rsidP="007A7520">
      <w:r>
        <w:separator/>
      </w:r>
    </w:p>
  </w:endnote>
  <w:endnote w:type="continuationSeparator" w:id="0">
    <w:p w14:paraId="72DFFE0E" w14:textId="77777777" w:rsidR="008A1107" w:rsidRDefault="008A1107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501439" w:displacedByCustomXml="next"/>
  <w:bookmarkStart w:id="3" w:name="_Hlk65501438" w:displacedByCustomXml="next"/>
  <w:bookmarkStart w:id="4" w:name="_Hlk65501390" w:displacedByCustomXml="next"/>
  <w:bookmarkStart w:id="5" w:name="_Hlk65501389" w:displacedByCustomXml="next"/>
  <w:sdt>
    <w:sdtPr>
      <w:id w:val="-351721886"/>
      <w:docPartObj>
        <w:docPartGallery w:val="Page Numbers (Bottom of Page)"/>
        <w:docPartUnique/>
      </w:docPartObj>
    </w:sdtPr>
    <w:sdtEndPr/>
    <w:sdtContent>
      <w:p w14:paraId="5F97ED6C" w14:textId="4F288517" w:rsidR="00087DB5" w:rsidRDefault="00087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151D71" w14:textId="039E54EB" w:rsidR="00F57712" w:rsidRPr="00BB2E4E" w:rsidRDefault="00F57712" w:rsidP="00BB2E4E">
    <w:pPr>
      <w:pStyle w:val="Stopka"/>
      <w:rPr>
        <w:rFonts w:eastAsia="Calibri"/>
      </w:rPr>
    </w:pPr>
  </w:p>
  <w:bookmarkEnd w:id="5"/>
  <w:bookmarkEnd w:id="4"/>
  <w:bookmarkEnd w:id="3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8E77" w14:textId="77777777" w:rsidR="008A1107" w:rsidRDefault="008A1107" w:rsidP="007A7520">
      <w:r>
        <w:separator/>
      </w:r>
    </w:p>
  </w:footnote>
  <w:footnote w:type="continuationSeparator" w:id="0">
    <w:p w14:paraId="0D918E2E" w14:textId="77777777" w:rsidR="008A1107" w:rsidRDefault="008A1107" w:rsidP="007A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046343BA" w:rsidR="00F57712" w:rsidRDefault="00F57712" w:rsidP="00F57712">
    <w:pPr>
      <w:pStyle w:val="Nagwek"/>
      <w:jc w:val="center"/>
      <w:rPr>
        <w:rFonts w:cs="Calibri"/>
        <w:noProof/>
        <w:sz w:val="16"/>
        <w:szCs w:val="16"/>
      </w:rPr>
    </w:pPr>
    <w:bookmarkStart w:id="1" w:name="_Hlk65501474"/>
  </w:p>
  <w:p w14:paraId="6F29FC40" w14:textId="77777777" w:rsidR="00C947CF" w:rsidRPr="00CA7175" w:rsidRDefault="00C947CF" w:rsidP="00F57712">
    <w:pPr>
      <w:pStyle w:val="Nagwek"/>
      <w:jc w:val="center"/>
      <w:rPr>
        <w:rFonts w:cs="Calibri"/>
        <w:noProof/>
        <w:sz w:val="16"/>
        <w:szCs w:val="16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0B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3D037E"/>
    <w:multiLevelType w:val="multilevel"/>
    <w:tmpl w:val="7B5A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45979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124C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5E1E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9364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142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891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A22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072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DB48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A85E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DA55EF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667555"/>
    <w:multiLevelType w:val="multilevel"/>
    <w:tmpl w:val="F0825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E7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A86C8D"/>
    <w:multiLevelType w:val="multilevel"/>
    <w:tmpl w:val="0B4CC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E6B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A6194F"/>
    <w:multiLevelType w:val="hybridMultilevel"/>
    <w:tmpl w:val="79A04BD4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E0B17"/>
    <w:multiLevelType w:val="multilevel"/>
    <w:tmpl w:val="55D8C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40935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1D5D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E94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DE5D13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08A3D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FE38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E53019"/>
    <w:multiLevelType w:val="multilevel"/>
    <w:tmpl w:val="BE08C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33" w15:restartNumberingAfterBreak="0">
    <w:nsid w:val="7C730F6E"/>
    <w:multiLevelType w:val="hybridMultilevel"/>
    <w:tmpl w:val="A71EBE32"/>
    <w:lvl w:ilvl="0" w:tplc="CE787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C10C2"/>
    <w:multiLevelType w:val="multilevel"/>
    <w:tmpl w:val="0D024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36" w15:restartNumberingAfterBreak="0">
    <w:nsid w:val="7EFF5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0"/>
  </w:num>
  <w:num w:numId="3">
    <w:abstractNumId w:val="21"/>
  </w:num>
  <w:num w:numId="4">
    <w:abstractNumId w:val="30"/>
  </w:num>
  <w:num w:numId="5">
    <w:abstractNumId w:val="19"/>
  </w:num>
  <w:num w:numId="6">
    <w:abstractNumId w:val="1"/>
  </w:num>
  <w:num w:numId="7">
    <w:abstractNumId w:val="28"/>
  </w:num>
  <w:num w:numId="8">
    <w:abstractNumId w:val="14"/>
  </w:num>
  <w:num w:numId="9">
    <w:abstractNumId w:val="33"/>
  </w:num>
  <w:num w:numId="10">
    <w:abstractNumId w:val="24"/>
  </w:num>
  <w:num w:numId="11">
    <w:abstractNumId w:val="18"/>
  </w:num>
  <w:num w:numId="12">
    <w:abstractNumId w:val="15"/>
  </w:num>
  <w:num w:numId="13">
    <w:abstractNumId w:val="31"/>
  </w:num>
  <w:num w:numId="14">
    <w:abstractNumId w:val="8"/>
  </w:num>
  <w:num w:numId="15">
    <w:abstractNumId w:val="2"/>
  </w:num>
  <w:num w:numId="16">
    <w:abstractNumId w:val="36"/>
  </w:num>
  <w:num w:numId="17">
    <w:abstractNumId w:val="6"/>
  </w:num>
  <w:num w:numId="18">
    <w:abstractNumId w:val="9"/>
  </w:num>
  <w:num w:numId="19">
    <w:abstractNumId w:val="7"/>
  </w:num>
  <w:num w:numId="20">
    <w:abstractNumId w:val="25"/>
  </w:num>
  <w:num w:numId="21">
    <w:abstractNumId w:val="11"/>
  </w:num>
  <w:num w:numId="22">
    <w:abstractNumId w:val="17"/>
  </w:num>
  <w:num w:numId="23">
    <w:abstractNumId w:val="5"/>
  </w:num>
  <w:num w:numId="24">
    <w:abstractNumId w:val="4"/>
  </w:num>
  <w:num w:numId="25">
    <w:abstractNumId w:val="26"/>
  </w:num>
  <w:num w:numId="26">
    <w:abstractNumId w:val="27"/>
  </w:num>
  <w:num w:numId="27">
    <w:abstractNumId w:val="29"/>
  </w:num>
  <w:num w:numId="28">
    <w:abstractNumId w:val="22"/>
  </w:num>
  <w:num w:numId="29">
    <w:abstractNumId w:val="10"/>
  </w:num>
  <w:num w:numId="30">
    <w:abstractNumId w:val="16"/>
  </w:num>
  <w:num w:numId="31">
    <w:abstractNumId w:val="12"/>
  </w:num>
  <w:num w:numId="32">
    <w:abstractNumId w:val="13"/>
  </w:num>
  <w:num w:numId="33">
    <w:abstractNumId w:val="3"/>
  </w:num>
  <w:num w:numId="34">
    <w:abstractNumId w:val="32"/>
  </w:num>
  <w:num w:numId="35">
    <w:abstractNumId w:val="0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2801"/>
    <w:rsid w:val="00030E24"/>
    <w:rsid w:val="00037463"/>
    <w:rsid w:val="00040199"/>
    <w:rsid w:val="00064C60"/>
    <w:rsid w:val="00065A15"/>
    <w:rsid w:val="000704D0"/>
    <w:rsid w:val="00082C31"/>
    <w:rsid w:val="00087DB5"/>
    <w:rsid w:val="000F4592"/>
    <w:rsid w:val="00123195"/>
    <w:rsid w:val="001247EC"/>
    <w:rsid w:val="00131A11"/>
    <w:rsid w:val="00142A83"/>
    <w:rsid w:val="001729C3"/>
    <w:rsid w:val="00182838"/>
    <w:rsid w:val="00190F6C"/>
    <w:rsid w:val="001B57E2"/>
    <w:rsid w:val="001F3AC7"/>
    <w:rsid w:val="00245F6B"/>
    <w:rsid w:val="00256DB3"/>
    <w:rsid w:val="00260BA7"/>
    <w:rsid w:val="00264396"/>
    <w:rsid w:val="0027583A"/>
    <w:rsid w:val="0028181D"/>
    <w:rsid w:val="002865E7"/>
    <w:rsid w:val="002926D4"/>
    <w:rsid w:val="002A1C16"/>
    <w:rsid w:val="002A3CEE"/>
    <w:rsid w:val="002B26DB"/>
    <w:rsid w:val="002B4DF0"/>
    <w:rsid w:val="003066E6"/>
    <w:rsid w:val="00314B4A"/>
    <w:rsid w:val="00357B4A"/>
    <w:rsid w:val="003636D9"/>
    <w:rsid w:val="00372EC1"/>
    <w:rsid w:val="0038796B"/>
    <w:rsid w:val="003A582D"/>
    <w:rsid w:val="003A681E"/>
    <w:rsid w:val="003C2CB9"/>
    <w:rsid w:val="003C59D6"/>
    <w:rsid w:val="003E49D1"/>
    <w:rsid w:val="004002DB"/>
    <w:rsid w:val="004017CB"/>
    <w:rsid w:val="00404B0E"/>
    <w:rsid w:val="00417027"/>
    <w:rsid w:val="004273F4"/>
    <w:rsid w:val="00436FDF"/>
    <w:rsid w:val="004431E8"/>
    <w:rsid w:val="0046062F"/>
    <w:rsid w:val="004623EA"/>
    <w:rsid w:val="00464B26"/>
    <w:rsid w:val="00482747"/>
    <w:rsid w:val="0048381D"/>
    <w:rsid w:val="004C3D1B"/>
    <w:rsid w:val="004D013A"/>
    <w:rsid w:val="004D431B"/>
    <w:rsid w:val="004E7EC5"/>
    <w:rsid w:val="00503C15"/>
    <w:rsid w:val="00525933"/>
    <w:rsid w:val="00564EE0"/>
    <w:rsid w:val="005D39E6"/>
    <w:rsid w:val="005E4F18"/>
    <w:rsid w:val="005F1699"/>
    <w:rsid w:val="005F194D"/>
    <w:rsid w:val="005F40C0"/>
    <w:rsid w:val="00602F7D"/>
    <w:rsid w:val="0060317B"/>
    <w:rsid w:val="00607778"/>
    <w:rsid w:val="006175BE"/>
    <w:rsid w:val="00646B9D"/>
    <w:rsid w:val="00653941"/>
    <w:rsid w:val="00656647"/>
    <w:rsid w:val="00663A9F"/>
    <w:rsid w:val="00666DF9"/>
    <w:rsid w:val="00687F43"/>
    <w:rsid w:val="006B732E"/>
    <w:rsid w:val="006B7A24"/>
    <w:rsid w:val="006C652E"/>
    <w:rsid w:val="006D55DE"/>
    <w:rsid w:val="006E0D7F"/>
    <w:rsid w:val="006E36AC"/>
    <w:rsid w:val="006E48E8"/>
    <w:rsid w:val="007113B6"/>
    <w:rsid w:val="007157B6"/>
    <w:rsid w:val="007448E0"/>
    <w:rsid w:val="007A7520"/>
    <w:rsid w:val="007B2B31"/>
    <w:rsid w:val="007B5D6B"/>
    <w:rsid w:val="007C7627"/>
    <w:rsid w:val="007D0812"/>
    <w:rsid w:val="007F60C5"/>
    <w:rsid w:val="007F7A81"/>
    <w:rsid w:val="00802063"/>
    <w:rsid w:val="00811E8B"/>
    <w:rsid w:val="008752C8"/>
    <w:rsid w:val="008827ED"/>
    <w:rsid w:val="00890C38"/>
    <w:rsid w:val="008A1107"/>
    <w:rsid w:val="00901453"/>
    <w:rsid w:val="009259F5"/>
    <w:rsid w:val="00934066"/>
    <w:rsid w:val="00962FEA"/>
    <w:rsid w:val="00971D7B"/>
    <w:rsid w:val="00984EDD"/>
    <w:rsid w:val="0099184C"/>
    <w:rsid w:val="00996573"/>
    <w:rsid w:val="009A4174"/>
    <w:rsid w:val="009A56BF"/>
    <w:rsid w:val="009C5CD0"/>
    <w:rsid w:val="009D382F"/>
    <w:rsid w:val="009D576C"/>
    <w:rsid w:val="009D599A"/>
    <w:rsid w:val="009E0161"/>
    <w:rsid w:val="009E082E"/>
    <w:rsid w:val="009E7920"/>
    <w:rsid w:val="009F476A"/>
    <w:rsid w:val="009F534B"/>
    <w:rsid w:val="00A21AD0"/>
    <w:rsid w:val="00A30F54"/>
    <w:rsid w:val="00A82353"/>
    <w:rsid w:val="00AB346E"/>
    <w:rsid w:val="00AC16CA"/>
    <w:rsid w:val="00AC4291"/>
    <w:rsid w:val="00AC6654"/>
    <w:rsid w:val="00AE37EE"/>
    <w:rsid w:val="00B04697"/>
    <w:rsid w:val="00B101CF"/>
    <w:rsid w:val="00B2340B"/>
    <w:rsid w:val="00BA76D6"/>
    <w:rsid w:val="00BA7C22"/>
    <w:rsid w:val="00BB0ACE"/>
    <w:rsid w:val="00BB2E4E"/>
    <w:rsid w:val="00BB490A"/>
    <w:rsid w:val="00BC30B0"/>
    <w:rsid w:val="00C07FD5"/>
    <w:rsid w:val="00C56BC3"/>
    <w:rsid w:val="00C710B2"/>
    <w:rsid w:val="00C81660"/>
    <w:rsid w:val="00C85D14"/>
    <w:rsid w:val="00C947CF"/>
    <w:rsid w:val="00CB50E2"/>
    <w:rsid w:val="00CD1689"/>
    <w:rsid w:val="00CE183B"/>
    <w:rsid w:val="00CF1811"/>
    <w:rsid w:val="00D12BB7"/>
    <w:rsid w:val="00D20A2E"/>
    <w:rsid w:val="00D22E5C"/>
    <w:rsid w:val="00D35005"/>
    <w:rsid w:val="00D4475E"/>
    <w:rsid w:val="00D50A50"/>
    <w:rsid w:val="00D50D01"/>
    <w:rsid w:val="00D74ECF"/>
    <w:rsid w:val="00DB0500"/>
    <w:rsid w:val="00DB6173"/>
    <w:rsid w:val="00DC65B1"/>
    <w:rsid w:val="00DC7929"/>
    <w:rsid w:val="00DE3ACB"/>
    <w:rsid w:val="00E02252"/>
    <w:rsid w:val="00E0467E"/>
    <w:rsid w:val="00E10A32"/>
    <w:rsid w:val="00E14E52"/>
    <w:rsid w:val="00E30F65"/>
    <w:rsid w:val="00E41FAD"/>
    <w:rsid w:val="00E54FD1"/>
    <w:rsid w:val="00E57D89"/>
    <w:rsid w:val="00E71312"/>
    <w:rsid w:val="00E854E9"/>
    <w:rsid w:val="00EB5795"/>
    <w:rsid w:val="00EC30D4"/>
    <w:rsid w:val="00F04573"/>
    <w:rsid w:val="00F11EBA"/>
    <w:rsid w:val="00F42DFF"/>
    <w:rsid w:val="00F5760B"/>
    <w:rsid w:val="00F57712"/>
    <w:rsid w:val="00FA3D23"/>
    <w:rsid w:val="00FA437D"/>
    <w:rsid w:val="00FB34AC"/>
    <w:rsid w:val="00FB404F"/>
    <w:rsid w:val="00FC27AF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6C6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rsid w:val="006C65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6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6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6D6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B2340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99"/>
    <w:qFormat/>
    <w:rsid w:val="00B2340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D0B9-2C43-4A66-977C-3533482A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Jarosław Piestrak</cp:lastModifiedBy>
  <cp:revision>10</cp:revision>
  <dcterms:created xsi:type="dcterms:W3CDTF">2021-12-20T10:15:00Z</dcterms:created>
  <dcterms:modified xsi:type="dcterms:W3CDTF">2022-02-15T13:03:00Z</dcterms:modified>
</cp:coreProperties>
</file>