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AB7AFC3" w14:textId="77777777" w:rsidR="00735798" w:rsidRDefault="00E11A34" w:rsidP="00A10869">
      <w:pPr>
        <w:pStyle w:val="Tytu"/>
        <w:tabs>
          <w:tab w:val="center" w:pos="4819"/>
          <w:tab w:val="right" w:pos="9355"/>
        </w:tabs>
        <w:spacing w:line="360" w:lineRule="auto"/>
      </w:pPr>
      <w:r>
        <w:rPr>
          <w:rFonts w:ascii="Arial" w:hAnsi="Arial" w:cs="Arial"/>
          <w:szCs w:val="28"/>
        </w:rPr>
        <w:t>ZAWARTOŚĆ OPRACOWANIA</w:t>
      </w:r>
    </w:p>
    <w:p w14:paraId="05137024" w14:textId="60422B05" w:rsidR="00AE66AA" w:rsidRDefault="0080120D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>
        <w:fldChar w:fldCharType="begin"/>
      </w:r>
      <w:r w:rsidR="003B60CB">
        <w:instrText xml:space="preserve"> TOC \o "1-3" </w:instrText>
      </w:r>
      <w:r>
        <w:fldChar w:fldCharType="separate"/>
      </w:r>
      <w:r w:rsidR="00AE66AA">
        <w:rPr>
          <w:noProof/>
        </w:rPr>
        <w:t>1. CZĘŚĆ OGÓLNA.</w:t>
      </w:r>
      <w:r w:rsidR="00AE66AA">
        <w:rPr>
          <w:noProof/>
        </w:rPr>
        <w:tab/>
      </w:r>
      <w:r w:rsidR="00AE66AA">
        <w:rPr>
          <w:noProof/>
        </w:rPr>
        <w:fldChar w:fldCharType="begin"/>
      </w:r>
      <w:r w:rsidR="00AE66AA">
        <w:rPr>
          <w:noProof/>
        </w:rPr>
        <w:instrText xml:space="preserve"> PAGEREF _Toc160458386 \h </w:instrText>
      </w:r>
      <w:r w:rsidR="00AE66AA">
        <w:rPr>
          <w:noProof/>
        </w:rPr>
      </w:r>
      <w:r w:rsidR="00AE66AA">
        <w:rPr>
          <w:noProof/>
        </w:rPr>
        <w:fldChar w:fldCharType="separate"/>
      </w:r>
      <w:r w:rsidR="00AE66AA">
        <w:rPr>
          <w:noProof/>
        </w:rPr>
        <w:t>2</w:t>
      </w:r>
      <w:r w:rsidR="00AE66AA">
        <w:rPr>
          <w:noProof/>
        </w:rPr>
        <w:fldChar w:fldCharType="end"/>
      </w:r>
    </w:p>
    <w:p w14:paraId="55C1D909" w14:textId="3EB33F3C" w:rsidR="00AE66AA" w:rsidRDefault="00AE66AA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3D69FC">
        <w:rPr>
          <w:rFonts w:cs="Arial"/>
          <w:noProof/>
        </w:rPr>
        <w:t>1.1. ZAMAWIAJĄCY.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_Toc160458387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08B024CF" w14:textId="647282DF" w:rsidR="00AE66AA" w:rsidRDefault="00AE66AA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3D69FC">
        <w:rPr>
          <w:rFonts w:cs="Arial"/>
          <w:noProof/>
        </w:rPr>
        <w:t>1.2. PODSTAWA I ZAKRES OPRACOWANIA.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_Toc160458388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6880DA4F" w14:textId="03C8842A" w:rsidR="00AE66AA" w:rsidRDefault="00AE66AA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3D69FC">
        <w:rPr>
          <w:rFonts w:cs="Arial"/>
          <w:noProof/>
        </w:rPr>
        <w:t>1.3. PRZEDMIOT I ZAKRES INWESTYCJI I KATEGORIA OBIEKTU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_Toc160458389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24402FC" w14:textId="5BBA95FE" w:rsidR="00AE66AA" w:rsidRDefault="00AE66AA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3D69FC">
        <w:rPr>
          <w:noProof/>
        </w:rPr>
        <w:t>1.4. LOKALIZACJA INWESTYCJI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_Toc160458390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763341CE" w14:textId="781B4817" w:rsidR="00AE66AA" w:rsidRDefault="00AE66AA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3D69FC">
        <w:rPr>
          <w:rFonts w:cs="Arial"/>
          <w:noProof/>
        </w:rPr>
        <w:t>1.5. OPIS STANU ISTNIEJĄCEGO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_Toc160458391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277067E2" w14:textId="1068D307" w:rsidR="00AE66AA" w:rsidRDefault="00AE66AA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3D69FC">
        <w:rPr>
          <w:rFonts w:cs="Arial"/>
          <w:noProof/>
        </w:rPr>
        <w:t>1.6. SPRAWY TERENOWO-PRAWNE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_Toc160458392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E4E203F" w14:textId="1944A0C6" w:rsidR="00AE66AA" w:rsidRDefault="00AE66AA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3D69FC">
        <w:rPr>
          <w:rFonts w:cs="Arial"/>
          <w:noProof/>
        </w:rPr>
        <w:t xml:space="preserve">1.7. </w:t>
      </w:r>
      <w:r w:rsidRPr="003D69FC">
        <w:rPr>
          <w:noProof/>
        </w:rPr>
        <w:t>OCHRONA</w:t>
      </w:r>
      <w:r w:rsidRPr="003D69FC">
        <w:rPr>
          <w:rFonts w:cs="Arial"/>
          <w:noProof/>
        </w:rPr>
        <w:t xml:space="preserve"> SANITARNA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_Toc160458393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637CDE1" w14:textId="4B1DC06B" w:rsidR="00AE66AA" w:rsidRDefault="00AE66AA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3D69FC">
        <w:rPr>
          <w:rFonts w:cs="Arial"/>
          <w:noProof/>
        </w:rPr>
        <w:t xml:space="preserve">1.8. </w:t>
      </w:r>
      <w:r w:rsidRPr="003D69FC">
        <w:rPr>
          <w:noProof/>
        </w:rPr>
        <w:t>OCHRONA</w:t>
      </w:r>
      <w:r w:rsidRPr="003D69FC">
        <w:rPr>
          <w:rFonts w:cs="Arial"/>
          <w:noProof/>
        </w:rPr>
        <w:t xml:space="preserve"> KONSERWATORSKA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_Toc160458394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5E20509" w14:textId="751FD488" w:rsidR="00AE66AA" w:rsidRDefault="00AE66AA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3D69FC">
        <w:rPr>
          <w:rFonts w:cs="Arial"/>
          <w:noProof/>
        </w:rPr>
        <w:t xml:space="preserve">1.9. </w:t>
      </w:r>
      <w:r w:rsidRPr="003D69FC">
        <w:rPr>
          <w:noProof/>
        </w:rPr>
        <w:t>CHARAKTERYSTYKA</w:t>
      </w:r>
      <w:r w:rsidRPr="003D69FC">
        <w:rPr>
          <w:rFonts w:cs="Arial"/>
          <w:noProof/>
        </w:rPr>
        <w:t xml:space="preserve"> EKOLOGICZNA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_Toc160458395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AE7EB03" w14:textId="6BD5AAC7" w:rsidR="00AE66AA" w:rsidRDefault="00AE66AA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3D69FC">
        <w:rPr>
          <w:rFonts w:cs="Arial"/>
          <w:noProof/>
        </w:rPr>
        <w:t>1.10. OPINIA GEOTECHNICZNA ORAZ INFORMACJA O SPOSOBIE POSADOWIENIA OBIEKTU BUDOWLANEGO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_Toc160458396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E2F832B" w14:textId="0BBEB74F" w:rsidR="00AE66AA" w:rsidRDefault="00AE66AA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3D69FC">
        <w:rPr>
          <w:noProof/>
        </w:rPr>
        <w:t>1.11. OBSZAR ODDZIAŁYWANIA OBIEKTU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_Toc160458397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FC7E17D" w14:textId="705C77E9" w:rsidR="00AE66AA" w:rsidRDefault="00AE66AA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>
        <w:rPr>
          <w:noProof/>
        </w:rPr>
        <w:t>2. OPIS TECHNICZNY.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_Toc160458398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2223C39" w14:textId="20FA9C99" w:rsidR="00AE66AA" w:rsidRDefault="00AE66AA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3D69FC">
        <w:rPr>
          <w:noProof/>
        </w:rPr>
        <w:t>2.1. SIEĆ WODOCIĄGOWA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_Toc160458399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766D18F1" w14:textId="742E94F8" w:rsidR="00AE66AA" w:rsidRDefault="00AE66AA">
      <w:pPr>
        <w:pStyle w:val="Spistreci3"/>
        <w:tabs>
          <w:tab w:val="right" w:leader="dot" w:pos="9288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lang w:eastAsia="pl-PL"/>
          <w14:ligatures w14:val="standardContextual"/>
        </w:rPr>
      </w:pPr>
      <w:r w:rsidRPr="003D69FC">
        <w:rPr>
          <w:noProof/>
        </w:rPr>
        <w:t>2.1.1. Przebieg trasy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_Toc160458400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262C545" w14:textId="39F15B0D" w:rsidR="00AE66AA" w:rsidRDefault="00AE66AA">
      <w:pPr>
        <w:pStyle w:val="Spistreci3"/>
        <w:tabs>
          <w:tab w:val="right" w:leader="dot" w:pos="9288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lang w:eastAsia="pl-PL"/>
          <w14:ligatures w14:val="standardContextual"/>
        </w:rPr>
      </w:pPr>
      <w:r w:rsidRPr="003D69FC">
        <w:rPr>
          <w:noProof/>
        </w:rPr>
        <w:t>2.1.2. Materiał i uzbrojenie wodociągu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_Toc160458401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236D23E" w14:textId="776B4A65" w:rsidR="00AE66AA" w:rsidRDefault="00AE66AA">
      <w:pPr>
        <w:pStyle w:val="Spistreci3"/>
        <w:tabs>
          <w:tab w:val="right" w:leader="dot" w:pos="9288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lang w:eastAsia="pl-PL"/>
          <w14:ligatures w14:val="standardContextual"/>
        </w:rPr>
      </w:pPr>
      <w:r w:rsidRPr="003D69FC">
        <w:rPr>
          <w:noProof/>
        </w:rPr>
        <w:t>2.1.3. Likwidacje istniejących wodociągów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_Toc160458402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C2C56C2" w14:textId="0D7E3697" w:rsidR="00AE66AA" w:rsidRDefault="00AE66AA">
      <w:pPr>
        <w:pStyle w:val="Spistreci3"/>
        <w:tabs>
          <w:tab w:val="right" w:leader="dot" w:pos="9288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lang w:eastAsia="pl-PL"/>
          <w14:ligatures w14:val="standardContextual"/>
        </w:rPr>
      </w:pPr>
      <w:r w:rsidRPr="003D69FC">
        <w:rPr>
          <w:noProof/>
        </w:rPr>
        <w:t>2.1.4. Rozbiórka i odtworzenie istniejącego ogrodzenia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_Toc160458403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C094032" w14:textId="1DF4C376" w:rsidR="00AE66AA" w:rsidRDefault="00AE66AA">
      <w:pPr>
        <w:pStyle w:val="Spistreci1"/>
        <w:tabs>
          <w:tab w:val="right" w:leader="dot" w:pos="928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lang w:eastAsia="pl-PL"/>
          <w14:ligatures w14:val="standardContextual"/>
        </w:rPr>
      </w:pPr>
      <w:r w:rsidRPr="003D69FC">
        <w:rPr>
          <w:noProof/>
        </w:rPr>
        <w:t>2.2. WYTYCZNE WYKONANIA ROBÓT WOD-KAN 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_Toc160458404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9F09169" w14:textId="19B76228" w:rsidR="00AE66AA" w:rsidRDefault="00AE66AA">
      <w:pPr>
        <w:pStyle w:val="Spistreci3"/>
        <w:tabs>
          <w:tab w:val="right" w:leader="dot" w:pos="9288"/>
        </w:tabs>
        <w:rPr>
          <w:rFonts w:asciiTheme="minorHAnsi" w:eastAsiaTheme="minorEastAsia" w:hAnsiTheme="minorHAnsi" w:cstheme="minorBidi"/>
          <w:iCs w:val="0"/>
          <w:noProof/>
          <w:kern w:val="2"/>
          <w:sz w:val="24"/>
          <w:lang w:eastAsia="pl-PL"/>
          <w14:ligatures w14:val="standardContextual"/>
        </w:rPr>
      </w:pPr>
      <w:r>
        <w:rPr>
          <w:noProof/>
        </w:rPr>
        <w:t>2.2.1. Roboty ziemne.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_Toc160458405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519AE3F" w14:textId="3D073B6B" w:rsidR="00735798" w:rsidRPr="00786621" w:rsidRDefault="0080120D" w:rsidP="00872A3E">
      <w:pPr>
        <w:pStyle w:val="Spistreci1"/>
        <w:tabs>
          <w:tab w:val="right" w:leader="dot" w:pos="9354"/>
        </w:tabs>
        <w:spacing w:before="240" w:after="240" w:line="240" w:lineRule="auto"/>
      </w:pPr>
      <w:r>
        <w:fldChar w:fldCharType="end"/>
      </w:r>
      <w:r w:rsidR="00A25E92">
        <w:t>3</w:t>
      </w:r>
      <w:r w:rsidR="00E11A34" w:rsidRPr="00786621">
        <w:t>. CZĘŚĆ RYSUNKOWA.</w:t>
      </w:r>
    </w:p>
    <w:p w14:paraId="2746182B" w14:textId="6A3AAD24" w:rsidR="00872A3E" w:rsidRDefault="00854026" w:rsidP="00A25E92">
      <w:pPr>
        <w:pStyle w:val="Tekstpodstawowy"/>
        <w:tabs>
          <w:tab w:val="left" w:pos="850"/>
        </w:tabs>
        <w:spacing w:after="0" w:line="360" w:lineRule="auto"/>
        <w:rPr>
          <w:rFonts w:ascii="Arial" w:hAnsi="Arial"/>
          <w:sz w:val="20"/>
        </w:rPr>
      </w:pPr>
      <w:r w:rsidRPr="00786621">
        <w:rPr>
          <w:rFonts w:ascii="Arial" w:hAnsi="Arial"/>
          <w:sz w:val="20"/>
        </w:rPr>
        <w:t>Rys. nr 1</w:t>
      </w:r>
      <w:r w:rsidR="00E11A34" w:rsidRPr="00786621">
        <w:rPr>
          <w:rFonts w:ascii="Arial" w:hAnsi="Arial"/>
          <w:sz w:val="20"/>
        </w:rPr>
        <w:t xml:space="preserve"> Plan </w:t>
      </w:r>
      <w:r w:rsidR="006314E0">
        <w:rPr>
          <w:rFonts w:ascii="Arial" w:hAnsi="Arial"/>
          <w:sz w:val="20"/>
        </w:rPr>
        <w:t>zagospodarowania terenu</w:t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0C4A17" w:rsidRPr="00786621">
        <w:rPr>
          <w:rFonts w:ascii="Arial" w:hAnsi="Arial"/>
          <w:sz w:val="20"/>
        </w:rPr>
        <w:tab/>
      </w:r>
      <w:r w:rsidR="00DC481D">
        <w:rPr>
          <w:rFonts w:ascii="Arial" w:hAnsi="Arial"/>
          <w:sz w:val="20"/>
        </w:rPr>
        <w:t xml:space="preserve">   </w:t>
      </w:r>
      <w:r w:rsidR="00E11A34" w:rsidRPr="00786621">
        <w:rPr>
          <w:rFonts w:ascii="Arial" w:hAnsi="Arial"/>
          <w:sz w:val="20"/>
        </w:rPr>
        <w:t>skala 1:500</w:t>
      </w:r>
      <w:r w:rsidR="00872A3E">
        <w:rPr>
          <w:rFonts w:ascii="Arial" w:hAnsi="Arial"/>
          <w:sz w:val="20"/>
        </w:rPr>
        <w:br w:type="page"/>
      </w:r>
    </w:p>
    <w:p w14:paraId="4719EE7B" w14:textId="77777777" w:rsidR="00735798" w:rsidRPr="003B60CB" w:rsidRDefault="00E11A34" w:rsidP="003B60CB">
      <w:pPr>
        <w:pStyle w:val="Nagwek1"/>
        <w:rPr>
          <w:sz w:val="24"/>
          <w:szCs w:val="24"/>
        </w:rPr>
      </w:pPr>
      <w:bookmarkStart w:id="0" w:name="_Toc160458386"/>
      <w:r w:rsidRPr="003B60CB">
        <w:rPr>
          <w:sz w:val="24"/>
          <w:szCs w:val="24"/>
        </w:rPr>
        <w:lastRenderedPageBreak/>
        <w:t>1. CZĘŚĆ OG</w:t>
      </w:r>
      <w:r w:rsidR="00A10869" w:rsidRPr="003B60CB">
        <w:rPr>
          <w:sz w:val="24"/>
          <w:szCs w:val="24"/>
        </w:rPr>
        <w:t>Ó</w:t>
      </w:r>
      <w:r w:rsidRPr="003B60CB">
        <w:rPr>
          <w:sz w:val="24"/>
          <w:szCs w:val="24"/>
        </w:rPr>
        <w:t>LNA.</w:t>
      </w:r>
      <w:bookmarkEnd w:id="0"/>
    </w:p>
    <w:p w14:paraId="48DEBBC0" w14:textId="77777777" w:rsidR="00735798" w:rsidRDefault="00E11A34" w:rsidP="0023578A">
      <w:pPr>
        <w:pStyle w:val="Nagwek1"/>
        <w:tabs>
          <w:tab w:val="center" w:pos="4819"/>
          <w:tab w:val="right" w:pos="9355"/>
        </w:tabs>
        <w:spacing w:before="0" w:after="0" w:line="360" w:lineRule="auto"/>
        <w:rPr>
          <w:rFonts w:cs="Arial"/>
          <w:b w:val="0"/>
          <w:color w:val="010101"/>
          <w:sz w:val="22"/>
          <w:szCs w:val="22"/>
        </w:rPr>
      </w:pPr>
      <w:bookmarkStart w:id="1" w:name="_Toc160458387"/>
      <w:r>
        <w:rPr>
          <w:rFonts w:cs="Arial"/>
          <w:bCs/>
          <w:sz w:val="22"/>
          <w:szCs w:val="24"/>
        </w:rPr>
        <w:t>1.1. ZAMAWIAJĄCY.</w:t>
      </w:r>
      <w:bookmarkEnd w:id="1"/>
    </w:p>
    <w:p w14:paraId="23D59123" w14:textId="77777777" w:rsidR="00735798" w:rsidRDefault="00E11A34" w:rsidP="0023578A">
      <w:pPr>
        <w:tabs>
          <w:tab w:val="left" w:leader="dot" w:pos="8789"/>
        </w:tabs>
        <w:spacing w:line="360" w:lineRule="auto"/>
        <w:jc w:val="both"/>
        <w:rPr>
          <w:rFonts w:cs="Arial"/>
          <w:b/>
          <w:bCs/>
          <w:sz w:val="22"/>
          <w:szCs w:val="24"/>
        </w:rPr>
      </w:pPr>
      <w:r>
        <w:rPr>
          <w:rFonts w:ascii="Arial" w:hAnsi="Arial" w:cs="Arial"/>
          <w:color w:val="010101"/>
          <w:sz w:val="22"/>
          <w:szCs w:val="22"/>
        </w:rPr>
        <w:t xml:space="preserve">Opracowanie wykonano na zlecenie </w:t>
      </w:r>
      <w:r w:rsidR="00B81E05">
        <w:rPr>
          <w:rFonts w:ascii="Arial" w:hAnsi="Arial" w:cs="Arial"/>
          <w:color w:val="010101"/>
          <w:sz w:val="22"/>
          <w:szCs w:val="22"/>
        </w:rPr>
        <w:t xml:space="preserve">Zakładu Wodociągów i Kanalizacji Sp. z o.o., ul. </w:t>
      </w:r>
      <w:proofErr w:type="spellStart"/>
      <w:r w:rsidR="00B81E05">
        <w:rPr>
          <w:rFonts w:ascii="Arial" w:hAnsi="Arial" w:cs="Arial"/>
          <w:color w:val="010101"/>
          <w:sz w:val="22"/>
          <w:szCs w:val="22"/>
        </w:rPr>
        <w:t>Golisza</w:t>
      </w:r>
      <w:proofErr w:type="spellEnd"/>
      <w:r w:rsidR="00B81E05">
        <w:rPr>
          <w:rFonts w:ascii="Arial" w:hAnsi="Arial" w:cs="Arial"/>
          <w:color w:val="010101"/>
          <w:sz w:val="22"/>
          <w:szCs w:val="22"/>
        </w:rPr>
        <w:t xml:space="preserve"> 10, 71-682 Szczecin.</w:t>
      </w:r>
    </w:p>
    <w:p w14:paraId="532DC421" w14:textId="77777777" w:rsidR="00735798" w:rsidRDefault="00E11A34" w:rsidP="0023578A">
      <w:pPr>
        <w:pStyle w:val="Nagwek1"/>
        <w:tabs>
          <w:tab w:val="center" w:pos="4819"/>
          <w:tab w:val="right" w:pos="9355"/>
        </w:tabs>
        <w:spacing w:before="0" w:after="0" w:line="360" w:lineRule="auto"/>
        <w:jc w:val="both"/>
        <w:rPr>
          <w:b w:val="0"/>
          <w:sz w:val="22"/>
          <w:szCs w:val="22"/>
        </w:rPr>
      </w:pPr>
      <w:bookmarkStart w:id="2" w:name="_Toc160458388"/>
      <w:r>
        <w:rPr>
          <w:rFonts w:cs="Arial"/>
          <w:bCs/>
          <w:sz w:val="22"/>
          <w:szCs w:val="24"/>
        </w:rPr>
        <w:t>1.2. PODSTAWA I ZAKRES OPRACOWANIA.</w:t>
      </w:r>
      <w:bookmarkEnd w:id="2"/>
    </w:p>
    <w:p w14:paraId="1DCA0CB8" w14:textId="77777777" w:rsidR="00381FF7" w:rsidRDefault="00381FF7" w:rsidP="00381FF7">
      <w:pPr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opracowaniu wykorzystano następujące materiały:</w:t>
      </w:r>
    </w:p>
    <w:p w14:paraId="6B56A371" w14:textId="77777777" w:rsidR="00381FF7" w:rsidRDefault="006E7D8D" w:rsidP="00381FF7">
      <w:pPr>
        <w:tabs>
          <w:tab w:val="left" w:leader="dot" w:pos="8789"/>
        </w:tabs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</w:t>
      </w:r>
      <w:r w:rsidR="00381FF7">
        <w:rPr>
          <w:rFonts w:ascii="Arial" w:hAnsi="Arial"/>
          <w:sz w:val="22"/>
          <w:szCs w:val="22"/>
        </w:rPr>
        <w:t>). Aktualny wtórnik podkładu geodezyjnego w skali 1:500.</w:t>
      </w:r>
    </w:p>
    <w:p w14:paraId="75C91385" w14:textId="77777777" w:rsidR="00381FF7" w:rsidRDefault="006E7D8D" w:rsidP="00381FF7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</w:t>
      </w:r>
      <w:r w:rsidR="00381FF7">
        <w:rPr>
          <w:rFonts w:ascii="Arial" w:hAnsi="Arial"/>
          <w:sz w:val="22"/>
          <w:szCs w:val="22"/>
        </w:rPr>
        <w:t>). Uzgodnienia z Inwestorem oraz gestorami sieci</w:t>
      </w:r>
      <w:r w:rsidR="00CF01F5">
        <w:rPr>
          <w:rFonts w:ascii="Arial" w:hAnsi="Arial"/>
          <w:sz w:val="22"/>
          <w:szCs w:val="22"/>
        </w:rPr>
        <w:t>.</w:t>
      </w:r>
    </w:p>
    <w:p w14:paraId="3DFEBDB1" w14:textId="77777777" w:rsidR="00381FF7" w:rsidRDefault="006E7D8D" w:rsidP="00381FF7">
      <w:pPr>
        <w:pStyle w:val="WW-Tekstdugiegocytatu"/>
        <w:ind w:left="0" w:firstLine="0"/>
        <w:rPr>
          <w:szCs w:val="22"/>
        </w:rPr>
      </w:pPr>
      <w:r>
        <w:rPr>
          <w:szCs w:val="22"/>
        </w:rPr>
        <w:t>c</w:t>
      </w:r>
      <w:r w:rsidR="00381FF7">
        <w:rPr>
          <w:szCs w:val="22"/>
        </w:rPr>
        <w:t xml:space="preserve">). </w:t>
      </w:r>
      <w:r w:rsidR="002B4FCB">
        <w:rPr>
          <w:szCs w:val="22"/>
        </w:rPr>
        <w:t xml:space="preserve">Dokumentacja badań podłoża gruntowego do projektu budowlanego </w:t>
      </w:r>
      <w:r w:rsidR="008B171C">
        <w:rPr>
          <w:szCs w:val="22"/>
        </w:rPr>
        <w:t>wraz z projektem geotechnicznym</w:t>
      </w:r>
      <w:r w:rsidR="00381FF7">
        <w:rPr>
          <w:szCs w:val="22"/>
        </w:rPr>
        <w:t>.</w:t>
      </w:r>
    </w:p>
    <w:p w14:paraId="70C00A30" w14:textId="77777777" w:rsidR="008574BF" w:rsidRDefault="006E7D8D" w:rsidP="00381FF7">
      <w:pPr>
        <w:pStyle w:val="WW-Tekstdugiegocytatu"/>
        <w:ind w:left="0" w:firstLine="0"/>
        <w:rPr>
          <w:szCs w:val="22"/>
        </w:rPr>
      </w:pPr>
      <w:r>
        <w:rPr>
          <w:szCs w:val="22"/>
        </w:rPr>
        <w:t>d</w:t>
      </w:r>
      <w:r w:rsidR="008574BF">
        <w:rPr>
          <w:szCs w:val="22"/>
        </w:rPr>
        <w:t xml:space="preserve">). Wytyczne do projektowania i wykonawstwa urządzeń wodociągowych i kanalizacyjnych wraz z przyłączami – wydanie VI, sierpień 2020, wydane przez </w:t>
      </w:r>
      <w:proofErr w:type="spellStart"/>
      <w:r w:rsidR="008574BF">
        <w:rPr>
          <w:szCs w:val="22"/>
        </w:rPr>
        <w:t>ZWiK</w:t>
      </w:r>
      <w:proofErr w:type="spellEnd"/>
      <w:r w:rsidR="008574BF">
        <w:rPr>
          <w:szCs w:val="22"/>
        </w:rPr>
        <w:t xml:space="preserve"> Szczecin.</w:t>
      </w:r>
    </w:p>
    <w:p w14:paraId="1253B9F1" w14:textId="77777777" w:rsidR="008574BF" w:rsidRDefault="006E7D8D" w:rsidP="00381FF7">
      <w:pPr>
        <w:pStyle w:val="WW-Tekstdugiegocytatu"/>
        <w:ind w:left="0" w:firstLine="0"/>
        <w:rPr>
          <w:szCs w:val="22"/>
        </w:rPr>
      </w:pPr>
      <w:r>
        <w:rPr>
          <w:szCs w:val="22"/>
        </w:rPr>
        <w:t>e</w:t>
      </w:r>
      <w:r w:rsidR="008574BF">
        <w:rPr>
          <w:szCs w:val="22"/>
        </w:rPr>
        <w:t xml:space="preserve">). Warunki ogólne i techniczne nr </w:t>
      </w:r>
      <w:r w:rsidRPr="006E7D8D">
        <w:rPr>
          <w:szCs w:val="22"/>
        </w:rPr>
        <w:t>ITT-410/KB/034705/23</w:t>
      </w:r>
      <w:r w:rsidR="008574BF">
        <w:rPr>
          <w:szCs w:val="22"/>
        </w:rPr>
        <w:t>.</w:t>
      </w:r>
    </w:p>
    <w:p w14:paraId="3111189C" w14:textId="77777777" w:rsidR="00CF01F5" w:rsidRDefault="006E7D8D" w:rsidP="00381FF7">
      <w:pPr>
        <w:pStyle w:val="WW-Tekstdugiegocytatu"/>
        <w:ind w:left="0" w:firstLine="0"/>
        <w:rPr>
          <w:szCs w:val="22"/>
        </w:rPr>
      </w:pPr>
      <w:r>
        <w:rPr>
          <w:szCs w:val="22"/>
        </w:rPr>
        <w:t>f</w:t>
      </w:r>
      <w:r w:rsidR="00CF01F5">
        <w:rPr>
          <w:szCs w:val="22"/>
        </w:rPr>
        <w:t>). Wizja lokalna w terenie.</w:t>
      </w:r>
    </w:p>
    <w:p w14:paraId="77E9EC24" w14:textId="77777777" w:rsidR="00735798" w:rsidRPr="00925894" w:rsidRDefault="00E11A34" w:rsidP="00381FF7">
      <w:pPr>
        <w:pStyle w:val="WW-Tekstdugiegocytatu"/>
        <w:ind w:left="0" w:firstLine="0"/>
        <w:rPr>
          <w:szCs w:val="22"/>
          <w:u w:val="single"/>
        </w:rPr>
      </w:pPr>
      <w:r w:rsidRPr="00925894">
        <w:rPr>
          <w:szCs w:val="22"/>
          <w:u w:val="single"/>
        </w:rPr>
        <w:t>W skład opracowania wchodzi:</w:t>
      </w:r>
    </w:p>
    <w:p w14:paraId="64150841" w14:textId="2EE7F908" w:rsidR="00D10537" w:rsidRPr="00381FF7" w:rsidRDefault="00E11A34" w:rsidP="00677BF8">
      <w:pPr>
        <w:pStyle w:val="WW-Tekstdugiegocytatu"/>
        <w:numPr>
          <w:ilvl w:val="0"/>
          <w:numId w:val="4"/>
        </w:numPr>
        <w:ind w:left="0" w:firstLine="567"/>
        <w:rPr>
          <w:rFonts w:cs="Arial"/>
          <w:b/>
          <w:bCs/>
          <w:szCs w:val="24"/>
        </w:rPr>
      </w:pPr>
      <w:r w:rsidRPr="00925894">
        <w:rPr>
          <w:szCs w:val="22"/>
          <w:u w:val="single"/>
        </w:rPr>
        <w:t xml:space="preserve">projekt </w:t>
      </w:r>
      <w:r w:rsidR="00A25E92">
        <w:rPr>
          <w:szCs w:val="22"/>
          <w:u w:val="single"/>
        </w:rPr>
        <w:t xml:space="preserve">zagospodarowania terenu </w:t>
      </w:r>
      <w:r w:rsidR="00862703">
        <w:rPr>
          <w:szCs w:val="22"/>
          <w:u w:val="single"/>
        </w:rPr>
        <w:t xml:space="preserve">na </w:t>
      </w:r>
      <w:r w:rsidR="00CF01F5">
        <w:rPr>
          <w:szCs w:val="22"/>
          <w:u w:val="single"/>
        </w:rPr>
        <w:t>przebud</w:t>
      </w:r>
      <w:r w:rsidR="00862703">
        <w:rPr>
          <w:szCs w:val="22"/>
          <w:u w:val="single"/>
        </w:rPr>
        <w:t>owę sieci wodociągowej.</w:t>
      </w:r>
    </w:p>
    <w:p w14:paraId="6E7D5AA5" w14:textId="77777777" w:rsidR="00A25E92" w:rsidRDefault="00E11A34" w:rsidP="00A25E92">
      <w:pPr>
        <w:pStyle w:val="Nagwek1"/>
        <w:tabs>
          <w:tab w:val="center" w:pos="4819"/>
          <w:tab w:val="right" w:pos="9355"/>
        </w:tabs>
        <w:spacing w:before="0" w:after="0" w:line="360" w:lineRule="auto"/>
        <w:jc w:val="both"/>
        <w:rPr>
          <w:b w:val="0"/>
          <w:sz w:val="22"/>
          <w:szCs w:val="22"/>
        </w:rPr>
      </w:pPr>
      <w:bookmarkStart w:id="3" w:name="_Toc160458389"/>
      <w:r>
        <w:rPr>
          <w:rFonts w:cs="Arial"/>
          <w:bCs/>
          <w:sz w:val="22"/>
          <w:szCs w:val="24"/>
        </w:rPr>
        <w:t>1.3. PRZEDMIOT I ZAKRES INWESTYCJI</w:t>
      </w:r>
      <w:r w:rsidR="00A25E92">
        <w:rPr>
          <w:rFonts w:cs="Arial"/>
          <w:bCs/>
          <w:sz w:val="22"/>
          <w:szCs w:val="24"/>
        </w:rPr>
        <w:t xml:space="preserve"> </w:t>
      </w:r>
      <w:r w:rsidR="00A25E92">
        <w:rPr>
          <w:rFonts w:cs="Arial"/>
          <w:bCs/>
          <w:sz w:val="22"/>
          <w:szCs w:val="24"/>
        </w:rPr>
        <w:t>I KATEGORIA OBIEKTU</w:t>
      </w:r>
      <w:bookmarkEnd w:id="3"/>
    </w:p>
    <w:p w14:paraId="60DA8ECB" w14:textId="77777777" w:rsidR="004544C9" w:rsidRDefault="00E11A34" w:rsidP="004544C9">
      <w:pPr>
        <w:pStyle w:val="Tekstpodstawowy"/>
        <w:spacing w:after="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Przedmiotem inwestycji jest przebudowa </w:t>
      </w:r>
      <w:r w:rsidR="006E7D8D">
        <w:rPr>
          <w:rFonts w:ascii="Arial" w:hAnsi="Arial"/>
          <w:sz w:val="22"/>
          <w:szCs w:val="22"/>
        </w:rPr>
        <w:t xml:space="preserve">dwóch odcinków wodociągów dosyłowych, magistrali DN800 i DN600mm </w:t>
      </w:r>
      <w:r>
        <w:rPr>
          <w:rFonts w:ascii="Arial" w:hAnsi="Arial"/>
          <w:sz w:val="22"/>
          <w:szCs w:val="22"/>
        </w:rPr>
        <w:t xml:space="preserve"> </w:t>
      </w:r>
      <w:r w:rsidR="006E7D8D">
        <w:rPr>
          <w:rFonts w:ascii="Arial" w:hAnsi="Arial"/>
          <w:sz w:val="22"/>
          <w:szCs w:val="22"/>
        </w:rPr>
        <w:t>na terenie Zakładu Produkcji Wody „Pomorzany”</w:t>
      </w:r>
      <w:r w:rsidR="004544C9">
        <w:rPr>
          <w:rFonts w:ascii="Arial" w:hAnsi="Arial"/>
          <w:sz w:val="22"/>
          <w:szCs w:val="22"/>
        </w:rPr>
        <w:t xml:space="preserve">. </w:t>
      </w:r>
      <w:r w:rsidR="006E7D8D">
        <w:rPr>
          <w:rFonts w:ascii="Arial" w:hAnsi="Arial"/>
          <w:sz w:val="22"/>
          <w:szCs w:val="22"/>
        </w:rPr>
        <w:t>Konieczność przebudowy wynika z równolegle prowadzonej przez Inwestora inwestycji, polegającej na budowie nowego budynku laboratorium na terenie ZPW. W celu zachowania niezbędnej minimalnej odległości 8m od nowego budynku magistrala DN800 zostanie poprowadzona wzdłuż ogrodzenia po terenie ZPW, natomiast magistrala DN600 w jezdni ulicy Boryny.</w:t>
      </w:r>
    </w:p>
    <w:p w14:paraId="1987BADF" w14:textId="0718CD7D" w:rsidR="00A25E92" w:rsidRDefault="00A25E92" w:rsidP="004544C9">
      <w:pPr>
        <w:pStyle w:val="Tekstpodstawowy"/>
        <w:spacing w:after="0" w:line="360" w:lineRule="auto"/>
        <w:jc w:val="both"/>
        <w:rPr>
          <w:rFonts w:ascii="Arial" w:hAnsi="Arial"/>
          <w:sz w:val="22"/>
          <w:szCs w:val="22"/>
        </w:rPr>
      </w:pPr>
      <w:r w:rsidRPr="00E17A5F">
        <w:rPr>
          <w:rFonts w:ascii="Arial" w:hAnsi="Arial"/>
          <w:sz w:val="22"/>
          <w:szCs w:val="22"/>
          <w:u w:val="single"/>
        </w:rPr>
        <w:t>Projektowan</w:t>
      </w:r>
      <w:r>
        <w:rPr>
          <w:rFonts w:ascii="Arial" w:hAnsi="Arial"/>
          <w:sz w:val="22"/>
          <w:szCs w:val="22"/>
          <w:u w:val="single"/>
        </w:rPr>
        <w:t>y</w:t>
      </w:r>
      <w:r w:rsidRPr="00E17A5F">
        <w:rPr>
          <w:rFonts w:ascii="Arial" w:hAnsi="Arial"/>
          <w:sz w:val="22"/>
          <w:szCs w:val="22"/>
          <w:u w:val="single"/>
        </w:rPr>
        <w:t xml:space="preserve"> obiekt należy do kategorii XXVI - sieci, jak: elektroenergetyczne, telekomunikacyjne, gazowe, ciepłownicze, wodociągowe, kanalizacyjne oraz rurociągi przesyłowe.</w:t>
      </w:r>
    </w:p>
    <w:p w14:paraId="3BA4E82C" w14:textId="77777777" w:rsidR="00735798" w:rsidRDefault="00E11A34" w:rsidP="0023578A">
      <w:pPr>
        <w:pStyle w:val="Nagwek1"/>
        <w:spacing w:before="0" w:after="0" w:line="360" w:lineRule="auto"/>
        <w:rPr>
          <w:sz w:val="22"/>
        </w:rPr>
      </w:pPr>
      <w:bookmarkStart w:id="4" w:name="_Toc160458390"/>
      <w:r>
        <w:rPr>
          <w:bCs/>
          <w:sz w:val="22"/>
          <w:szCs w:val="22"/>
        </w:rPr>
        <w:t>1.4. LOKALIZACJA INWESTYCJI</w:t>
      </w:r>
      <w:bookmarkEnd w:id="4"/>
    </w:p>
    <w:p w14:paraId="406BC570" w14:textId="77777777" w:rsidR="00735798" w:rsidRDefault="00E11A34" w:rsidP="0023578A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/>
          <w:sz w:val="22"/>
        </w:rPr>
        <w:t>Teren, na którym realizowana bę</w:t>
      </w:r>
      <w:r w:rsidR="00EE6DA2">
        <w:rPr>
          <w:rFonts w:ascii="Arial" w:hAnsi="Arial"/>
          <w:sz w:val="22"/>
        </w:rPr>
        <w:t xml:space="preserve">dzie omawiana </w:t>
      </w:r>
      <w:r w:rsidR="000E081C">
        <w:rPr>
          <w:rFonts w:ascii="Arial" w:hAnsi="Arial"/>
          <w:sz w:val="22"/>
        </w:rPr>
        <w:t xml:space="preserve">inwestycja </w:t>
      </w:r>
      <w:r w:rsidR="00EE6DA2">
        <w:rPr>
          <w:rFonts w:ascii="Arial" w:hAnsi="Arial"/>
          <w:sz w:val="22"/>
        </w:rPr>
        <w:t xml:space="preserve">obejmuje </w:t>
      </w:r>
      <w:r w:rsidR="00CD6444">
        <w:rPr>
          <w:rFonts w:ascii="Arial" w:hAnsi="Arial"/>
          <w:sz w:val="22"/>
        </w:rPr>
        <w:t xml:space="preserve">częściowo </w:t>
      </w:r>
      <w:r w:rsidR="00EE6DA2">
        <w:rPr>
          <w:rFonts w:ascii="Arial" w:hAnsi="Arial"/>
          <w:sz w:val="22"/>
        </w:rPr>
        <w:t>pas ulic</w:t>
      </w:r>
      <w:r w:rsidR="00F66AE8">
        <w:rPr>
          <w:rFonts w:ascii="Arial" w:hAnsi="Arial"/>
          <w:sz w:val="22"/>
        </w:rPr>
        <w:t>y</w:t>
      </w:r>
      <w:r>
        <w:rPr>
          <w:rFonts w:ascii="Arial" w:hAnsi="Arial"/>
          <w:sz w:val="22"/>
        </w:rPr>
        <w:t xml:space="preserve"> </w:t>
      </w:r>
      <w:r w:rsidR="006E7D8D">
        <w:rPr>
          <w:rFonts w:ascii="Arial" w:hAnsi="Arial"/>
          <w:sz w:val="22"/>
          <w:szCs w:val="22"/>
        </w:rPr>
        <w:t>Boryny</w:t>
      </w:r>
      <w:r w:rsidR="004044E3">
        <w:rPr>
          <w:rFonts w:ascii="Arial" w:hAnsi="Arial"/>
          <w:sz w:val="22"/>
          <w:szCs w:val="22"/>
        </w:rPr>
        <w:t xml:space="preserve"> </w:t>
      </w:r>
      <w:r w:rsidR="006E7D8D">
        <w:rPr>
          <w:rFonts w:ascii="Arial" w:hAnsi="Arial"/>
          <w:sz w:val="22"/>
          <w:szCs w:val="22"/>
        </w:rPr>
        <w:t>o</w:t>
      </w:r>
      <w:r w:rsidR="00CD6444">
        <w:rPr>
          <w:rFonts w:ascii="Arial" w:hAnsi="Arial"/>
          <w:sz w:val="22"/>
          <w:szCs w:val="22"/>
        </w:rPr>
        <w:t>raz z teren</w:t>
      </w:r>
      <w:r w:rsidR="006E7D8D">
        <w:rPr>
          <w:rFonts w:ascii="Arial" w:hAnsi="Arial"/>
          <w:sz w:val="22"/>
          <w:szCs w:val="22"/>
        </w:rPr>
        <w:t xml:space="preserve"> ZPW „Pomorzany”</w:t>
      </w:r>
      <w:r w:rsidR="000E081C">
        <w:rPr>
          <w:rFonts w:ascii="Arial" w:hAnsi="Arial"/>
          <w:sz w:val="22"/>
          <w:szCs w:val="22"/>
        </w:rPr>
        <w:t>.</w:t>
      </w:r>
    </w:p>
    <w:p w14:paraId="01823148" w14:textId="77777777" w:rsidR="00735798" w:rsidRDefault="00E11A34" w:rsidP="0023578A">
      <w:pPr>
        <w:tabs>
          <w:tab w:val="center" w:pos="4834"/>
          <w:tab w:val="right" w:pos="9370"/>
        </w:tabs>
        <w:spacing w:line="360" w:lineRule="auto"/>
        <w:ind w:left="15"/>
        <w:jc w:val="both"/>
        <w:rPr>
          <w:rFonts w:cs="Arial"/>
          <w:b/>
          <w:bCs/>
          <w:sz w:val="22"/>
          <w:szCs w:val="22"/>
        </w:rPr>
      </w:pPr>
      <w:r>
        <w:rPr>
          <w:rFonts w:ascii="Arial" w:hAnsi="Arial" w:cs="Arial"/>
          <w:sz w:val="22"/>
        </w:rPr>
        <w:t xml:space="preserve">Współrzędne geodezyjne w układzie X, Y punktów charakterystycznych projektowanego uzbrojenia przedstawiono w </w:t>
      </w:r>
      <w:r w:rsidR="00D9241A">
        <w:rPr>
          <w:rFonts w:ascii="Arial" w:hAnsi="Arial" w:cs="Arial"/>
          <w:sz w:val="22"/>
        </w:rPr>
        <w:t xml:space="preserve">części </w:t>
      </w:r>
      <w:r>
        <w:rPr>
          <w:rFonts w:ascii="Arial" w:hAnsi="Arial" w:cs="Arial"/>
          <w:sz w:val="22"/>
        </w:rPr>
        <w:t>załącznik</w:t>
      </w:r>
      <w:r w:rsidR="00D9241A">
        <w:rPr>
          <w:rFonts w:ascii="Arial" w:hAnsi="Arial" w:cs="Arial"/>
          <w:sz w:val="22"/>
        </w:rPr>
        <w:t>owej opracowania</w:t>
      </w:r>
      <w:r>
        <w:rPr>
          <w:rFonts w:ascii="Arial" w:hAnsi="Arial" w:cs="Arial"/>
          <w:sz w:val="22"/>
        </w:rPr>
        <w:t>.</w:t>
      </w:r>
    </w:p>
    <w:p w14:paraId="7AA95797" w14:textId="77777777" w:rsidR="00735798" w:rsidRDefault="00E11A34" w:rsidP="0023578A">
      <w:pPr>
        <w:pStyle w:val="Nagwek1"/>
        <w:tabs>
          <w:tab w:val="center" w:pos="5239"/>
          <w:tab w:val="right" w:pos="9775"/>
        </w:tabs>
        <w:spacing w:before="0" w:after="0" w:line="360" w:lineRule="auto"/>
        <w:ind w:left="420" w:hanging="405"/>
        <w:jc w:val="both"/>
        <w:rPr>
          <w:sz w:val="22"/>
          <w:szCs w:val="22"/>
        </w:rPr>
      </w:pPr>
      <w:bookmarkStart w:id="5" w:name="_Toc160458391"/>
      <w:r>
        <w:rPr>
          <w:rFonts w:cs="Arial"/>
          <w:bCs/>
          <w:sz w:val="22"/>
          <w:szCs w:val="22"/>
        </w:rPr>
        <w:t>1.5. OPIS STANU ISTNIEJĄCEGO</w:t>
      </w:r>
      <w:bookmarkEnd w:id="5"/>
    </w:p>
    <w:p w14:paraId="4D924427" w14:textId="77777777" w:rsidR="004D7F4C" w:rsidRDefault="00E11A34" w:rsidP="0023578A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Teren objęty opracowaniem to </w:t>
      </w:r>
      <w:r w:rsidR="004044E3">
        <w:rPr>
          <w:rFonts w:ascii="Arial" w:hAnsi="Arial"/>
          <w:sz w:val="22"/>
          <w:szCs w:val="22"/>
        </w:rPr>
        <w:t xml:space="preserve">fragment </w:t>
      </w:r>
      <w:r w:rsidR="00CD6444">
        <w:rPr>
          <w:rFonts w:ascii="Arial" w:hAnsi="Arial"/>
          <w:sz w:val="22"/>
          <w:szCs w:val="22"/>
        </w:rPr>
        <w:t xml:space="preserve">ulicy </w:t>
      </w:r>
      <w:r w:rsidR="006E7D8D">
        <w:rPr>
          <w:rFonts w:ascii="Arial" w:hAnsi="Arial"/>
          <w:sz w:val="22"/>
          <w:szCs w:val="22"/>
        </w:rPr>
        <w:t>Boryny i terenu ZPW</w:t>
      </w:r>
      <w:r w:rsidR="004044E3">
        <w:rPr>
          <w:rFonts w:ascii="Arial" w:hAnsi="Arial"/>
          <w:sz w:val="22"/>
          <w:szCs w:val="22"/>
        </w:rPr>
        <w:t xml:space="preserve">. </w:t>
      </w:r>
      <w:r w:rsidR="000B296F">
        <w:rPr>
          <w:rFonts w:ascii="Arial" w:hAnsi="Arial"/>
          <w:sz w:val="22"/>
          <w:szCs w:val="22"/>
        </w:rPr>
        <w:t>U</w:t>
      </w:r>
      <w:r w:rsidR="004044E3">
        <w:rPr>
          <w:rFonts w:ascii="Arial" w:hAnsi="Arial"/>
          <w:sz w:val="22"/>
          <w:szCs w:val="22"/>
        </w:rPr>
        <w:t xml:space="preserve">lica </w:t>
      </w:r>
      <w:r w:rsidR="006E7D8D">
        <w:rPr>
          <w:rFonts w:ascii="Arial" w:hAnsi="Arial"/>
          <w:sz w:val="22"/>
          <w:szCs w:val="22"/>
        </w:rPr>
        <w:t>Boryny</w:t>
      </w:r>
      <w:r w:rsidR="000B296F">
        <w:rPr>
          <w:rFonts w:ascii="Arial" w:hAnsi="Arial"/>
          <w:sz w:val="22"/>
          <w:szCs w:val="22"/>
        </w:rPr>
        <w:t xml:space="preserve"> posiada</w:t>
      </w:r>
      <w:r w:rsidR="004D7F4C">
        <w:rPr>
          <w:rFonts w:ascii="Arial" w:hAnsi="Arial"/>
          <w:sz w:val="22"/>
          <w:szCs w:val="22"/>
        </w:rPr>
        <w:t xml:space="preserve"> nawierzchni</w:t>
      </w:r>
      <w:r w:rsidR="000B296F">
        <w:rPr>
          <w:rFonts w:ascii="Arial" w:hAnsi="Arial"/>
          <w:sz w:val="22"/>
          <w:szCs w:val="22"/>
        </w:rPr>
        <w:t>ę</w:t>
      </w:r>
      <w:r w:rsidR="004D7F4C">
        <w:rPr>
          <w:rFonts w:ascii="Arial" w:hAnsi="Arial"/>
          <w:sz w:val="22"/>
          <w:szCs w:val="22"/>
        </w:rPr>
        <w:t xml:space="preserve"> </w:t>
      </w:r>
      <w:r w:rsidR="00CD6444">
        <w:rPr>
          <w:rFonts w:ascii="Arial" w:hAnsi="Arial"/>
          <w:sz w:val="22"/>
          <w:szCs w:val="22"/>
        </w:rPr>
        <w:t>wykonan</w:t>
      </w:r>
      <w:r w:rsidR="000B296F">
        <w:rPr>
          <w:rFonts w:ascii="Arial" w:hAnsi="Arial"/>
          <w:sz w:val="22"/>
          <w:szCs w:val="22"/>
        </w:rPr>
        <w:t>ą</w:t>
      </w:r>
      <w:r w:rsidR="00CD6444">
        <w:rPr>
          <w:rFonts w:ascii="Arial" w:hAnsi="Arial"/>
          <w:sz w:val="22"/>
          <w:szCs w:val="22"/>
        </w:rPr>
        <w:t xml:space="preserve"> z płyt typu trylinka </w:t>
      </w:r>
      <w:r w:rsidR="006E7D8D">
        <w:rPr>
          <w:rFonts w:ascii="Arial" w:hAnsi="Arial"/>
          <w:sz w:val="22"/>
          <w:szCs w:val="22"/>
        </w:rPr>
        <w:t>częściowo uzupełnioną asfaltem</w:t>
      </w:r>
      <w:r w:rsidR="004D7F4C">
        <w:rPr>
          <w:rFonts w:ascii="Arial" w:hAnsi="Arial"/>
          <w:sz w:val="22"/>
          <w:szCs w:val="22"/>
        </w:rPr>
        <w:t xml:space="preserve">. </w:t>
      </w:r>
      <w:r w:rsidR="008A6720">
        <w:rPr>
          <w:rFonts w:ascii="Arial" w:hAnsi="Arial"/>
          <w:sz w:val="22"/>
          <w:szCs w:val="22"/>
        </w:rPr>
        <w:t>Wzdłuż</w:t>
      </w:r>
      <w:r w:rsidR="004D7F4C">
        <w:rPr>
          <w:rFonts w:ascii="Arial" w:hAnsi="Arial"/>
          <w:sz w:val="22"/>
          <w:szCs w:val="22"/>
        </w:rPr>
        <w:t xml:space="preserve"> ulicy</w:t>
      </w:r>
      <w:r w:rsidR="008A6720">
        <w:rPr>
          <w:rFonts w:ascii="Arial" w:hAnsi="Arial"/>
          <w:sz w:val="22"/>
          <w:szCs w:val="22"/>
        </w:rPr>
        <w:t xml:space="preserve"> jednostronnie</w:t>
      </w:r>
      <w:r w:rsidR="004D7F4C">
        <w:rPr>
          <w:rFonts w:ascii="Arial" w:hAnsi="Arial"/>
          <w:sz w:val="22"/>
          <w:szCs w:val="22"/>
        </w:rPr>
        <w:t xml:space="preserve"> </w:t>
      </w:r>
      <w:r w:rsidR="008A6720">
        <w:rPr>
          <w:rFonts w:ascii="Arial" w:hAnsi="Arial"/>
          <w:sz w:val="22"/>
          <w:szCs w:val="22"/>
        </w:rPr>
        <w:t>poprowadzony jest chodnik</w:t>
      </w:r>
      <w:r w:rsidR="004D7F4C">
        <w:rPr>
          <w:rFonts w:ascii="Arial" w:hAnsi="Arial"/>
          <w:sz w:val="22"/>
          <w:szCs w:val="22"/>
        </w:rPr>
        <w:t xml:space="preserve"> </w:t>
      </w:r>
      <w:r w:rsidR="000B296F">
        <w:rPr>
          <w:rFonts w:ascii="Arial" w:hAnsi="Arial"/>
          <w:sz w:val="22"/>
          <w:szCs w:val="22"/>
        </w:rPr>
        <w:t>płytek betonowych</w:t>
      </w:r>
      <w:r w:rsidR="008A6720">
        <w:rPr>
          <w:rFonts w:ascii="Arial" w:hAnsi="Arial"/>
          <w:sz w:val="22"/>
          <w:szCs w:val="22"/>
        </w:rPr>
        <w:t>. Wjazd na teren ZPW jest przedłużeniem ulicy Boryny i również wykonany jest z trylinki. Ulica Boryny jest ulicą dojazdową do ZPW oraz zlokalizowanych po sąsiedzku budynków wielorodzinnych.</w:t>
      </w:r>
    </w:p>
    <w:p w14:paraId="7F4D5AC4" w14:textId="77777777" w:rsidR="000A06CB" w:rsidRDefault="00E11A34" w:rsidP="0023578A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611028">
        <w:rPr>
          <w:rFonts w:ascii="Arial" w:hAnsi="Arial" w:cs="Arial"/>
          <w:sz w:val="22"/>
          <w:szCs w:val="22"/>
        </w:rPr>
        <w:t>Teren ul</w:t>
      </w:r>
      <w:r w:rsidR="00D9241A">
        <w:rPr>
          <w:rFonts w:ascii="Arial" w:hAnsi="Arial" w:cs="Arial"/>
          <w:sz w:val="22"/>
          <w:szCs w:val="22"/>
        </w:rPr>
        <w:t>ic</w:t>
      </w:r>
      <w:r w:rsidR="00A849C1">
        <w:rPr>
          <w:rFonts w:ascii="Arial" w:hAnsi="Arial" w:cs="Arial"/>
          <w:sz w:val="22"/>
          <w:szCs w:val="22"/>
        </w:rPr>
        <w:t>y</w:t>
      </w:r>
      <w:r w:rsidRPr="00611028">
        <w:rPr>
          <w:rFonts w:ascii="Arial" w:hAnsi="Arial" w:cs="Arial"/>
          <w:sz w:val="22"/>
          <w:szCs w:val="22"/>
        </w:rPr>
        <w:t xml:space="preserve"> uzbrojony jest w sieci kanalizacji </w:t>
      </w:r>
      <w:r w:rsidR="000B296F">
        <w:rPr>
          <w:rFonts w:ascii="Arial" w:hAnsi="Arial" w:cs="Arial"/>
          <w:sz w:val="22"/>
          <w:szCs w:val="22"/>
        </w:rPr>
        <w:t>deszczowej</w:t>
      </w:r>
      <w:r w:rsidRPr="00611028">
        <w:rPr>
          <w:rFonts w:ascii="Arial" w:hAnsi="Arial" w:cs="Arial"/>
          <w:sz w:val="22"/>
          <w:szCs w:val="22"/>
        </w:rPr>
        <w:t xml:space="preserve">, wodociągową, gazową, </w:t>
      </w:r>
      <w:r w:rsidRPr="00611028">
        <w:rPr>
          <w:rFonts w:ascii="Arial" w:hAnsi="Arial" w:cs="Arial"/>
          <w:sz w:val="22"/>
          <w:szCs w:val="22"/>
        </w:rPr>
        <w:lastRenderedPageBreak/>
        <w:t xml:space="preserve">elektroenergetyczne i </w:t>
      </w:r>
      <w:r w:rsidR="00D9241A">
        <w:rPr>
          <w:rFonts w:ascii="Arial" w:hAnsi="Arial" w:cs="Arial"/>
          <w:sz w:val="22"/>
          <w:szCs w:val="22"/>
        </w:rPr>
        <w:t>telekomunikacyjne</w:t>
      </w:r>
      <w:r w:rsidR="008D65C6">
        <w:rPr>
          <w:rFonts w:ascii="Arial" w:hAnsi="Arial" w:cs="Arial"/>
          <w:sz w:val="22"/>
          <w:szCs w:val="22"/>
        </w:rPr>
        <w:t>.</w:t>
      </w:r>
    </w:p>
    <w:p w14:paraId="559FFFCC" w14:textId="77777777" w:rsidR="00A10E6C" w:rsidRDefault="00A10E6C" w:rsidP="0023578A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terenie ZPW magistrale przebiegać będą po terenach zielonych.</w:t>
      </w:r>
    </w:p>
    <w:p w14:paraId="762512D7" w14:textId="77777777" w:rsidR="00A10E6C" w:rsidRDefault="00A10E6C" w:rsidP="0023578A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Teren ZPW ogrodzony jest w całości płotem ze stalowych przęseł w wykonaniu warsztatowym na podmurówce betonowej.</w:t>
      </w:r>
    </w:p>
    <w:p w14:paraId="0750CB3A" w14:textId="799A584B" w:rsidR="00A10E6C" w:rsidRDefault="00A10E6C" w:rsidP="0023578A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trasie projektowanej magistrali DN800 znajduje się istniejący parawan śmietnikowy należący do SM Kolejarz. Obiekt ten znajduje się częściowo na działce należącej do </w:t>
      </w:r>
      <w:proofErr w:type="spellStart"/>
      <w:r>
        <w:rPr>
          <w:rFonts w:ascii="Arial" w:hAnsi="Arial" w:cs="Arial"/>
          <w:sz w:val="22"/>
          <w:szCs w:val="22"/>
        </w:rPr>
        <w:t>ZWiK</w:t>
      </w:r>
      <w:proofErr w:type="spellEnd"/>
      <w:r>
        <w:rPr>
          <w:rFonts w:ascii="Arial" w:hAnsi="Arial" w:cs="Arial"/>
          <w:sz w:val="22"/>
          <w:szCs w:val="22"/>
        </w:rPr>
        <w:t>, częściowo w</w:t>
      </w:r>
      <w:r w:rsidR="00A25E92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pasie drogowym i częściowo na terenie własnym SM Kolejarz. Spółdzielnia mieszkaniowa w</w:t>
      </w:r>
      <w:r w:rsidR="00A25E92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piśmie skierowanym do Inwestora zobowiązała się do rozbiórki parawanu śmietnikowego przed rozpoczęciem inwestycji. </w:t>
      </w:r>
    </w:p>
    <w:p w14:paraId="453C80D9" w14:textId="77777777" w:rsidR="00A25E92" w:rsidRPr="006744FD" w:rsidRDefault="00A25E92" w:rsidP="00A25E92">
      <w:pPr>
        <w:pStyle w:val="Nagwek1"/>
        <w:tabs>
          <w:tab w:val="center" w:pos="5239"/>
          <w:tab w:val="right" w:pos="9775"/>
        </w:tabs>
        <w:spacing w:before="0" w:after="0" w:line="360" w:lineRule="auto"/>
        <w:ind w:left="420" w:hanging="405"/>
        <w:jc w:val="both"/>
        <w:rPr>
          <w:rFonts w:cs="Arial"/>
          <w:bCs/>
          <w:sz w:val="22"/>
          <w:szCs w:val="22"/>
        </w:rPr>
      </w:pPr>
      <w:bookmarkStart w:id="6" w:name="_Toc133410042"/>
      <w:bookmarkStart w:id="7" w:name="_Toc133495066"/>
      <w:bookmarkStart w:id="8" w:name="_Toc133564742"/>
      <w:bookmarkStart w:id="9" w:name="_Toc135123893"/>
      <w:bookmarkStart w:id="10" w:name="_Toc136350312"/>
      <w:bookmarkStart w:id="11" w:name="_Toc160196845"/>
      <w:bookmarkStart w:id="12" w:name="_Toc160435774"/>
      <w:bookmarkStart w:id="13" w:name="_Toc160458392"/>
      <w:r>
        <w:rPr>
          <w:rFonts w:cs="Arial"/>
          <w:bCs/>
          <w:sz w:val="22"/>
          <w:szCs w:val="22"/>
        </w:rPr>
        <w:t>1.6. SPRAWY TERENOWO-PRAWNE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3D27DB99" w14:textId="77777777" w:rsidR="00A25E92" w:rsidRDefault="00A25E92" w:rsidP="00A25E92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Style w:val="arialnarow"/>
          <w:rFonts w:ascii="Arial" w:eastAsia="Arial" w:hAnsi="Arial"/>
          <w:color w:val="000000"/>
          <w:kern w:val="1"/>
          <w:lang w:eastAsia="hi-IN" w:bidi="hi-IN"/>
        </w:rPr>
      </w:pPr>
      <w:r w:rsidRPr="00611028">
        <w:rPr>
          <w:rStyle w:val="arialnarow"/>
          <w:rFonts w:ascii="Arial" w:eastAsia="Arial" w:hAnsi="Arial"/>
          <w:color w:val="000000"/>
          <w:kern w:val="1"/>
          <w:lang w:eastAsia="hi-IN" w:bidi="hi-IN"/>
        </w:rPr>
        <w:t>Projektowane uzbrojenie  przebiegać będzie przez następujące działki: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2"/>
        <w:gridCol w:w="1428"/>
        <w:gridCol w:w="1090"/>
        <w:gridCol w:w="5925"/>
      </w:tblGrid>
      <w:tr w:rsidR="00A25E92" w14:paraId="2F52B314" w14:textId="77777777" w:rsidTr="00BD1CCB">
        <w:trPr>
          <w:jc w:val="center"/>
        </w:trPr>
        <w:tc>
          <w:tcPr>
            <w:tcW w:w="572" w:type="dxa"/>
          </w:tcPr>
          <w:p w14:paraId="3D206376" w14:textId="77777777" w:rsidR="00A25E92" w:rsidRPr="00251399" w:rsidRDefault="00A25E92" w:rsidP="00BD1CCB">
            <w:pPr>
              <w:spacing w:line="276" w:lineRule="auto"/>
              <w:jc w:val="center"/>
              <w:rPr>
                <w:rStyle w:val="Uwydatnienie"/>
                <w:rFonts w:ascii="Arial" w:hAnsi="Arial" w:cs="Arial"/>
                <w:b/>
                <w:sz w:val="20"/>
              </w:rPr>
            </w:pPr>
            <w:r w:rsidRPr="00251399">
              <w:rPr>
                <w:rStyle w:val="Uwydatnienie"/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1428" w:type="dxa"/>
          </w:tcPr>
          <w:p w14:paraId="1E946868" w14:textId="77777777" w:rsidR="00A25E92" w:rsidRPr="00251399" w:rsidRDefault="00A25E92" w:rsidP="00BD1CCB">
            <w:pPr>
              <w:spacing w:line="276" w:lineRule="auto"/>
              <w:jc w:val="center"/>
              <w:rPr>
                <w:rStyle w:val="Uwydatnienie"/>
                <w:rFonts w:ascii="Arial" w:hAnsi="Arial" w:cs="Arial"/>
                <w:b/>
                <w:sz w:val="20"/>
              </w:rPr>
            </w:pPr>
            <w:r w:rsidRPr="00251399">
              <w:rPr>
                <w:rStyle w:val="Uwydatnienie"/>
                <w:rFonts w:ascii="Arial" w:hAnsi="Arial" w:cs="Arial"/>
                <w:b/>
                <w:sz w:val="20"/>
              </w:rPr>
              <w:t>Numer obrębu</w:t>
            </w:r>
          </w:p>
        </w:tc>
        <w:tc>
          <w:tcPr>
            <w:tcW w:w="1090" w:type="dxa"/>
          </w:tcPr>
          <w:p w14:paraId="3E761CA6" w14:textId="77777777" w:rsidR="00A25E92" w:rsidRPr="00251399" w:rsidRDefault="00A25E92" w:rsidP="00BD1CCB">
            <w:pPr>
              <w:spacing w:line="276" w:lineRule="auto"/>
              <w:jc w:val="center"/>
              <w:rPr>
                <w:rStyle w:val="Uwydatnienie"/>
                <w:rFonts w:ascii="Arial" w:hAnsi="Arial" w:cs="Arial"/>
                <w:b/>
                <w:sz w:val="20"/>
              </w:rPr>
            </w:pPr>
            <w:r w:rsidRPr="00251399">
              <w:rPr>
                <w:rStyle w:val="Uwydatnienie"/>
                <w:rFonts w:ascii="Arial" w:hAnsi="Arial" w:cs="Arial"/>
                <w:b/>
                <w:sz w:val="20"/>
              </w:rPr>
              <w:t>Numer działki</w:t>
            </w:r>
          </w:p>
        </w:tc>
        <w:tc>
          <w:tcPr>
            <w:tcW w:w="5925" w:type="dxa"/>
          </w:tcPr>
          <w:p w14:paraId="5435CEFD" w14:textId="77777777" w:rsidR="00A25E92" w:rsidRPr="00251399" w:rsidRDefault="00A25E92" w:rsidP="00BD1CCB">
            <w:pPr>
              <w:spacing w:line="276" w:lineRule="auto"/>
              <w:jc w:val="center"/>
              <w:rPr>
                <w:rStyle w:val="Uwydatnienie"/>
                <w:rFonts w:ascii="Arial" w:hAnsi="Arial" w:cs="Arial"/>
                <w:b/>
                <w:sz w:val="20"/>
              </w:rPr>
            </w:pPr>
            <w:r w:rsidRPr="00251399">
              <w:rPr>
                <w:rStyle w:val="Uwydatnienie"/>
                <w:rFonts w:ascii="Arial" w:hAnsi="Arial" w:cs="Arial"/>
                <w:b/>
                <w:sz w:val="20"/>
              </w:rPr>
              <w:t>Właściciel</w:t>
            </w:r>
            <w:r>
              <w:rPr>
                <w:rStyle w:val="Uwydatnienie"/>
                <w:rFonts w:ascii="Arial" w:hAnsi="Arial" w:cs="Arial"/>
                <w:b/>
                <w:sz w:val="20"/>
              </w:rPr>
              <w:t>/Zarządca</w:t>
            </w:r>
          </w:p>
        </w:tc>
      </w:tr>
      <w:tr w:rsidR="00A25E92" w14:paraId="49F5C034" w14:textId="77777777" w:rsidTr="00BD1CCB">
        <w:trPr>
          <w:jc w:val="center"/>
        </w:trPr>
        <w:tc>
          <w:tcPr>
            <w:tcW w:w="572" w:type="dxa"/>
            <w:vAlign w:val="center"/>
          </w:tcPr>
          <w:p w14:paraId="12ACC0B6" w14:textId="77777777" w:rsidR="00A25E92" w:rsidRDefault="00A25E92" w:rsidP="00BD1CCB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28" w:type="dxa"/>
            <w:vAlign w:val="center"/>
          </w:tcPr>
          <w:p w14:paraId="0869D3AC" w14:textId="7383FD31" w:rsidR="00A25E92" w:rsidRDefault="00A25E92" w:rsidP="00BD1CCB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1077</w:t>
            </w:r>
          </w:p>
        </w:tc>
        <w:tc>
          <w:tcPr>
            <w:tcW w:w="1090" w:type="dxa"/>
            <w:vAlign w:val="center"/>
          </w:tcPr>
          <w:p w14:paraId="5EEA20E2" w14:textId="7F613C1C" w:rsidR="00A25E92" w:rsidRDefault="00A25E92" w:rsidP="00BD1CCB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5925" w:type="dxa"/>
            <w:vAlign w:val="center"/>
          </w:tcPr>
          <w:p w14:paraId="56FC6F2B" w14:textId="77777777" w:rsidR="00A25E92" w:rsidRPr="0055221B" w:rsidRDefault="00A25E92" w:rsidP="00BD1CCB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55221B">
              <w:rPr>
                <w:rFonts w:ascii="Arial" w:hAnsi="Arial" w:cs="Arial"/>
                <w:b/>
                <w:sz w:val="18"/>
              </w:rPr>
              <w:t>Zarząd Dróg i Transportu Miejskiego w Szczecinie</w:t>
            </w:r>
          </w:p>
          <w:p w14:paraId="2D41A222" w14:textId="77777777" w:rsidR="00A25E92" w:rsidRPr="0055221B" w:rsidRDefault="00A25E92" w:rsidP="00BD1CCB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55221B">
              <w:rPr>
                <w:rFonts w:ascii="Arial" w:hAnsi="Arial" w:cs="Arial"/>
                <w:sz w:val="18"/>
              </w:rPr>
              <w:t>ul. Sebastiana Klonowica 5, 71-241 Szczecin</w:t>
            </w:r>
          </w:p>
        </w:tc>
      </w:tr>
      <w:tr w:rsidR="00A25E92" w14:paraId="52850098" w14:textId="77777777" w:rsidTr="00BD1CCB">
        <w:trPr>
          <w:jc w:val="center"/>
        </w:trPr>
        <w:tc>
          <w:tcPr>
            <w:tcW w:w="572" w:type="dxa"/>
            <w:vAlign w:val="center"/>
          </w:tcPr>
          <w:p w14:paraId="73DB5A29" w14:textId="77777777" w:rsidR="00A25E92" w:rsidRDefault="00A25E92" w:rsidP="00BD1CCB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428" w:type="dxa"/>
            <w:vAlign w:val="center"/>
          </w:tcPr>
          <w:p w14:paraId="411EDDD7" w14:textId="6983C674" w:rsidR="00A25E92" w:rsidRPr="00DC678D" w:rsidRDefault="00A25E92" w:rsidP="00BD1CCB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1077</w:t>
            </w:r>
          </w:p>
        </w:tc>
        <w:tc>
          <w:tcPr>
            <w:tcW w:w="1090" w:type="dxa"/>
            <w:vAlign w:val="center"/>
          </w:tcPr>
          <w:p w14:paraId="58316030" w14:textId="596965BC" w:rsidR="00A25E92" w:rsidRPr="00DC678D" w:rsidRDefault="00A25E92" w:rsidP="00BD1CCB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18/7</w:t>
            </w:r>
          </w:p>
        </w:tc>
        <w:tc>
          <w:tcPr>
            <w:tcW w:w="5925" w:type="dxa"/>
            <w:vAlign w:val="center"/>
          </w:tcPr>
          <w:p w14:paraId="7943FE88" w14:textId="7B588E0A" w:rsidR="00A25E92" w:rsidRPr="0055221B" w:rsidRDefault="00A25E92" w:rsidP="00BD1CCB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A25E92">
              <w:rPr>
                <w:rFonts w:ascii="Arial" w:hAnsi="Arial" w:cs="Arial"/>
                <w:b/>
                <w:sz w:val="18"/>
              </w:rPr>
              <w:t>Zakład Wodociągów i Kanalizacji</w:t>
            </w:r>
            <w:r w:rsidRPr="0055221B">
              <w:rPr>
                <w:rFonts w:ascii="Arial" w:hAnsi="Arial" w:cs="Arial"/>
                <w:b/>
                <w:sz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</w:rPr>
              <w:t>Sp. z o.o.</w:t>
            </w:r>
          </w:p>
          <w:p w14:paraId="4088933A" w14:textId="450D0B4D" w:rsidR="00A25E92" w:rsidRPr="0055221B" w:rsidRDefault="00A25E92" w:rsidP="00BD1CCB">
            <w:pPr>
              <w:spacing w:line="276" w:lineRule="auto"/>
              <w:rPr>
                <w:rFonts w:ascii="Arial" w:hAnsi="Arial" w:cs="Arial"/>
                <w:b/>
                <w:sz w:val="18"/>
              </w:rPr>
            </w:pPr>
            <w:r w:rsidRPr="0055221B">
              <w:rPr>
                <w:rFonts w:ascii="Arial" w:hAnsi="Arial" w:cs="Arial"/>
                <w:sz w:val="18"/>
              </w:rPr>
              <w:t xml:space="preserve">ul. </w:t>
            </w:r>
            <w:r>
              <w:rPr>
                <w:rFonts w:ascii="Arial" w:hAnsi="Arial" w:cs="Arial"/>
                <w:sz w:val="18"/>
              </w:rPr>
              <w:t xml:space="preserve">Maksymiliana </w:t>
            </w:r>
            <w:proofErr w:type="spellStart"/>
            <w:r>
              <w:rPr>
                <w:rFonts w:ascii="Arial" w:hAnsi="Arial" w:cs="Arial"/>
                <w:sz w:val="18"/>
              </w:rPr>
              <w:t>Golisza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10</w:t>
            </w:r>
            <w:r w:rsidRPr="0055221B">
              <w:rPr>
                <w:rFonts w:ascii="Arial" w:hAnsi="Arial" w:cs="Arial"/>
                <w:sz w:val="18"/>
              </w:rPr>
              <w:t>, 71-</w:t>
            </w:r>
            <w:r>
              <w:rPr>
                <w:rFonts w:ascii="Arial" w:hAnsi="Arial" w:cs="Arial"/>
                <w:sz w:val="18"/>
              </w:rPr>
              <w:t>682</w:t>
            </w:r>
            <w:r w:rsidRPr="0055221B">
              <w:rPr>
                <w:rFonts w:ascii="Arial" w:hAnsi="Arial" w:cs="Arial"/>
                <w:sz w:val="18"/>
              </w:rPr>
              <w:t xml:space="preserve"> Szczecin</w:t>
            </w:r>
          </w:p>
        </w:tc>
      </w:tr>
    </w:tbl>
    <w:p w14:paraId="730E49E6" w14:textId="77777777" w:rsidR="00A25E92" w:rsidRPr="001D1C61" w:rsidRDefault="00A25E92" w:rsidP="00A25E92">
      <w:pPr>
        <w:pStyle w:val="Nagwek1"/>
        <w:spacing w:before="120" w:after="0" w:line="360" w:lineRule="auto"/>
        <w:rPr>
          <w:rFonts w:cs="Arial"/>
          <w:bCs/>
          <w:sz w:val="22"/>
          <w:szCs w:val="24"/>
        </w:rPr>
      </w:pPr>
      <w:bookmarkStart w:id="14" w:name="_Toc105416159"/>
      <w:bookmarkStart w:id="15" w:name="_Toc113440948"/>
      <w:bookmarkStart w:id="16" w:name="_Toc113456814"/>
      <w:bookmarkStart w:id="17" w:name="_Toc133410043"/>
      <w:bookmarkStart w:id="18" w:name="_Toc133495067"/>
      <w:bookmarkStart w:id="19" w:name="_Toc135123894"/>
      <w:bookmarkStart w:id="20" w:name="_Toc136350313"/>
      <w:bookmarkStart w:id="21" w:name="_Toc160196846"/>
      <w:bookmarkStart w:id="22" w:name="_Toc160435775"/>
      <w:bookmarkStart w:id="23" w:name="_Toc160458393"/>
      <w:r w:rsidRPr="001D1C61">
        <w:rPr>
          <w:rFonts w:cs="Arial"/>
          <w:bCs/>
          <w:sz w:val="22"/>
          <w:szCs w:val="24"/>
        </w:rPr>
        <w:t xml:space="preserve">1.7. </w:t>
      </w:r>
      <w:r w:rsidRPr="004579E1">
        <w:rPr>
          <w:bCs/>
          <w:sz w:val="22"/>
          <w:szCs w:val="22"/>
        </w:rPr>
        <w:t>OCHRONA</w:t>
      </w:r>
      <w:r w:rsidRPr="001D1C61">
        <w:rPr>
          <w:rFonts w:cs="Arial"/>
          <w:bCs/>
          <w:sz w:val="22"/>
          <w:szCs w:val="24"/>
        </w:rPr>
        <w:t xml:space="preserve"> SANITARNA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0635E5D5" w14:textId="77777777" w:rsidR="00A25E92" w:rsidRDefault="00A25E92" w:rsidP="00A25E92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Projektowane obiekty liniowe z zakresu sieci wodociągowej nie wymagają wyznaczenia strefy ochrony sanitarnej a jedynie spełnienia wymagań eksploatacyjnych - dostępu do studni lub innego uzbrojenia.</w:t>
      </w:r>
    </w:p>
    <w:p w14:paraId="5CBED7CC" w14:textId="77777777" w:rsidR="00A25E92" w:rsidRDefault="00A25E92" w:rsidP="00A25E92">
      <w:pPr>
        <w:pStyle w:val="Nagwek1"/>
        <w:spacing w:before="120" w:after="0" w:line="360" w:lineRule="auto"/>
        <w:rPr>
          <w:rFonts w:cs="Arial"/>
          <w:b w:val="0"/>
          <w:sz w:val="22"/>
          <w:szCs w:val="22"/>
        </w:rPr>
      </w:pPr>
      <w:bookmarkStart w:id="24" w:name="_Toc508265809"/>
      <w:bookmarkStart w:id="25" w:name="_Toc535564724"/>
      <w:bookmarkStart w:id="26" w:name="_Toc21688335"/>
      <w:bookmarkStart w:id="27" w:name="_Toc92099110"/>
      <w:bookmarkStart w:id="28" w:name="_Toc94865174"/>
      <w:bookmarkStart w:id="29" w:name="_Toc105416160"/>
      <w:bookmarkStart w:id="30" w:name="_Toc113440949"/>
      <w:bookmarkStart w:id="31" w:name="_Toc113456815"/>
      <w:bookmarkStart w:id="32" w:name="_Toc133410044"/>
      <w:bookmarkStart w:id="33" w:name="_Toc133495068"/>
      <w:bookmarkStart w:id="34" w:name="_Toc135123895"/>
      <w:bookmarkStart w:id="35" w:name="_Toc136350314"/>
      <w:bookmarkStart w:id="36" w:name="_Toc160196847"/>
      <w:bookmarkStart w:id="37" w:name="_Toc160435776"/>
      <w:bookmarkStart w:id="38" w:name="_Toc160458394"/>
      <w:r>
        <w:rPr>
          <w:rFonts w:cs="Arial"/>
          <w:bCs/>
          <w:sz w:val="22"/>
          <w:szCs w:val="24"/>
        </w:rPr>
        <w:t xml:space="preserve">1.8. </w:t>
      </w:r>
      <w:r w:rsidRPr="004579E1">
        <w:rPr>
          <w:bCs/>
          <w:sz w:val="22"/>
          <w:szCs w:val="22"/>
        </w:rPr>
        <w:t>OCHRONA</w:t>
      </w:r>
      <w:r>
        <w:rPr>
          <w:rFonts w:cs="Arial"/>
          <w:bCs/>
          <w:sz w:val="22"/>
          <w:szCs w:val="24"/>
        </w:rPr>
        <w:t xml:space="preserve"> KONSERWATORSKA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21E7A587" w14:textId="20698886" w:rsidR="00A25E92" w:rsidRDefault="00A25E92" w:rsidP="00A25E92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Tereny, po których przebiegać będzie trasa projektowanego uzbrojenia, znajdują się poza ochroną stanowisk archeologicznych.</w:t>
      </w:r>
    </w:p>
    <w:p w14:paraId="711D248B" w14:textId="77777777" w:rsidR="00A25E92" w:rsidRDefault="00A25E92" w:rsidP="00A25E92">
      <w:pPr>
        <w:pStyle w:val="Nagwek1"/>
        <w:spacing w:before="120" w:after="0" w:line="360" w:lineRule="auto"/>
        <w:rPr>
          <w:rFonts w:cs="Arial"/>
          <w:bCs/>
          <w:sz w:val="22"/>
          <w:szCs w:val="24"/>
        </w:rPr>
      </w:pPr>
      <w:bookmarkStart w:id="39" w:name="_Toc508265810"/>
      <w:bookmarkStart w:id="40" w:name="_Toc535564725"/>
      <w:bookmarkStart w:id="41" w:name="_Toc21688336"/>
      <w:bookmarkStart w:id="42" w:name="_Toc92099111"/>
      <w:bookmarkStart w:id="43" w:name="_Toc94865175"/>
      <w:bookmarkStart w:id="44" w:name="_Toc105416161"/>
      <w:bookmarkStart w:id="45" w:name="_Toc113440950"/>
      <w:bookmarkStart w:id="46" w:name="_Toc113456816"/>
      <w:bookmarkStart w:id="47" w:name="_Toc133410045"/>
      <w:bookmarkStart w:id="48" w:name="_Toc133495069"/>
      <w:bookmarkStart w:id="49" w:name="_Toc135123896"/>
      <w:bookmarkStart w:id="50" w:name="_Toc136350315"/>
      <w:bookmarkStart w:id="51" w:name="_Toc160196848"/>
      <w:bookmarkStart w:id="52" w:name="_Toc160435777"/>
      <w:bookmarkStart w:id="53" w:name="_Toc160458395"/>
      <w:r>
        <w:rPr>
          <w:rFonts w:cs="Arial"/>
          <w:bCs/>
          <w:sz w:val="22"/>
          <w:szCs w:val="24"/>
        </w:rPr>
        <w:t xml:space="preserve">1.9. </w:t>
      </w:r>
      <w:bookmarkEnd w:id="39"/>
      <w:bookmarkEnd w:id="40"/>
      <w:bookmarkEnd w:id="41"/>
      <w:r w:rsidRPr="004579E1">
        <w:rPr>
          <w:bCs/>
          <w:sz w:val="22"/>
          <w:szCs w:val="22"/>
        </w:rPr>
        <w:t>CHARAKTERYSTYKA</w:t>
      </w:r>
      <w:r>
        <w:rPr>
          <w:rFonts w:cs="Arial"/>
          <w:bCs/>
          <w:sz w:val="22"/>
          <w:szCs w:val="24"/>
        </w:rPr>
        <w:t xml:space="preserve"> EKOLOGICZNA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14:paraId="67AD2C42" w14:textId="50A23CAD" w:rsidR="00A25E92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inwestycji obejmującej przebudowę wodociągów dosyłowych uzyskano decyzję o</w:t>
      </w:r>
      <w:r w:rsidR="000B412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środowiskowych uwarunkowaniach znak WOŚr-VII.6220.1.36.2023.KM</w:t>
      </w:r>
      <w:r w:rsidR="000B4121">
        <w:rPr>
          <w:rFonts w:ascii="Arial" w:hAnsi="Arial" w:cs="Arial"/>
          <w:sz w:val="22"/>
          <w:szCs w:val="22"/>
        </w:rPr>
        <w:t xml:space="preserve"> wydaną przez Prezydenta Miasta Szczecin 08.01.2024 roku.</w:t>
      </w:r>
    </w:p>
    <w:p w14:paraId="060FD30C" w14:textId="08D4D2F1" w:rsidR="00A25E92" w:rsidRPr="00C337A1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Inwestycja po zrealizowaniu nie będzie ujemnie oddziaływała na środowisko. Projektowane uzbrojenie nie wpłynie istotnie na istniejące zagospodarowanie terenu.</w:t>
      </w:r>
    </w:p>
    <w:p w14:paraId="2820323A" w14:textId="77777777" w:rsidR="00A25E92" w:rsidRPr="00FF783B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FF783B">
        <w:rPr>
          <w:rFonts w:ascii="Arial" w:hAnsi="Arial" w:cs="Arial"/>
          <w:sz w:val="22"/>
          <w:szCs w:val="22"/>
          <w:u w:val="single"/>
        </w:rPr>
        <w:t>Warunki wykorzystania terenu w fazie realizacji i eksploatacji.</w:t>
      </w:r>
    </w:p>
    <w:p w14:paraId="76339DC1" w14:textId="03CC12C6" w:rsidR="00A25E92" w:rsidRDefault="00A25E92" w:rsidP="00861169">
      <w:pPr>
        <w:pStyle w:val="Tekstpodstawowy"/>
        <w:numPr>
          <w:ilvl w:val="0"/>
          <w:numId w:val="21"/>
        </w:numPr>
        <w:tabs>
          <w:tab w:val="center" w:pos="4819"/>
          <w:tab w:val="right" w:pos="9355"/>
        </w:tabs>
        <w:spacing w:after="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 xml:space="preserve">W </w:t>
      </w:r>
      <w:r w:rsidR="000B4121">
        <w:rPr>
          <w:rFonts w:ascii="Arial" w:hAnsi="Arial" w:cs="Arial"/>
          <w:sz w:val="22"/>
          <w:szCs w:val="22"/>
        </w:rPr>
        <w:t>celu ograniczenia uciążliwości hałasowej, prace budowlane należy prowadzić w porze dnia, tj. w godzinach 6.00-22.00 z ograniczeniem prowadzenia głośnych prac w godzinach wieczornych, tj. 18.00-22.00</w:t>
      </w:r>
      <w:r w:rsidRPr="00C337A1">
        <w:rPr>
          <w:rFonts w:ascii="Arial" w:hAnsi="Arial" w:cs="Arial"/>
          <w:sz w:val="22"/>
          <w:szCs w:val="22"/>
        </w:rPr>
        <w:t>.</w:t>
      </w:r>
    </w:p>
    <w:p w14:paraId="321B2B70" w14:textId="58262F23" w:rsidR="000B4121" w:rsidRDefault="000B4121" w:rsidP="00861169">
      <w:pPr>
        <w:pStyle w:val="Tekstpodstawowy"/>
        <w:numPr>
          <w:ilvl w:val="0"/>
          <w:numId w:val="21"/>
        </w:numPr>
        <w:tabs>
          <w:tab w:val="center" w:pos="4819"/>
          <w:tab w:val="right" w:pos="9355"/>
        </w:tabs>
        <w:spacing w:after="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Minimalizować powierzchnie zajęte przez zaplecze budowy oraz miejsca magazynowania odpadów i materiałów, usytuować zaplecze budowy w oddaleniu od terenów chronionych akustycznie; utrzymywać porządek na terenie budowy i jej zaplecza.</w:t>
      </w:r>
    </w:p>
    <w:p w14:paraId="189690E4" w14:textId="0F484695" w:rsidR="000B4121" w:rsidRDefault="000B4121" w:rsidP="00861169">
      <w:pPr>
        <w:pStyle w:val="Tekstpodstawowy"/>
        <w:numPr>
          <w:ilvl w:val="0"/>
          <w:numId w:val="21"/>
        </w:numPr>
        <w:tabs>
          <w:tab w:val="center" w:pos="4819"/>
          <w:tab w:val="right" w:pos="9355"/>
        </w:tabs>
        <w:spacing w:after="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Prace budowlane ograniczyć wyłącznie do działek inwestycyjnych i prowadzić w sposób nie ingerujący w tereny z nim sąsiadujące.</w:t>
      </w:r>
    </w:p>
    <w:p w14:paraId="41263808" w14:textId="5F623F8C" w:rsidR="000B4121" w:rsidRDefault="000B4121" w:rsidP="00861169">
      <w:pPr>
        <w:pStyle w:val="Tekstpodstawowy"/>
        <w:numPr>
          <w:ilvl w:val="0"/>
          <w:numId w:val="21"/>
        </w:numPr>
        <w:tabs>
          <w:tab w:val="center" w:pos="4819"/>
          <w:tab w:val="right" w:pos="9355"/>
        </w:tabs>
        <w:spacing w:after="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Prace związane z usuwaniem drzew przeprowadzić poza okresem lęgowym ptaków oraz po dokonaniu oględzin przez specjalistę przyrodnika, mających na celu potwierdzenie braku występowania w obrębie drzew siedlisk chronionych gatunków.</w:t>
      </w:r>
    </w:p>
    <w:p w14:paraId="6E9505E3" w14:textId="5C762354" w:rsidR="000B4121" w:rsidRDefault="000B4121" w:rsidP="00861169">
      <w:pPr>
        <w:pStyle w:val="Tekstpodstawowy"/>
        <w:numPr>
          <w:ilvl w:val="0"/>
          <w:numId w:val="21"/>
        </w:numPr>
        <w:tabs>
          <w:tab w:val="center" w:pos="4819"/>
          <w:tab w:val="right" w:pos="9355"/>
        </w:tabs>
        <w:spacing w:after="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Zaplecze budowy usytuować poza zasięgiem koron drzew sąsiadujących z miejsce realizacji przedsięwzięcia.</w:t>
      </w:r>
    </w:p>
    <w:p w14:paraId="2B2B5638" w14:textId="6CEBBD59" w:rsidR="000B4121" w:rsidRDefault="000B4121" w:rsidP="00861169">
      <w:pPr>
        <w:pStyle w:val="Tekstpodstawowy"/>
        <w:numPr>
          <w:ilvl w:val="0"/>
          <w:numId w:val="21"/>
        </w:numPr>
        <w:tabs>
          <w:tab w:val="center" w:pos="4819"/>
          <w:tab w:val="right" w:pos="9355"/>
        </w:tabs>
        <w:spacing w:after="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Drzewa znajdujące się w bezpośrednim sąsiedztwie prac budowlanych zabezpieczyć, np.</w:t>
      </w:r>
      <w:r w:rsidR="00861169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poprzez osłonięcie pni drewnianymi listwami, tkaniną jutową lub grubymi matami słomianymi bądź trzcinowymi. Wysokość zabezpieczeń powinna wynosić minimum 2m, a po zakończeniu prac wykonać demontaż zabezpieczeń.</w:t>
      </w:r>
    </w:p>
    <w:p w14:paraId="0E3CCDFA" w14:textId="2CC41D6A" w:rsidR="000B4121" w:rsidRDefault="000B4121" w:rsidP="00861169">
      <w:pPr>
        <w:pStyle w:val="Tekstpodstawowy"/>
        <w:numPr>
          <w:ilvl w:val="0"/>
          <w:numId w:val="21"/>
        </w:numPr>
        <w:tabs>
          <w:tab w:val="center" w:pos="4819"/>
          <w:tab w:val="right" w:pos="9355"/>
        </w:tabs>
        <w:spacing w:after="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Wykonać nasadzenia zastępcze za wycięte drzewa sadzonkami rodzimych gatunków drzew dostosowanych do typu siedliska, w liczbie równej liczbie drzew usuniętych. Do </w:t>
      </w:r>
      <w:proofErr w:type="spellStart"/>
      <w:r>
        <w:rPr>
          <w:rFonts w:ascii="Arial" w:hAnsi="Arial" w:cs="Arial"/>
          <w:sz w:val="22"/>
          <w:szCs w:val="22"/>
        </w:rPr>
        <w:t>nasadzeń</w:t>
      </w:r>
      <w:proofErr w:type="spellEnd"/>
      <w:r>
        <w:rPr>
          <w:rFonts w:ascii="Arial" w:hAnsi="Arial" w:cs="Arial"/>
          <w:sz w:val="22"/>
          <w:szCs w:val="22"/>
        </w:rPr>
        <w:t xml:space="preserve"> należy wykorzystać sadzonki drzew o obwodzie co najmniej 14cm – mierzonym na wysokości 100cm. Przez okres co najmniej 3 lat należy kontrolować stan sanitarny nasadzonych drzew, celem ich uzupełnienia w przypadku nieprzyjęcia się.</w:t>
      </w:r>
    </w:p>
    <w:p w14:paraId="3537E847" w14:textId="77777777" w:rsidR="00A25E92" w:rsidRPr="00FF783B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FF783B">
        <w:rPr>
          <w:rFonts w:ascii="Arial" w:hAnsi="Arial" w:cs="Arial"/>
          <w:sz w:val="22"/>
          <w:szCs w:val="22"/>
          <w:u w:val="single"/>
        </w:rPr>
        <w:t>Wpływ inwestycji na środowisko gruntowo-wodne.</w:t>
      </w:r>
    </w:p>
    <w:p w14:paraId="3CD6CCAD" w14:textId="77777777" w:rsidR="00A25E92" w:rsidRPr="00C337A1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 xml:space="preserve">Realizacja inwestycji nie ma wpływu na istniejące stosunki wodne oraz nie spowoduje zanieczyszczenia środowiska gruntowo-wodnego. </w:t>
      </w:r>
    </w:p>
    <w:p w14:paraId="1776DD5F" w14:textId="77777777" w:rsidR="00A25E92" w:rsidRPr="00FF783B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FF783B">
        <w:rPr>
          <w:rFonts w:ascii="Arial" w:hAnsi="Arial" w:cs="Arial"/>
          <w:sz w:val="22"/>
          <w:szCs w:val="22"/>
          <w:u w:val="single"/>
        </w:rPr>
        <w:t>Bilans odpadów.</w:t>
      </w:r>
    </w:p>
    <w:p w14:paraId="461734CB" w14:textId="77777777" w:rsidR="00A25E92" w:rsidRPr="00C337A1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W ramach prac związanych z realizacją inwestycji przewiduje się:</w:t>
      </w:r>
    </w:p>
    <w:p w14:paraId="03511AD4" w14:textId="77777777" w:rsidR="00A25E92" w:rsidRPr="00C337A1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 xml:space="preserve">zdjęcie humusu i ponowne jego rozścielenie po zakończeniu robót, </w:t>
      </w:r>
    </w:p>
    <w:p w14:paraId="597EEAA4" w14:textId="77777777" w:rsidR="00A25E92" w:rsidRPr="00C337A1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wykonanie robót ziemnych w zakresie wykopów i nasypów,</w:t>
      </w:r>
    </w:p>
    <w:p w14:paraId="74FC7530" w14:textId="77777777" w:rsidR="00A25E92" w:rsidRPr="00C337A1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rozbiórk</w:t>
      </w:r>
      <w:r>
        <w:rPr>
          <w:rFonts w:ascii="Arial" w:hAnsi="Arial" w:cs="Arial"/>
          <w:sz w:val="22"/>
          <w:szCs w:val="22"/>
        </w:rPr>
        <w:t>ę</w:t>
      </w:r>
      <w:r w:rsidRPr="00C337A1">
        <w:rPr>
          <w:rFonts w:ascii="Arial" w:hAnsi="Arial" w:cs="Arial"/>
          <w:sz w:val="22"/>
          <w:szCs w:val="22"/>
        </w:rPr>
        <w:t xml:space="preserve"> infrastruktury podziemnej.</w:t>
      </w:r>
    </w:p>
    <w:p w14:paraId="14289A97" w14:textId="77777777" w:rsidR="00A25E92" w:rsidRPr="00C337A1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Prace budowlane, składające się na przedsięwzięcie, prowadzone będą przy użyciu:</w:t>
      </w:r>
    </w:p>
    <w:p w14:paraId="74BF58E9" w14:textId="77777777" w:rsidR="00A25E92" w:rsidRPr="00C337A1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maszyn do robót ziemnych: koparki, ładowarki, walec wibracyjny, zagęszczarki, spycharki,</w:t>
      </w:r>
    </w:p>
    <w:p w14:paraId="6BC2DC7A" w14:textId="77777777" w:rsidR="00A25E92" w:rsidRPr="00C337A1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maszyn do robót instalacyjnych: żurawie samochodowe,</w:t>
      </w:r>
      <w:r>
        <w:rPr>
          <w:rFonts w:ascii="Arial" w:hAnsi="Arial" w:cs="Arial"/>
          <w:sz w:val="22"/>
          <w:szCs w:val="22"/>
        </w:rPr>
        <w:t xml:space="preserve"> wiertnice,</w:t>
      </w:r>
    </w:p>
    <w:p w14:paraId="2D911BA6" w14:textId="77777777" w:rsidR="00A25E92" w:rsidRPr="00C337A1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pojazdów transportowych: samochody ciężarowe, samochody wywrotki.</w:t>
      </w:r>
    </w:p>
    <w:p w14:paraId="32DE755D" w14:textId="77777777" w:rsidR="00A25E92" w:rsidRPr="00C337A1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W trakcie fazy budowy nastąpi ingerencja w środowisko gruntowo-wodne. Z uwagi na zakres i</w:t>
      </w:r>
      <w:r>
        <w:rPr>
          <w:rFonts w:ascii="Arial" w:hAnsi="Arial" w:cs="Arial"/>
          <w:sz w:val="22"/>
          <w:szCs w:val="22"/>
        </w:rPr>
        <w:t> </w:t>
      </w:r>
      <w:r w:rsidRPr="00C337A1">
        <w:rPr>
          <w:rFonts w:ascii="Arial" w:hAnsi="Arial" w:cs="Arial"/>
          <w:sz w:val="22"/>
          <w:szCs w:val="22"/>
        </w:rPr>
        <w:t>skalę analizowanego przedsięwzięcia, jego realizacja nie powinna oddziaływać w sposób niekorzystny na środowisko gruntowo-wodne, pod warunkiem dopuszczenia do pracy sprawnego sprzętu budowlanego oraz właściwie prowadzonej gospodarki odpadami w tym masami gruntu oraz gospodarki ściekowej.</w:t>
      </w:r>
    </w:p>
    <w:p w14:paraId="1B494442" w14:textId="77777777" w:rsidR="00A25E92" w:rsidRPr="00C337A1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 xml:space="preserve">W trakcie prowadzenia prac budowlanych zostaną „wytworzone” odpady należące do 17 grupy rozporządzenia Ministra </w:t>
      </w:r>
      <w:r>
        <w:rPr>
          <w:rFonts w:ascii="Arial" w:hAnsi="Arial" w:cs="Arial"/>
          <w:sz w:val="22"/>
          <w:szCs w:val="22"/>
        </w:rPr>
        <w:t>Klimatu</w:t>
      </w:r>
      <w:r w:rsidRPr="00C337A1">
        <w:rPr>
          <w:rFonts w:ascii="Arial" w:hAnsi="Arial" w:cs="Arial"/>
          <w:sz w:val="22"/>
          <w:szCs w:val="22"/>
        </w:rPr>
        <w:t xml:space="preserve"> z dnia </w:t>
      </w:r>
      <w:r>
        <w:rPr>
          <w:rFonts w:ascii="Arial" w:hAnsi="Arial" w:cs="Arial"/>
          <w:sz w:val="22"/>
          <w:szCs w:val="22"/>
        </w:rPr>
        <w:t>2</w:t>
      </w:r>
      <w:r w:rsidRPr="00C337A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stycznia</w:t>
      </w:r>
      <w:r w:rsidRPr="00C337A1"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</w:rPr>
        <w:t>20</w:t>
      </w:r>
      <w:r w:rsidRPr="00C337A1">
        <w:rPr>
          <w:rFonts w:ascii="Arial" w:hAnsi="Arial" w:cs="Arial"/>
          <w:sz w:val="22"/>
          <w:szCs w:val="22"/>
        </w:rPr>
        <w:t>r. w s</w:t>
      </w:r>
      <w:r>
        <w:rPr>
          <w:rFonts w:ascii="Arial" w:hAnsi="Arial" w:cs="Arial"/>
          <w:sz w:val="22"/>
          <w:szCs w:val="22"/>
        </w:rPr>
        <w:t>prawie katalogu odpadów (Dz. U. 2020</w:t>
      </w:r>
      <w:r w:rsidRPr="00C337A1">
        <w:rPr>
          <w:rFonts w:ascii="Arial" w:hAnsi="Arial" w:cs="Arial"/>
          <w:sz w:val="22"/>
          <w:szCs w:val="22"/>
        </w:rPr>
        <w:t xml:space="preserve"> poz. 1</w:t>
      </w:r>
      <w:r>
        <w:rPr>
          <w:rFonts w:ascii="Arial" w:hAnsi="Arial" w:cs="Arial"/>
          <w:sz w:val="22"/>
          <w:szCs w:val="22"/>
        </w:rPr>
        <w:t>0</w:t>
      </w:r>
      <w:r w:rsidRPr="00C337A1">
        <w:rPr>
          <w:rFonts w:ascii="Arial" w:hAnsi="Arial" w:cs="Arial"/>
          <w:sz w:val="22"/>
          <w:szCs w:val="22"/>
        </w:rPr>
        <w:t xml:space="preserve">) są to: </w:t>
      </w:r>
    </w:p>
    <w:p w14:paraId="64CC58CA" w14:textId="40002C5D" w:rsidR="00A25E92" w:rsidRPr="002E73AA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756015">
        <w:rPr>
          <w:rFonts w:ascii="Arial" w:hAnsi="Arial" w:cs="Arial"/>
          <w:sz w:val="22"/>
          <w:szCs w:val="22"/>
        </w:rPr>
        <w:t xml:space="preserve">- Gleba i ziemia , w tym kamienie, inne niż wymienione w 17 05 03 – 17 05 04 </w:t>
      </w:r>
      <w:r>
        <w:rPr>
          <w:rFonts w:ascii="Arial" w:hAnsi="Arial" w:cs="Arial"/>
          <w:sz w:val="22"/>
          <w:szCs w:val="22"/>
        </w:rPr>
        <w:t>–</w:t>
      </w:r>
      <w:r w:rsidRPr="00756015">
        <w:rPr>
          <w:rFonts w:ascii="Arial" w:hAnsi="Arial" w:cs="Arial"/>
          <w:sz w:val="22"/>
          <w:szCs w:val="22"/>
        </w:rPr>
        <w:t xml:space="preserve"> </w:t>
      </w:r>
      <w:r w:rsidR="008609BC">
        <w:rPr>
          <w:rFonts w:ascii="Arial" w:hAnsi="Arial" w:cs="Arial"/>
          <w:sz w:val="22"/>
          <w:szCs w:val="22"/>
        </w:rPr>
        <w:t>1400</w:t>
      </w:r>
      <w:r w:rsidRPr="00756015">
        <w:rPr>
          <w:rFonts w:ascii="Arial" w:hAnsi="Arial" w:cs="Arial"/>
          <w:sz w:val="22"/>
          <w:szCs w:val="22"/>
        </w:rPr>
        <w:t>Mg</w:t>
      </w:r>
      <w:r>
        <w:rPr>
          <w:rFonts w:ascii="Arial" w:hAnsi="Arial" w:cs="Arial"/>
          <w:sz w:val="22"/>
          <w:szCs w:val="22"/>
        </w:rPr>
        <w:t>,</w:t>
      </w:r>
    </w:p>
    <w:p w14:paraId="0E771BCC" w14:textId="3927F49F" w:rsidR="00A25E92" w:rsidRPr="002E6973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Mieszanki bitumiczne inne niż wymienione w  17 03 01 – 17 03 02 – 1</w:t>
      </w:r>
      <w:r w:rsidR="008609B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Mg.</w:t>
      </w:r>
    </w:p>
    <w:p w14:paraId="0A720F7E" w14:textId="77777777" w:rsidR="00A25E92" w:rsidRPr="00C337A1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Dla wyżej wymienionych ilości wytwarzanych odpadów w fazie budowy, wykonawca robót jako wytwórca odpadów zobowiązany jest do:</w:t>
      </w:r>
    </w:p>
    <w:p w14:paraId="54C918F5" w14:textId="77777777" w:rsidR="00A25E92" w:rsidRPr="00C337A1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- </w:t>
      </w:r>
      <w:r w:rsidRPr="00C337A1">
        <w:rPr>
          <w:rFonts w:ascii="Arial" w:hAnsi="Arial" w:cs="Arial"/>
          <w:sz w:val="22"/>
          <w:szCs w:val="22"/>
        </w:rPr>
        <w:t>przedłożenia na 30 dni przed rozpoczęciem prac budowlanych powodujących wytwarzanie odpadów, informacji o wytwarzanych odpadach innych niż niebezpieczne oraz o sposobach gospodarowania tymi odpadami.</w:t>
      </w:r>
    </w:p>
    <w:p w14:paraId="41CF5415" w14:textId="77777777" w:rsidR="00A25E92" w:rsidRPr="00C337A1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Odpady te powinny zostać zagospodarowane przez Wykonawcę poprzez:</w:t>
      </w:r>
    </w:p>
    <w:p w14:paraId="49D984BE" w14:textId="77777777" w:rsidR="00A25E92" w:rsidRPr="00C337A1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zagospodarowanie na placu budowy – np. masy ziemi z wykopów,</w:t>
      </w:r>
    </w:p>
    <w:p w14:paraId="38C64211" w14:textId="77777777" w:rsidR="00A25E92" w:rsidRPr="00C337A1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>przekazanie odpadów specjalistycznym firmom - posiadającym stosowne zezwolenia wymagane przez ustawę lub firmom pośredniczącym, posiadającym uprawnienia na odbiór i</w:t>
      </w:r>
      <w:r>
        <w:rPr>
          <w:rFonts w:ascii="Arial" w:hAnsi="Arial" w:cs="Arial"/>
          <w:sz w:val="22"/>
          <w:szCs w:val="22"/>
        </w:rPr>
        <w:t> </w:t>
      </w:r>
      <w:r w:rsidRPr="00C337A1">
        <w:rPr>
          <w:rFonts w:ascii="Arial" w:hAnsi="Arial" w:cs="Arial"/>
          <w:sz w:val="22"/>
          <w:szCs w:val="22"/>
        </w:rPr>
        <w:t>transport odpadów</w:t>
      </w:r>
      <w:r>
        <w:rPr>
          <w:rFonts w:ascii="Arial" w:hAnsi="Arial" w:cs="Arial"/>
          <w:sz w:val="22"/>
          <w:szCs w:val="22"/>
        </w:rPr>
        <w:t>,</w:t>
      </w:r>
    </w:p>
    <w:p w14:paraId="28E1663C" w14:textId="77777777" w:rsidR="00A25E92" w:rsidRPr="00C337A1" w:rsidRDefault="00A25E92" w:rsidP="00A25E92">
      <w:pPr>
        <w:pStyle w:val="Tekstpodstawowy"/>
        <w:numPr>
          <w:ilvl w:val="0"/>
          <w:numId w:val="2"/>
        </w:numPr>
        <w:tabs>
          <w:tab w:val="left" w:pos="0"/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C337A1">
        <w:rPr>
          <w:rFonts w:ascii="Arial" w:hAnsi="Arial" w:cs="Arial"/>
          <w:sz w:val="22"/>
          <w:szCs w:val="22"/>
        </w:rPr>
        <w:t xml:space="preserve">przekazanie pozostałych odpadów na składowisko odpadów. </w:t>
      </w:r>
    </w:p>
    <w:p w14:paraId="1B6CBCD7" w14:textId="6A1BE064" w:rsidR="00A25E92" w:rsidRDefault="00A25E92" w:rsidP="00A25E92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C337A1">
        <w:rPr>
          <w:rFonts w:ascii="Arial" w:hAnsi="Arial" w:cs="Arial"/>
          <w:sz w:val="22"/>
          <w:szCs w:val="22"/>
        </w:rPr>
        <w:t>Zaprojektowane rozwiązania projektowe wykazały, że projektowana inwestycja nie będzie powodować uciążliwości dla powietrza atmosferycznego ani nie wpłynie negatywnie na klimat akustyczny środowisko krajobrazowe i przyrodnicze na terenie inwestycji ani nie pogorszy jakości wód gruntowych.</w:t>
      </w:r>
    </w:p>
    <w:p w14:paraId="13C459CD" w14:textId="7B9B3A5D" w:rsidR="00A25E92" w:rsidRPr="008609BC" w:rsidRDefault="008609BC" w:rsidP="008609BC">
      <w:pPr>
        <w:pStyle w:val="Nagwek1"/>
        <w:tabs>
          <w:tab w:val="center" w:pos="5239"/>
          <w:tab w:val="right" w:pos="9775"/>
        </w:tabs>
        <w:spacing w:before="0" w:after="0" w:line="360" w:lineRule="auto"/>
        <w:ind w:left="420" w:hanging="405"/>
        <w:jc w:val="both"/>
        <w:rPr>
          <w:rFonts w:cs="Arial"/>
          <w:bCs/>
          <w:sz w:val="22"/>
          <w:szCs w:val="22"/>
        </w:rPr>
      </w:pPr>
      <w:bookmarkStart w:id="54" w:name="_Toc160196849"/>
      <w:bookmarkStart w:id="55" w:name="_Toc160435778"/>
      <w:bookmarkStart w:id="56" w:name="_Toc160458396"/>
      <w:r w:rsidRPr="002C77FE">
        <w:rPr>
          <w:rFonts w:cs="Arial"/>
          <w:bCs/>
          <w:sz w:val="22"/>
          <w:szCs w:val="22"/>
        </w:rPr>
        <w:t>1.</w:t>
      </w:r>
      <w:r>
        <w:rPr>
          <w:rFonts w:cs="Arial"/>
          <w:bCs/>
          <w:sz w:val="22"/>
          <w:szCs w:val="22"/>
        </w:rPr>
        <w:t>10</w:t>
      </w:r>
      <w:r w:rsidRPr="002C77FE">
        <w:rPr>
          <w:rFonts w:cs="Arial"/>
          <w:bCs/>
          <w:sz w:val="22"/>
          <w:szCs w:val="22"/>
        </w:rPr>
        <w:t xml:space="preserve">. </w:t>
      </w:r>
      <w:r w:rsidRPr="008609BC">
        <w:rPr>
          <w:rFonts w:cs="Arial"/>
          <w:bCs/>
          <w:sz w:val="22"/>
          <w:szCs w:val="22"/>
        </w:rPr>
        <w:t>OPINIA GEOTECHNICZNA ORAZ INFORMACJA O SPOSOBIE POSADOWIENIA OBIEKTU BUDOWLANEGO</w:t>
      </w:r>
      <w:bookmarkEnd w:id="54"/>
      <w:bookmarkEnd w:id="55"/>
      <w:bookmarkEnd w:id="56"/>
    </w:p>
    <w:p w14:paraId="7A6368A1" w14:textId="77777777" w:rsidR="00A10E6C" w:rsidRPr="00A66624" w:rsidRDefault="00A10E6C" w:rsidP="00BD3671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66624">
        <w:rPr>
          <w:rFonts w:ascii="Arial" w:hAnsi="Arial" w:cs="Arial"/>
          <w:sz w:val="22"/>
          <w:szCs w:val="22"/>
        </w:rPr>
        <w:t>Badany teren – działka nr 18/7 – położony jest w lewobrzeżnej części Szczecina, w dzielnicy Zachód, na osiedlu Pomorzany, po południowej stronie ul. Boryny.</w:t>
      </w:r>
    </w:p>
    <w:p w14:paraId="52B1DB0E" w14:textId="77777777" w:rsidR="00A10E6C" w:rsidRPr="00A66624" w:rsidRDefault="00A66624" w:rsidP="00BD3671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66624">
        <w:rPr>
          <w:rFonts w:ascii="Arial" w:hAnsi="Arial" w:cs="Arial"/>
          <w:sz w:val="22"/>
          <w:szCs w:val="22"/>
        </w:rPr>
        <w:t>Pod względem geomorfologicznym jest to fragment falistej wysoczyzny morenowej, na którą w</w:t>
      </w:r>
      <w:r>
        <w:rPr>
          <w:rFonts w:ascii="Arial" w:hAnsi="Arial" w:cs="Arial"/>
          <w:sz w:val="22"/>
          <w:szCs w:val="22"/>
        </w:rPr>
        <w:t> </w:t>
      </w:r>
      <w:r w:rsidRPr="00A66624">
        <w:rPr>
          <w:rFonts w:ascii="Arial" w:hAnsi="Arial" w:cs="Arial"/>
          <w:sz w:val="22"/>
          <w:szCs w:val="22"/>
        </w:rPr>
        <w:t xml:space="preserve">końcowych fazach recesji lądolodu ostatniego zlodowacenia nałożone zostały dwa pagóry </w:t>
      </w:r>
      <w:proofErr w:type="spellStart"/>
      <w:r w:rsidRPr="00A66624">
        <w:rPr>
          <w:rFonts w:ascii="Arial" w:hAnsi="Arial" w:cs="Arial"/>
          <w:sz w:val="22"/>
          <w:szCs w:val="22"/>
        </w:rPr>
        <w:t>kemowe</w:t>
      </w:r>
      <w:proofErr w:type="spellEnd"/>
      <w:r w:rsidRPr="00A66624">
        <w:rPr>
          <w:rFonts w:ascii="Arial" w:hAnsi="Arial" w:cs="Arial"/>
          <w:sz w:val="22"/>
          <w:szCs w:val="22"/>
        </w:rPr>
        <w:t xml:space="preserve"> z kulminacjami w rejonie Wzgórza Hetmańskiego i wschodniej części cmentarza komunalnego. Wysoczyzna morenowa obniża się na wschód, ku dolinie Odry. Rzędne wykonanych otworów wahają się od 17,1 m n.p.m. (otwór nr 1) do 22,0 m n.p.m. (</w:t>
      </w:r>
      <w:proofErr w:type="spellStart"/>
      <w:r w:rsidRPr="00A66624">
        <w:rPr>
          <w:rFonts w:ascii="Arial" w:hAnsi="Arial" w:cs="Arial"/>
          <w:sz w:val="22"/>
          <w:szCs w:val="22"/>
        </w:rPr>
        <w:t>otw</w:t>
      </w:r>
      <w:proofErr w:type="spellEnd"/>
      <w:r w:rsidRPr="00A66624">
        <w:rPr>
          <w:rFonts w:ascii="Arial" w:hAnsi="Arial" w:cs="Arial"/>
          <w:sz w:val="22"/>
          <w:szCs w:val="22"/>
        </w:rPr>
        <w:t>. nr 2); deniwelacja wynosi 4,9 m.</w:t>
      </w:r>
    </w:p>
    <w:p w14:paraId="0C2D7797" w14:textId="77777777" w:rsidR="00A66624" w:rsidRPr="00A66624" w:rsidRDefault="00A66624" w:rsidP="00A66624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66624">
        <w:rPr>
          <w:rFonts w:ascii="Arial" w:hAnsi="Arial" w:cs="Arial"/>
          <w:sz w:val="22"/>
          <w:szCs w:val="22"/>
        </w:rPr>
        <w:t>W podłożu projektowanej  przebudowy istniejącej sieci wodociągowej na działce nr 18/7 przy ulicy Boryny w Szczecinie, woj. zachodniopomorskie, występują zwałowe piaski gliniaste (</w:t>
      </w:r>
      <w:proofErr w:type="spellStart"/>
      <w:r w:rsidRPr="00A66624">
        <w:rPr>
          <w:rFonts w:ascii="Arial" w:hAnsi="Arial" w:cs="Arial"/>
          <w:sz w:val="22"/>
          <w:szCs w:val="22"/>
        </w:rPr>
        <w:t>clsiSa</w:t>
      </w:r>
      <w:proofErr w:type="spellEnd"/>
      <w:r w:rsidRPr="00A66624">
        <w:rPr>
          <w:rFonts w:ascii="Arial" w:hAnsi="Arial" w:cs="Arial"/>
          <w:sz w:val="22"/>
          <w:szCs w:val="22"/>
        </w:rPr>
        <w:t>), piaski drobne z domieszkami żwiru (</w:t>
      </w:r>
      <w:proofErr w:type="spellStart"/>
      <w:r w:rsidRPr="00A66624">
        <w:rPr>
          <w:rFonts w:ascii="Arial" w:hAnsi="Arial" w:cs="Arial"/>
          <w:sz w:val="22"/>
          <w:szCs w:val="22"/>
        </w:rPr>
        <w:t>grFSa</w:t>
      </w:r>
      <w:proofErr w:type="spellEnd"/>
      <w:r w:rsidRPr="00A66624">
        <w:rPr>
          <w:rFonts w:ascii="Arial" w:hAnsi="Arial" w:cs="Arial"/>
          <w:sz w:val="22"/>
          <w:szCs w:val="22"/>
        </w:rPr>
        <w:t>) oraz pospółki (</w:t>
      </w:r>
      <w:proofErr w:type="spellStart"/>
      <w:r w:rsidRPr="00A66624">
        <w:rPr>
          <w:rFonts w:ascii="Arial" w:hAnsi="Arial" w:cs="Arial"/>
          <w:sz w:val="22"/>
          <w:szCs w:val="22"/>
        </w:rPr>
        <w:t>grSa</w:t>
      </w:r>
      <w:proofErr w:type="spellEnd"/>
      <w:r w:rsidRPr="00A66624">
        <w:rPr>
          <w:rFonts w:ascii="Arial" w:hAnsi="Arial" w:cs="Arial"/>
          <w:sz w:val="22"/>
          <w:szCs w:val="22"/>
        </w:rPr>
        <w:t>), przykryte warstwą nasypów niekontrolowanych (Mg) o miąższości 0,6 – 2,3 m p.p.t.</w:t>
      </w:r>
    </w:p>
    <w:p w14:paraId="4751849E" w14:textId="77777777" w:rsidR="00A66624" w:rsidRPr="00A66624" w:rsidRDefault="00A66624" w:rsidP="00A66624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66624">
        <w:rPr>
          <w:rFonts w:ascii="Arial" w:hAnsi="Arial" w:cs="Arial"/>
          <w:sz w:val="22"/>
          <w:szCs w:val="22"/>
        </w:rPr>
        <w:t>Warunki gruntowe są korzystne, całość gruntów rodzimych stanowią grunty nośne.</w:t>
      </w:r>
    </w:p>
    <w:p w14:paraId="1D59740C" w14:textId="77777777" w:rsidR="00A66624" w:rsidRDefault="00A66624" w:rsidP="00A66624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66624">
        <w:rPr>
          <w:rFonts w:ascii="Arial" w:hAnsi="Arial" w:cs="Arial"/>
          <w:sz w:val="22"/>
          <w:szCs w:val="22"/>
        </w:rPr>
        <w:t>Warunki wodne również są w pełni korzystne. W żadnym z wykonanych otworów nie stwierdzono występowania wody gruntowej do głębokości 3,0 – 4,5 m p.p.t.</w:t>
      </w:r>
    </w:p>
    <w:p w14:paraId="253DA90F" w14:textId="77777777" w:rsidR="008609BC" w:rsidRPr="005555D3" w:rsidRDefault="008609BC" w:rsidP="008609BC">
      <w:pPr>
        <w:spacing w:line="360" w:lineRule="auto"/>
        <w:ind w:right="28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Na podstawie badań geologicznych z</w:t>
      </w:r>
      <w:r w:rsidRPr="005555D3">
        <w:rPr>
          <w:rFonts w:ascii="Arial" w:hAnsi="Arial"/>
          <w:sz w:val="22"/>
        </w:rPr>
        <w:t>aprojektowano następujące posadowienie rurociągów:</w:t>
      </w:r>
    </w:p>
    <w:p w14:paraId="498B743F" w14:textId="77777777" w:rsidR="008609BC" w:rsidRDefault="008609BC" w:rsidP="008609BC">
      <w:pPr>
        <w:spacing w:line="360" w:lineRule="auto"/>
        <w:ind w:right="28"/>
        <w:jc w:val="both"/>
        <w:rPr>
          <w:rFonts w:ascii="Arial" w:hAnsi="Arial"/>
          <w:sz w:val="22"/>
        </w:rPr>
      </w:pPr>
      <w:r w:rsidRPr="005555D3">
        <w:rPr>
          <w:rFonts w:ascii="Arial" w:hAnsi="Arial"/>
          <w:sz w:val="22"/>
        </w:rPr>
        <w:t xml:space="preserve">- na </w:t>
      </w:r>
      <w:r>
        <w:rPr>
          <w:rFonts w:ascii="Arial" w:hAnsi="Arial"/>
          <w:sz w:val="22"/>
        </w:rPr>
        <w:t>warstwie podsypki z piasku średniego o grubości po zagęszczeniu h=25cm,</w:t>
      </w:r>
      <w:r w:rsidRPr="005555D3">
        <w:rPr>
          <w:rFonts w:ascii="Arial" w:hAnsi="Arial"/>
          <w:sz w:val="22"/>
        </w:rPr>
        <w:t xml:space="preserve"> zagęszczon</w:t>
      </w:r>
      <w:r>
        <w:rPr>
          <w:rFonts w:ascii="Arial" w:hAnsi="Arial"/>
          <w:sz w:val="22"/>
        </w:rPr>
        <w:t>ej</w:t>
      </w:r>
      <w:r w:rsidRPr="005555D3">
        <w:rPr>
          <w:rFonts w:ascii="Arial" w:hAnsi="Arial"/>
          <w:sz w:val="22"/>
        </w:rPr>
        <w:t xml:space="preserve"> do stopnia zagęszczenia Id&gt;40%</w:t>
      </w:r>
      <w:r>
        <w:rPr>
          <w:rFonts w:ascii="Arial" w:hAnsi="Arial"/>
          <w:sz w:val="22"/>
        </w:rPr>
        <w:t xml:space="preserve"> dla wodociągu DN800mm,</w:t>
      </w:r>
    </w:p>
    <w:p w14:paraId="4B460C09" w14:textId="159C87E1" w:rsidR="008609BC" w:rsidRDefault="008609BC" w:rsidP="008609BC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5555D3">
        <w:rPr>
          <w:rFonts w:ascii="Arial" w:hAnsi="Arial"/>
          <w:sz w:val="22"/>
        </w:rPr>
        <w:t xml:space="preserve">- na </w:t>
      </w:r>
      <w:r>
        <w:rPr>
          <w:rFonts w:ascii="Arial" w:hAnsi="Arial"/>
          <w:sz w:val="22"/>
        </w:rPr>
        <w:t>warstwie podsypki z piasku średniego o grubości po zagęszczeniu h=20cm,</w:t>
      </w:r>
      <w:r w:rsidRPr="005555D3">
        <w:rPr>
          <w:rFonts w:ascii="Arial" w:hAnsi="Arial"/>
          <w:sz w:val="22"/>
        </w:rPr>
        <w:t xml:space="preserve"> zagęszczon</w:t>
      </w:r>
      <w:r>
        <w:rPr>
          <w:rFonts w:ascii="Arial" w:hAnsi="Arial"/>
          <w:sz w:val="22"/>
        </w:rPr>
        <w:t>ej</w:t>
      </w:r>
      <w:r w:rsidRPr="005555D3">
        <w:rPr>
          <w:rFonts w:ascii="Arial" w:hAnsi="Arial"/>
          <w:sz w:val="22"/>
        </w:rPr>
        <w:t xml:space="preserve"> do stopnia zagęszczenia Id&gt;40%</w:t>
      </w:r>
      <w:r>
        <w:rPr>
          <w:rFonts w:ascii="Arial" w:hAnsi="Arial"/>
          <w:sz w:val="22"/>
        </w:rPr>
        <w:t xml:space="preserve"> dla wodociągu DN600mm</w:t>
      </w:r>
      <w:r>
        <w:rPr>
          <w:rFonts w:ascii="Arial" w:hAnsi="Arial"/>
          <w:sz w:val="22"/>
        </w:rPr>
        <w:t>.</w:t>
      </w:r>
    </w:p>
    <w:p w14:paraId="0BC5B140" w14:textId="77777777" w:rsidR="00A66624" w:rsidRPr="00A66624" w:rsidRDefault="00A66624" w:rsidP="00A66624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66624">
        <w:rPr>
          <w:rFonts w:ascii="Arial" w:hAnsi="Arial" w:cs="Arial"/>
          <w:sz w:val="22"/>
          <w:szCs w:val="22"/>
        </w:rPr>
        <w:t xml:space="preserve">Według kryteriów określonych w rozporządzeniu </w:t>
      </w:r>
      <w:proofErr w:type="spellStart"/>
      <w:r w:rsidRPr="00A66624">
        <w:rPr>
          <w:rFonts w:ascii="Arial" w:hAnsi="Arial" w:cs="Arial"/>
          <w:sz w:val="22"/>
          <w:szCs w:val="22"/>
        </w:rPr>
        <w:t>MTBiGM</w:t>
      </w:r>
      <w:proofErr w:type="spellEnd"/>
      <w:r w:rsidRPr="00A66624">
        <w:rPr>
          <w:rFonts w:ascii="Arial" w:hAnsi="Arial" w:cs="Arial"/>
          <w:sz w:val="22"/>
          <w:szCs w:val="22"/>
        </w:rPr>
        <w:t xml:space="preserve"> z dnia 25 kwietnia 2012 r. w sprawie ustalania geotechnicznych warunków </w:t>
      </w:r>
      <w:proofErr w:type="spellStart"/>
      <w:r w:rsidRPr="00A66624">
        <w:rPr>
          <w:rFonts w:ascii="Arial" w:hAnsi="Arial" w:cs="Arial"/>
          <w:sz w:val="22"/>
          <w:szCs w:val="22"/>
        </w:rPr>
        <w:t>posadawiania</w:t>
      </w:r>
      <w:proofErr w:type="spellEnd"/>
      <w:r w:rsidRPr="00A66624">
        <w:rPr>
          <w:rFonts w:ascii="Arial" w:hAnsi="Arial" w:cs="Arial"/>
          <w:sz w:val="22"/>
          <w:szCs w:val="22"/>
        </w:rPr>
        <w:t xml:space="preserve"> obiektów budowlanych (Dz. U. z 27 kwietnia 2012 r., poz. 463) projektowane obiekty należą do drugiej kategorii geotechnicznej, </w:t>
      </w:r>
      <w:r w:rsidRPr="00A66624">
        <w:rPr>
          <w:rFonts w:ascii="Arial" w:hAnsi="Arial" w:cs="Arial"/>
          <w:sz w:val="22"/>
          <w:szCs w:val="22"/>
        </w:rPr>
        <w:lastRenderedPageBreak/>
        <w:t>a</w:t>
      </w:r>
      <w:r>
        <w:rPr>
          <w:rFonts w:ascii="Arial" w:hAnsi="Arial" w:cs="Arial"/>
          <w:sz w:val="22"/>
          <w:szCs w:val="22"/>
        </w:rPr>
        <w:t> </w:t>
      </w:r>
      <w:r w:rsidRPr="00A66624">
        <w:rPr>
          <w:rFonts w:ascii="Arial" w:hAnsi="Arial" w:cs="Arial"/>
          <w:sz w:val="22"/>
          <w:szCs w:val="22"/>
        </w:rPr>
        <w:t>stwierdzone w podłożu warunki gruntowe są proste.</w:t>
      </w:r>
    </w:p>
    <w:p w14:paraId="3A2DA344" w14:textId="77777777" w:rsidR="00A66624" w:rsidRDefault="00A66624" w:rsidP="00A66624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66624">
        <w:rPr>
          <w:rFonts w:ascii="Arial" w:hAnsi="Arial" w:cs="Arial"/>
          <w:sz w:val="22"/>
          <w:szCs w:val="22"/>
        </w:rPr>
        <w:t>Powyższe wnioski należy rozpatrywać łącznie z normą PN-EN 1997-2.</w:t>
      </w:r>
    </w:p>
    <w:p w14:paraId="0E3CF45B" w14:textId="77777777" w:rsidR="008609BC" w:rsidRPr="0012781D" w:rsidRDefault="008609BC" w:rsidP="008609BC">
      <w:pPr>
        <w:pStyle w:val="Nagwek1"/>
        <w:spacing w:before="120" w:after="0" w:line="360" w:lineRule="auto"/>
        <w:rPr>
          <w:bCs/>
          <w:sz w:val="22"/>
          <w:szCs w:val="22"/>
        </w:rPr>
      </w:pPr>
      <w:bookmarkStart w:id="57" w:name="_Toc508265813"/>
      <w:bookmarkStart w:id="58" w:name="_Toc535564727"/>
      <w:bookmarkStart w:id="59" w:name="_Toc21688338"/>
      <w:bookmarkStart w:id="60" w:name="_Toc92099113"/>
      <w:bookmarkStart w:id="61" w:name="_Toc94865177"/>
      <w:bookmarkStart w:id="62" w:name="_Toc105416163"/>
      <w:bookmarkStart w:id="63" w:name="_Toc113440952"/>
      <w:bookmarkStart w:id="64" w:name="_Toc113456818"/>
      <w:bookmarkStart w:id="65" w:name="_Toc133410047"/>
      <w:bookmarkStart w:id="66" w:name="_Toc133495071"/>
      <w:bookmarkStart w:id="67" w:name="_Toc135123898"/>
      <w:bookmarkStart w:id="68" w:name="_Toc136350317"/>
      <w:bookmarkStart w:id="69" w:name="_Toc160196850"/>
      <w:bookmarkStart w:id="70" w:name="_Toc160435779"/>
      <w:bookmarkStart w:id="71" w:name="_Toc160458397"/>
      <w:r w:rsidRPr="0012781D">
        <w:rPr>
          <w:bCs/>
          <w:sz w:val="22"/>
          <w:szCs w:val="22"/>
        </w:rPr>
        <w:t>1.11. OBSZAR ODDZIAŁYWANIA OBIEKTU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14:paraId="53770626" w14:textId="77777777" w:rsidR="008609BC" w:rsidRPr="008E7040" w:rsidRDefault="008609BC" w:rsidP="008609BC">
      <w:pPr>
        <w:spacing w:line="360" w:lineRule="auto"/>
        <w:ind w:left="-15"/>
        <w:jc w:val="both"/>
        <w:rPr>
          <w:rFonts w:ascii="Arial" w:hAnsi="Arial" w:cs="Arial"/>
          <w:sz w:val="22"/>
          <w:szCs w:val="24"/>
        </w:rPr>
      </w:pPr>
      <w:r w:rsidRPr="00E87A27">
        <w:rPr>
          <w:rFonts w:ascii="Arial" w:hAnsi="Arial" w:cs="Arial"/>
          <w:sz w:val="22"/>
          <w:szCs w:val="24"/>
        </w:rPr>
        <w:t xml:space="preserve">W </w:t>
      </w:r>
      <w:r w:rsidRPr="008E7040">
        <w:rPr>
          <w:rFonts w:ascii="Arial" w:hAnsi="Arial" w:cs="Arial"/>
          <w:sz w:val="22"/>
          <w:szCs w:val="24"/>
        </w:rPr>
        <w:t>myśl art. 20 Prawa budowlanego (Dz. U. z 202</w:t>
      </w:r>
      <w:r>
        <w:rPr>
          <w:rFonts w:ascii="Arial" w:hAnsi="Arial" w:cs="Arial"/>
          <w:sz w:val="22"/>
          <w:szCs w:val="24"/>
        </w:rPr>
        <w:t>1</w:t>
      </w:r>
      <w:r w:rsidRPr="008E7040">
        <w:rPr>
          <w:rFonts w:ascii="Arial" w:hAnsi="Arial" w:cs="Arial"/>
          <w:sz w:val="22"/>
          <w:szCs w:val="24"/>
        </w:rPr>
        <w:t xml:space="preserve">r. poz. </w:t>
      </w:r>
      <w:r>
        <w:rPr>
          <w:rFonts w:ascii="Arial" w:hAnsi="Arial" w:cs="Arial"/>
          <w:sz w:val="22"/>
          <w:szCs w:val="24"/>
        </w:rPr>
        <w:t>2351</w:t>
      </w:r>
      <w:r w:rsidRPr="008E7040">
        <w:rPr>
          <w:rFonts w:ascii="Arial" w:hAnsi="Arial" w:cs="Arial"/>
          <w:sz w:val="22"/>
          <w:szCs w:val="24"/>
        </w:rPr>
        <w:t>), Projektant przeprowadził analizę obszaru oddziaływania obiektu zgodnie z Rozporządzeniem Ministra Rozwoju z dnia 18 września 2020 r. w sprawie szczegółowego zakresu i formy projektu budowlanego (Dz. U. z 2020, poz. 1609) na podstawie następujących przepisów prawa:</w:t>
      </w:r>
    </w:p>
    <w:p w14:paraId="1833B766" w14:textId="77777777" w:rsidR="008609BC" w:rsidRPr="00436408" w:rsidRDefault="008609BC" w:rsidP="008609BC">
      <w:pPr>
        <w:pStyle w:val="Akapitzlist"/>
        <w:numPr>
          <w:ilvl w:val="0"/>
          <w:numId w:val="22"/>
        </w:num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436408">
        <w:rPr>
          <w:rFonts w:ascii="Arial" w:hAnsi="Arial" w:cs="Arial"/>
          <w:sz w:val="22"/>
          <w:szCs w:val="24"/>
        </w:rPr>
        <w:t>Ustawa z dnia 7 lipca 1994 r. Prawo budowlane (</w:t>
      </w:r>
      <w:proofErr w:type="spellStart"/>
      <w:r w:rsidRPr="00436408">
        <w:rPr>
          <w:rFonts w:ascii="Arial" w:hAnsi="Arial" w:cs="Arial"/>
          <w:sz w:val="22"/>
          <w:szCs w:val="24"/>
        </w:rPr>
        <w:t>t.j</w:t>
      </w:r>
      <w:proofErr w:type="spellEnd"/>
      <w:r w:rsidRPr="00436408">
        <w:rPr>
          <w:rFonts w:ascii="Arial" w:hAnsi="Arial" w:cs="Arial"/>
          <w:sz w:val="22"/>
          <w:szCs w:val="24"/>
        </w:rPr>
        <w:t>. Dz. U. z 202</w:t>
      </w:r>
      <w:r>
        <w:rPr>
          <w:rFonts w:ascii="Arial" w:hAnsi="Arial" w:cs="Arial"/>
          <w:sz w:val="22"/>
          <w:szCs w:val="24"/>
        </w:rPr>
        <w:t>1</w:t>
      </w:r>
      <w:r w:rsidRPr="00436408">
        <w:rPr>
          <w:rFonts w:ascii="Arial" w:hAnsi="Arial" w:cs="Arial"/>
          <w:sz w:val="22"/>
          <w:szCs w:val="24"/>
        </w:rPr>
        <w:t xml:space="preserve">r. poz. </w:t>
      </w:r>
      <w:r>
        <w:rPr>
          <w:rFonts w:ascii="Arial" w:hAnsi="Arial" w:cs="Arial"/>
          <w:sz w:val="22"/>
          <w:szCs w:val="24"/>
        </w:rPr>
        <w:t>2351</w:t>
      </w:r>
      <w:r w:rsidRPr="00436408">
        <w:rPr>
          <w:rFonts w:ascii="Arial" w:hAnsi="Arial" w:cs="Arial"/>
          <w:sz w:val="22"/>
          <w:szCs w:val="24"/>
        </w:rPr>
        <w:t>),</w:t>
      </w:r>
    </w:p>
    <w:p w14:paraId="130F847F" w14:textId="77777777" w:rsidR="008609BC" w:rsidRPr="00436408" w:rsidRDefault="008609BC" w:rsidP="008609BC">
      <w:pPr>
        <w:pStyle w:val="Akapitzlist"/>
        <w:numPr>
          <w:ilvl w:val="0"/>
          <w:numId w:val="22"/>
        </w:num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436408">
        <w:rPr>
          <w:rFonts w:ascii="Arial" w:hAnsi="Arial" w:cs="Arial"/>
          <w:sz w:val="22"/>
          <w:szCs w:val="24"/>
        </w:rPr>
        <w:t>Ustawa z dnia 23 lipca 2003 r. o ochronie zabytków i opiece nad zabytkami (</w:t>
      </w:r>
      <w:proofErr w:type="spellStart"/>
      <w:r w:rsidRPr="00436408">
        <w:rPr>
          <w:rFonts w:ascii="Arial" w:hAnsi="Arial" w:cs="Arial"/>
          <w:sz w:val="22"/>
          <w:szCs w:val="24"/>
        </w:rPr>
        <w:t>t.j</w:t>
      </w:r>
      <w:proofErr w:type="spellEnd"/>
      <w:r w:rsidRPr="00436408">
        <w:rPr>
          <w:rFonts w:ascii="Arial" w:hAnsi="Arial" w:cs="Arial"/>
          <w:sz w:val="22"/>
          <w:szCs w:val="24"/>
        </w:rPr>
        <w:t>. Dz. U. z</w:t>
      </w:r>
      <w:r>
        <w:rPr>
          <w:rFonts w:ascii="Arial" w:hAnsi="Arial" w:cs="Arial"/>
          <w:sz w:val="22"/>
          <w:szCs w:val="24"/>
        </w:rPr>
        <w:t> </w:t>
      </w:r>
      <w:r w:rsidRPr="00436408">
        <w:rPr>
          <w:rFonts w:ascii="Arial" w:hAnsi="Arial" w:cs="Arial"/>
          <w:sz w:val="22"/>
          <w:szCs w:val="24"/>
        </w:rPr>
        <w:t>2021r. poz. 710) art. 9, art. 17, art. 19</w:t>
      </w:r>
    </w:p>
    <w:p w14:paraId="555AB7B4" w14:textId="77777777" w:rsidR="008609BC" w:rsidRPr="00436408" w:rsidRDefault="008609BC" w:rsidP="008609BC">
      <w:pPr>
        <w:pStyle w:val="Akapitzlist"/>
        <w:numPr>
          <w:ilvl w:val="0"/>
          <w:numId w:val="22"/>
        </w:num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436408">
        <w:rPr>
          <w:rFonts w:ascii="Arial" w:hAnsi="Arial" w:cs="Arial"/>
          <w:sz w:val="22"/>
          <w:szCs w:val="24"/>
        </w:rPr>
        <w:t>Ustawa z dnia 21 marca 1985 r. o drogach publicznych (</w:t>
      </w:r>
      <w:proofErr w:type="spellStart"/>
      <w:r w:rsidRPr="00436408">
        <w:rPr>
          <w:rFonts w:ascii="Arial" w:hAnsi="Arial" w:cs="Arial"/>
          <w:sz w:val="22"/>
          <w:szCs w:val="24"/>
        </w:rPr>
        <w:t>t.j</w:t>
      </w:r>
      <w:proofErr w:type="spellEnd"/>
      <w:r w:rsidRPr="00436408">
        <w:rPr>
          <w:rFonts w:ascii="Arial" w:hAnsi="Arial" w:cs="Arial"/>
          <w:sz w:val="22"/>
          <w:szCs w:val="24"/>
        </w:rPr>
        <w:t>. Dz. U. z 2020 r., poz. 470) art. 35, art. 38, art. 39,</w:t>
      </w:r>
    </w:p>
    <w:p w14:paraId="14465DBE" w14:textId="77777777" w:rsidR="008609BC" w:rsidRPr="00436408" w:rsidRDefault="008609BC" w:rsidP="008609BC">
      <w:pPr>
        <w:pStyle w:val="Akapitzlist"/>
        <w:numPr>
          <w:ilvl w:val="0"/>
          <w:numId w:val="22"/>
        </w:num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436408">
        <w:rPr>
          <w:rFonts w:ascii="Arial" w:hAnsi="Arial" w:cs="Arial"/>
          <w:sz w:val="22"/>
          <w:szCs w:val="24"/>
        </w:rPr>
        <w:t>Ustawa z dnia 27 kwietnia 2001 r. Prawo ochrony środowiska (</w:t>
      </w:r>
      <w:proofErr w:type="spellStart"/>
      <w:r w:rsidRPr="00436408">
        <w:rPr>
          <w:rFonts w:ascii="Arial" w:hAnsi="Arial" w:cs="Arial"/>
          <w:sz w:val="22"/>
          <w:szCs w:val="24"/>
        </w:rPr>
        <w:t>t.j</w:t>
      </w:r>
      <w:proofErr w:type="spellEnd"/>
      <w:r w:rsidRPr="00436408">
        <w:rPr>
          <w:rFonts w:ascii="Arial" w:hAnsi="Arial" w:cs="Arial"/>
          <w:sz w:val="22"/>
          <w:szCs w:val="24"/>
        </w:rPr>
        <w:t>. Dz. U. 2020, poz. 1219),</w:t>
      </w:r>
    </w:p>
    <w:p w14:paraId="6A870455" w14:textId="77777777" w:rsidR="008609BC" w:rsidRPr="00436408" w:rsidRDefault="008609BC" w:rsidP="008609BC">
      <w:pPr>
        <w:pStyle w:val="Akapitzlist"/>
        <w:numPr>
          <w:ilvl w:val="0"/>
          <w:numId w:val="22"/>
        </w:num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436408">
        <w:rPr>
          <w:rFonts w:ascii="Arial" w:hAnsi="Arial" w:cs="Arial"/>
          <w:sz w:val="22"/>
          <w:szCs w:val="24"/>
        </w:rPr>
        <w:t>Załącznik do Rozporządzenia Ministra Środowiska z dnia 14 czerwca 2007 r. w sprawie dopuszczalnych poziomów hałasu w środowisku (</w:t>
      </w:r>
      <w:proofErr w:type="spellStart"/>
      <w:r w:rsidRPr="00436408">
        <w:rPr>
          <w:rFonts w:ascii="Arial" w:hAnsi="Arial" w:cs="Arial"/>
          <w:sz w:val="22"/>
          <w:szCs w:val="24"/>
        </w:rPr>
        <w:t>t.j</w:t>
      </w:r>
      <w:proofErr w:type="spellEnd"/>
      <w:r w:rsidRPr="00436408">
        <w:rPr>
          <w:rFonts w:ascii="Arial" w:hAnsi="Arial" w:cs="Arial"/>
          <w:sz w:val="22"/>
          <w:szCs w:val="24"/>
        </w:rPr>
        <w:t>. Dz. U. 2014 r., poz. 112),</w:t>
      </w:r>
    </w:p>
    <w:p w14:paraId="58BE2790" w14:textId="77777777" w:rsidR="008609BC" w:rsidRPr="00436408" w:rsidRDefault="008609BC" w:rsidP="008609BC">
      <w:pPr>
        <w:pStyle w:val="Akapitzlist"/>
        <w:numPr>
          <w:ilvl w:val="0"/>
          <w:numId w:val="22"/>
        </w:num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436408">
        <w:rPr>
          <w:rFonts w:ascii="Arial" w:hAnsi="Arial" w:cs="Arial"/>
          <w:sz w:val="22"/>
          <w:szCs w:val="24"/>
        </w:rPr>
        <w:t>Rozporządzenie Ministra Infrastruktury z dnia 6 lutego 2003 r. w sprawie bezpieczeństwa i</w:t>
      </w:r>
      <w:r>
        <w:rPr>
          <w:rFonts w:ascii="Arial" w:hAnsi="Arial" w:cs="Arial"/>
          <w:sz w:val="22"/>
          <w:szCs w:val="24"/>
        </w:rPr>
        <w:t> </w:t>
      </w:r>
      <w:r w:rsidRPr="00436408">
        <w:rPr>
          <w:rFonts w:ascii="Arial" w:hAnsi="Arial" w:cs="Arial"/>
          <w:sz w:val="22"/>
          <w:szCs w:val="24"/>
        </w:rPr>
        <w:t>higieny pracy podczas wykonywania robót budowlanych (Dz. U. 2003r. nr 47, poz. 401) §21, ust. 2.</w:t>
      </w:r>
    </w:p>
    <w:p w14:paraId="1200B4BA" w14:textId="77777777" w:rsidR="008609BC" w:rsidRPr="00436408" w:rsidRDefault="008609BC" w:rsidP="008609BC">
      <w:pPr>
        <w:pStyle w:val="Akapitzlist"/>
        <w:numPr>
          <w:ilvl w:val="0"/>
          <w:numId w:val="22"/>
        </w:numPr>
        <w:spacing w:line="360" w:lineRule="auto"/>
        <w:ind w:left="426"/>
        <w:jc w:val="both"/>
        <w:rPr>
          <w:rFonts w:ascii="Arial" w:hAnsi="Arial" w:cs="Arial"/>
          <w:sz w:val="22"/>
          <w:szCs w:val="24"/>
        </w:rPr>
      </w:pPr>
      <w:r w:rsidRPr="00436408">
        <w:rPr>
          <w:rFonts w:ascii="Arial" w:hAnsi="Arial" w:cs="Arial"/>
          <w:sz w:val="22"/>
          <w:szCs w:val="24"/>
        </w:rPr>
        <w:t>Rozporządzenie Rady Ministrów z dnia 10 września 2019r. w sprawie przedsięwzięć mogących znacząco oddziaływać na środowisko (Dz. U. z 2019r., poz. 1839).</w:t>
      </w:r>
    </w:p>
    <w:p w14:paraId="40220F40" w14:textId="45581EAC" w:rsidR="008609BC" w:rsidRPr="00501EFA" w:rsidRDefault="008609BC" w:rsidP="008609BC">
      <w:pPr>
        <w:spacing w:line="360" w:lineRule="auto"/>
        <w:ind w:left="-15"/>
        <w:jc w:val="both"/>
        <w:rPr>
          <w:rFonts w:ascii="Arial" w:hAnsi="Arial" w:cs="Arial"/>
          <w:sz w:val="22"/>
          <w:szCs w:val="24"/>
        </w:rPr>
      </w:pPr>
      <w:r w:rsidRPr="00501EFA">
        <w:rPr>
          <w:rFonts w:ascii="Arial" w:hAnsi="Arial" w:cs="Arial"/>
          <w:sz w:val="22"/>
          <w:szCs w:val="24"/>
        </w:rPr>
        <w:t>Mając za powyższe wymienione przepisy prawa, w oparciu o które dokonano analizy określenia zasięgu obszaru oddziaływania obiektu stwierdzono, że obszar oddziaływania obiektu mieści się w całości na działkach</w:t>
      </w:r>
      <w:r w:rsidRPr="009378AD">
        <w:rPr>
          <w:rFonts w:ascii="Arial" w:hAnsi="Arial" w:cs="Arial"/>
          <w:sz w:val="22"/>
          <w:szCs w:val="24"/>
        </w:rPr>
        <w:t xml:space="preserve">: </w:t>
      </w:r>
      <w:r w:rsidRPr="009378AD">
        <w:rPr>
          <w:rFonts w:ascii="Arial" w:hAnsi="Arial" w:cs="Arial"/>
          <w:b/>
          <w:bCs/>
          <w:sz w:val="22"/>
          <w:szCs w:val="24"/>
        </w:rPr>
        <w:t xml:space="preserve">Obr.: </w:t>
      </w:r>
      <w:r>
        <w:rPr>
          <w:rFonts w:ascii="Arial" w:hAnsi="Arial" w:cs="Arial"/>
          <w:b/>
          <w:bCs/>
          <w:sz w:val="22"/>
          <w:szCs w:val="24"/>
        </w:rPr>
        <w:t>1077</w:t>
      </w:r>
      <w:r w:rsidRPr="009378AD">
        <w:rPr>
          <w:rFonts w:ascii="Arial" w:hAnsi="Arial" w:cs="Arial"/>
          <w:b/>
          <w:bCs/>
          <w:sz w:val="22"/>
          <w:szCs w:val="24"/>
        </w:rPr>
        <w:t xml:space="preserve">, Dz.: </w:t>
      </w:r>
      <w:r>
        <w:rPr>
          <w:rFonts w:ascii="Arial" w:hAnsi="Arial" w:cs="Arial"/>
          <w:b/>
          <w:bCs/>
          <w:sz w:val="22"/>
          <w:szCs w:val="24"/>
        </w:rPr>
        <w:t xml:space="preserve">4, </w:t>
      </w:r>
      <w:r>
        <w:rPr>
          <w:rFonts w:ascii="Arial" w:hAnsi="Arial" w:cs="Arial"/>
          <w:b/>
          <w:bCs/>
          <w:sz w:val="22"/>
          <w:szCs w:val="24"/>
        </w:rPr>
        <w:t>18/7</w:t>
      </w:r>
      <w:r w:rsidRPr="009378AD">
        <w:rPr>
          <w:rFonts w:ascii="Arial" w:hAnsi="Arial" w:cs="Arial"/>
          <w:sz w:val="22"/>
          <w:szCs w:val="24"/>
        </w:rPr>
        <w:t>.</w:t>
      </w:r>
    </w:p>
    <w:p w14:paraId="75AFCF42" w14:textId="77777777" w:rsidR="008609BC" w:rsidRPr="008E7040" w:rsidRDefault="008609BC" w:rsidP="008609BC">
      <w:pPr>
        <w:spacing w:line="360" w:lineRule="auto"/>
        <w:ind w:left="-15"/>
        <w:jc w:val="both"/>
        <w:rPr>
          <w:rFonts w:ascii="Arial" w:hAnsi="Arial" w:cs="Arial"/>
          <w:sz w:val="22"/>
          <w:szCs w:val="24"/>
        </w:rPr>
      </w:pPr>
      <w:r w:rsidRPr="008E7040">
        <w:rPr>
          <w:rFonts w:ascii="Arial" w:hAnsi="Arial" w:cs="Arial"/>
          <w:sz w:val="22"/>
          <w:szCs w:val="24"/>
        </w:rPr>
        <w:t xml:space="preserve">Zasięg obszaru oddziaływania obiektu ogranicza się do granic działek, na których inwestycja jest zlokalizowana i nie stanowi przedsięwzięcia mogącego pogorszyć stan środowiska w rozumieniu przepisów Rozporządzenia Rady Ministrów z dnia 10.09.2019r. (Dz. U. 2019, poz. 1839). </w:t>
      </w:r>
    </w:p>
    <w:p w14:paraId="74AEFBFA" w14:textId="77777777" w:rsidR="008609BC" w:rsidRPr="00E87A27" w:rsidRDefault="008609BC" w:rsidP="008609BC">
      <w:pPr>
        <w:tabs>
          <w:tab w:val="left" w:pos="-15"/>
        </w:tabs>
        <w:spacing w:line="360" w:lineRule="auto"/>
        <w:ind w:left="-15"/>
        <w:jc w:val="both"/>
        <w:rPr>
          <w:rFonts w:ascii="Arial" w:hAnsi="Arial" w:cs="Arial"/>
          <w:sz w:val="22"/>
          <w:szCs w:val="24"/>
        </w:rPr>
      </w:pPr>
      <w:r w:rsidRPr="00E87A27">
        <w:rPr>
          <w:rFonts w:ascii="Arial" w:hAnsi="Arial" w:cs="Arial"/>
          <w:sz w:val="22"/>
          <w:szCs w:val="24"/>
        </w:rPr>
        <w:t xml:space="preserve">Dodatkowo nie należy się spodziewać negatywnych skutków realizacji inwestycji w zakresie: </w:t>
      </w:r>
    </w:p>
    <w:p w14:paraId="7805A053" w14:textId="77777777" w:rsidR="008609BC" w:rsidRPr="006D5646" w:rsidRDefault="008609BC" w:rsidP="008609BC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6D5646">
        <w:rPr>
          <w:rFonts w:ascii="Arial" w:hAnsi="Arial" w:cs="Arial"/>
          <w:sz w:val="22"/>
          <w:szCs w:val="24"/>
        </w:rPr>
        <w:t>ochrony powierzchni ziemi, w tym gleby,</w:t>
      </w:r>
    </w:p>
    <w:p w14:paraId="0AE48FC2" w14:textId="77777777" w:rsidR="008609BC" w:rsidRPr="006D5646" w:rsidRDefault="008609BC" w:rsidP="008609BC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6D5646">
        <w:rPr>
          <w:rFonts w:ascii="Arial" w:hAnsi="Arial" w:cs="Arial"/>
          <w:sz w:val="22"/>
          <w:szCs w:val="24"/>
        </w:rPr>
        <w:t>świata zwierzęcego i roślinnego,</w:t>
      </w:r>
    </w:p>
    <w:p w14:paraId="7D6BC5D6" w14:textId="77777777" w:rsidR="008609BC" w:rsidRPr="006D5646" w:rsidRDefault="008609BC" w:rsidP="008609BC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6D5646">
        <w:rPr>
          <w:rFonts w:ascii="Arial" w:hAnsi="Arial" w:cs="Arial"/>
          <w:sz w:val="22"/>
          <w:szCs w:val="24"/>
        </w:rPr>
        <w:t>ujemnego oddziaływania na ujęcia wód podziemnych,</w:t>
      </w:r>
    </w:p>
    <w:p w14:paraId="2A91A412" w14:textId="77777777" w:rsidR="008609BC" w:rsidRPr="006D5646" w:rsidRDefault="008609BC" w:rsidP="008609BC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6D5646">
        <w:rPr>
          <w:rFonts w:ascii="Arial" w:hAnsi="Arial" w:cs="Arial"/>
          <w:sz w:val="22"/>
          <w:szCs w:val="24"/>
        </w:rPr>
        <w:t>skażenia wód podziemnych i powierzchniowych,</w:t>
      </w:r>
    </w:p>
    <w:p w14:paraId="30500DCC" w14:textId="77777777" w:rsidR="008609BC" w:rsidRPr="006D5646" w:rsidRDefault="008609BC" w:rsidP="008609BC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6D5646">
        <w:rPr>
          <w:rFonts w:ascii="Arial" w:hAnsi="Arial" w:cs="Arial"/>
          <w:sz w:val="22"/>
          <w:szCs w:val="24"/>
        </w:rPr>
        <w:t>dla ludzi, obiektów budowlanych i obszarów prawnie chronionych,</w:t>
      </w:r>
    </w:p>
    <w:p w14:paraId="0A2E1AFD" w14:textId="77777777" w:rsidR="008609BC" w:rsidRPr="006D5646" w:rsidRDefault="008609BC" w:rsidP="008609BC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6D5646">
        <w:rPr>
          <w:rFonts w:ascii="Arial" w:hAnsi="Arial" w:cs="Arial"/>
          <w:sz w:val="22"/>
          <w:szCs w:val="24"/>
        </w:rPr>
        <w:t>ingerencji w krajobraz oraz jego zmiany oraz zmiany klimatu.</w:t>
      </w:r>
    </w:p>
    <w:p w14:paraId="4D4FECD1" w14:textId="25CE0127" w:rsidR="008609BC" w:rsidRPr="00A66624" w:rsidRDefault="008609BC" w:rsidP="008609BC">
      <w:pPr>
        <w:pStyle w:val="Tekstpodstawowy"/>
        <w:tabs>
          <w:tab w:val="center" w:pos="4819"/>
          <w:tab w:val="right" w:pos="9355"/>
        </w:tabs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B1E4D">
        <w:rPr>
          <w:rFonts w:ascii="Arial" w:hAnsi="Arial" w:cs="Arial"/>
          <w:sz w:val="22"/>
          <w:szCs w:val="24"/>
        </w:rPr>
        <w:t>W czasie realizacji inwestycji mogą wystąpić krótkotrwałe zanieczyszczenia w postaci emisji hałasu oraz wzniecanie kurzu powstałe w wyniku wykonywanych prac przez wykonawcę. Wykonawca dopełni wszelkich starań aby zminimalizować oddziaływania na środowisko oraz prowadzić będzie prace budowlane w godzinach dziennych.</w:t>
      </w:r>
    </w:p>
    <w:p w14:paraId="03DD3854" w14:textId="77777777" w:rsidR="00735798" w:rsidRDefault="00E11A34" w:rsidP="008922F6">
      <w:pPr>
        <w:pStyle w:val="Nagwek1"/>
        <w:spacing w:after="240"/>
        <w:rPr>
          <w:rFonts w:cs="Arial"/>
          <w:b w:val="0"/>
          <w:sz w:val="22"/>
          <w:szCs w:val="24"/>
        </w:rPr>
      </w:pPr>
      <w:bookmarkStart w:id="72" w:name="_Toc160458398"/>
      <w:r w:rsidRPr="003B60CB">
        <w:rPr>
          <w:sz w:val="24"/>
          <w:szCs w:val="24"/>
        </w:rPr>
        <w:lastRenderedPageBreak/>
        <w:t>2. OPIS TECHNICZNY.</w:t>
      </w:r>
      <w:bookmarkEnd w:id="72"/>
    </w:p>
    <w:p w14:paraId="58C6B313" w14:textId="77777777" w:rsidR="00747F3F" w:rsidRDefault="00747F3F" w:rsidP="00747F3F">
      <w:pPr>
        <w:pStyle w:val="Nagwek1"/>
        <w:spacing w:before="0" w:after="0" w:line="360" w:lineRule="auto"/>
        <w:rPr>
          <w:rFonts w:cs="Tahoma"/>
          <w:b w:val="0"/>
          <w:kern w:val="1"/>
          <w:sz w:val="22"/>
          <w:szCs w:val="24"/>
        </w:rPr>
      </w:pPr>
      <w:bookmarkStart w:id="73" w:name="_Toc469054103"/>
      <w:bookmarkStart w:id="74" w:name="_Toc447695703"/>
      <w:bookmarkStart w:id="75" w:name="_Toc160458399"/>
      <w:r>
        <w:rPr>
          <w:bCs/>
          <w:sz w:val="22"/>
        </w:rPr>
        <w:t>2.</w:t>
      </w:r>
      <w:r w:rsidR="00DD2C1C">
        <w:rPr>
          <w:bCs/>
          <w:sz w:val="22"/>
        </w:rPr>
        <w:t>1</w:t>
      </w:r>
      <w:r>
        <w:rPr>
          <w:bCs/>
          <w:sz w:val="22"/>
        </w:rPr>
        <w:t>. SIEĆ WODOCIĄGOWA</w:t>
      </w:r>
      <w:bookmarkEnd w:id="73"/>
      <w:bookmarkEnd w:id="75"/>
    </w:p>
    <w:p w14:paraId="59D0C175" w14:textId="4AB3FF93" w:rsidR="000A06CB" w:rsidRDefault="00747F3F" w:rsidP="00747F3F">
      <w:pPr>
        <w:tabs>
          <w:tab w:val="center" w:pos="4819"/>
          <w:tab w:val="right" w:pos="9355"/>
        </w:tabs>
        <w:spacing w:line="360" w:lineRule="auto"/>
        <w:jc w:val="both"/>
        <w:rPr>
          <w:rFonts w:ascii="Arial" w:hAnsi="Arial" w:cs="Tahoma"/>
          <w:kern w:val="1"/>
          <w:sz w:val="22"/>
          <w:szCs w:val="22"/>
        </w:rPr>
      </w:pPr>
      <w:r>
        <w:rPr>
          <w:rFonts w:ascii="Arial" w:hAnsi="Arial" w:cs="Tahoma"/>
          <w:kern w:val="1"/>
          <w:sz w:val="22"/>
          <w:szCs w:val="24"/>
        </w:rPr>
        <w:t xml:space="preserve">Zaprojektowano </w:t>
      </w:r>
      <w:r w:rsidR="00221E0E">
        <w:rPr>
          <w:rFonts w:ascii="Arial" w:hAnsi="Arial" w:cs="Tahoma"/>
          <w:kern w:val="1"/>
          <w:sz w:val="22"/>
          <w:szCs w:val="24"/>
        </w:rPr>
        <w:t>prze</w:t>
      </w:r>
      <w:r>
        <w:rPr>
          <w:rFonts w:ascii="Arial" w:hAnsi="Arial" w:cs="Tahoma"/>
          <w:kern w:val="1"/>
          <w:sz w:val="22"/>
          <w:szCs w:val="22"/>
        </w:rPr>
        <w:t xml:space="preserve">budowę </w:t>
      </w:r>
      <w:r w:rsidR="00221E0E">
        <w:rPr>
          <w:rFonts w:ascii="Arial" w:hAnsi="Arial" w:cs="Tahoma"/>
          <w:kern w:val="1"/>
          <w:sz w:val="22"/>
          <w:szCs w:val="22"/>
        </w:rPr>
        <w:t>istniejąc</w:t>
      </w:r>
      <w:r w:rsidR="00135279">
        <w:rPr>
          <w:rFonts w:ascii="Arial" w:hAnsi="Arial" w:cs="Tahoma"/>
          <w:kern w:val="1"/>
          <w:sz w:val="22"/>
          <w:szCs w:val="22"/>
        </w:rPr>
        <w:t>ych</w:t>
      </w:r>
      <w:r w:rsidR="00221E0E">
        <w:rPr>
          <w:rFonts w:ascii="Arial" w:hAnsi="Arial" w:cs="Tahoma"/>
          <w:kern w:val="1"/>
          <w:sz w:val="22"/>
          <w:szCs w:val="22"/>
        </w:rPr>
        <w:t xml:space="preserve"> </w:t>
      </w:r>
      <w:r w:rsidR="00135279">
        <w:rPr>
          <w:rFonts w:ascii="Arial" w:hAnsi="Arial" w:cs="Tahoma"/>
          <w:kern w:val="1"/>
          <w:sz w:val="22"/>
          <w:szCs w:val="22"/>
        </w:rPr>
        <w:t>magistral</w:t>
      </w:r>
      <w:r w:rsidR="00221E0E">
        <w:rPr>
          <w:rFonts w:ascii="Arial" w:hAnsi="Arial" w:cs="Tahoma"/>
          <w:kern w:val="1"/>
          <w:sz w:val="22"/>
          <w:szCs w:val="22"/>
        </w:rPr>
        <w:t xml:space="preserve"> wodociągow</w:t>
      </w:r>
      <w:r w:rsidR="00135279">
        <w:rPr>
          <w:rFonts w:ascii="Arial" w:hAnsi="Arial" w:cs="Tahoma"/>
          <w:kern w:val="1"/>
          <w:sz w:val="22"/>
          <w:szCs w:val="22"/>
        </w:rPr>
        <w:t>ych</w:t>
      </w:r>
      <w:r w:rsidR="00221E0E">
        <w:rPr>
          <w:rFonts w:ascii="Arial" w:hAnsi="Arial" w:cs="Tahoma"/>
          <w:kern w:val="1"/>
          <w:sz w:val="22"/>
          <w:szCs w:val="22"/>
        </w:rPr>
        <w:t xml:space="preserve"> DN</w:t>
      </w:r>
      <w:r w:rsidR="00135279">
        <w:rPr>
          <w:rFonts w:ascii="Arial" w:hAnsi="Arial" w:cs="Tahoma"/>
          <w:kern w:val="1"/>
          <w:sz w:val="22"/>
          <w:szCs w:val="22"/>
        </w:rPr>
        <w:t>8</w:t>
      </w:r>
      <w:r w:rsidR="008922F6">
        <w:rPr>
          <w:rFonts w:ascii="Arial" w:hAnsi="Arial" w:cs="Tahoma"/>
          <w:kern w:val="1"/>
          <w:sz w:val="22"/>
          <w:szCs w:val="22"/>
        </w:rPr>
        <w:t>0</w:t>
      </w:r>
      <w:r w:rsidR="00221E0E">
        <w:rPr>
          <w:rFonts w:ascii="Arial" w:hAnsi="Arial" w:cs="Tahoma"/>
          <w:kern w:val="1"/>
          <w:sz w:val="22"/>
          <w:szCs w:val="22"/>
        </w:rPr>
        <w:t>0</w:t>
      </w:r>
      <w:r w:rsidR="00D10971">
        <w:rPr>
          <w:rFonts w:ascii="Arial" w:hAnsi="Arial" w:cs="Tahoma"/>
          <w:kern w:val="1"/>
          <w:sz w:val="22"/>
          <w:szCs w:val="22"/>
        </w:rPr>
        <w:t>mm</w:t>
      </w:r>
      <w:r w:rsidR="00135279">
        <w:rPr>
          <w:rFonts w:ascii="Arial" w:hAnsi="Arial" w:cs="Tahoma"/>
          <w:kern w:val="1"/>
          <w:sz w:val="22"/>
          <w:szCs w:val="22"/>
        </w:rPr>
        <w:t xml:space="preserve"> i </w:t>
      </w:r>
      <w:r w:rsidR="000A06CB">
        <w:rPr>
          <w:rFonts w:ascii="Arial" w:hAnsi="Arial" w:cs="Tahoma"/>
          <w:kern w:val="1"/>
          <w:sz w:val="22"/>
          <w:szCs w:val="22"/>
        </w:rPr>
        <w:t>DN</w:t>
      </w:r>
      <w:r w:rsidR="00135279">
        <w:rPr>
          <w:rFonts w:ascii="Arial" w:hAnsi="Arial" w:cs="Tahoma"/>
          <w:kern w:val="1"/>
          <w:sz w:val="22"/>
          <w:szCs w:val="22"/>
        </w:rPr>
        <w:t>6</w:t>
      </w:r>
      <w:r w:rsidR="00D10971">
        <w:rPr>
          <w:rFonts w:ascii="Arial" w:hAnsi="Arial" w:cs="Tahoma"/>
          <w:kern w:val="1"/>
          <w:sz w:val="22"/>
          <w:szCs w:val="22"/>
        </w:rPr>
        <w:t>0</w:t>
      </w:r>
      <w:r w:rsidR="000A06CB">
        <w:rPr>
          <w:rFonts w:ascii="Arial" w:hAnsi="Arial" w:cs="Tahoma"/>
          <w:kern w:val="1"/>
          <w:sz w:val="22"/>
          <w:szCs w:val="22"/>
        </w:rPr>
        <w:t>0</w:t>
      </w:r>
      <w:r w:rsidR="00D10971">
        <w:rPr>
          <w:rFonts w:ascii="Arial" w:hAnsi="Arial" w:cs="Tahoma"/>
          <w:kern w:val="1"/>
          <w:sz w:val="22"/>
          <w:szCs w:val="22"/>
        </w:rPr>
        <w:t>mm</w:t>
      </w:r>
      <w:r w:rsidR="0020031D">
        <w:rPr>
          <w:rFonts w:ascii="Arial" w:hAnsi="Arial" w:cs="Tahoma"/>
          <w:kern w:val="1"/>
          <w:sz w:val="22"/>
          <w:szCs w:val="22"/>
        </w:rPr>
        <w:t>. Istniejący wodociąg zasilający budynek laboratorium ZWIK odchodzący z magistrali DN800, zostanie wyłączony z eksploatacji, a nowo projektowany budynek zasilać będzie wodociąg projektowany w ramach oddzielnego opracowania</w:t>
      </w:r>
      <w:r w:rsidR="00135279">
        <w:rPr>
          <w:rFonts w:ascii="Arial" w:hAnsi="Arial" w:cs="Tahoma"/>
          <w:kern w:val="1"/>
          <w:sz w:val="22"/>
          <w:szCs w:val="22"/>
        </w:rPr>
        <w:t>.</w:t>
      </w:r>
    </w:p>
    <w:p w14:paraId="389A9260" w14:textId="77777777" w:rsidR="00135279" w:rsidRDefault="00135279" w:rsidP="00747F3F">
      <w:pPr>
        <w:tabs>
          <w:tab w:val="center" w:pos="4819"/>
          <w:tab w:val="right" w:pos="9355"/>
        </w:tabs>
        <w:spacing w:line="360" w:lineRule="auto"/>
        <w:jc w:val="both"/>
        <w:rPr>
          <w:rFonts w:ascii="Arial" w:hAnsi="Arial" w:cs="Tahoma"/>
          <w:kern w:val="1"/>
          <w:sz w:val="22"/>
          <w:szCs w:val="22"/>
        </w:rPr>
      </w:pPr>
      <w:r>
        <w:rPr>
          <w:rFonts w:ascii="Arial" w:hAnsi="Arial" w:cs="Tahoma"/>
          <w:kern w:val="1"/>
          <w:sz w:val="22"/>
          <w:szCs w:val="22"/>
        </w:rPr>
        <w:t>Przebudowę magistral zaprojektowano z zachowaniem istniejących średnic.</w:t>
      </w:r>
    </w:p>
    <w:p w14:paraId="1CEE43CB" w14:textId="6FAFB0D7" w:rsidR="00135279" w:rsidRDefault="00135279" w:rsidP="00747F3F">
      <w:pPr>
        <w:tabs>
          <w:tab w:val="center" w:pos="4819"/>
          <w:tab w:val="right" w:pos="9355"/>
        </w:tabs>
        <w:spacing w:line="360" w:lineRule="auto"/>
        <w:jc w:val="both"/>
        <w:rPr>
          <w:rFonts w:ascii="Arial" w:hAnsi="Arial" w:cs="Tahoma"/>
          <w:kern w:val="1"/>
          <w:sz w:val="22"/>
          <w:szCs w:val="22"/>
        </w:rPr>
      </w:pPr>
      <w:r>
        <w:rPr>
          <w:rFonts w:ascii="Arial" w:hAnsi="Arial" w:cs="Tahoma"/>
          <w:kern w:val="1"/>
          <w:sz w:val="22"/>
          <w:szCs w:val="22"/>
        </w:rPr>
        <w:t>Przebudowę magistrali DN800 przewidziano od węzła połączeniowego wodociągów DN800 i</w:t>
      </w:r>
      <w:r w:rsidR="00E61B6C">
        <w:rPr>
          <w:rFonts w:ascii="Arial" w:hAnsi="Arial" w:cs="Tahoma"/>
          <w:kern w:val="1"/>
          <w:sz w:val="22"/>
          <w:szCs w:val="22"/>
        </w:rPr>
        <w:t> </w:t>
      </w:r>
      <w:r>
        <w:rPr>
          <w:rFonts w:ascii="Arial" w:hAnsi="Arial" w:cs="Tahoma"/>
          <w:kern w:val="1"/>
          <w:sz w:val="22"/>
          <w:szCs w:val="22"/>
        </w:rPr>
        <w:t>DN600 (M1) do łuku w pasie drogowym na wysokości adresu Boryny 43 (M8). Trasa magistrali w większości przebiegać będzie po nieutwardzonym terenie ZPW.</w:t>
      </w:r>
    </w:p>
    <w:p w14:paraId="7BAB9131" w14:textId="77777777" w:rsidR="00135279" w:rsidRDefault="00135279" w:rsidP="00747F3F">
      <w:pPr>
        <w:tabs>
          <w:tab w:val="center" w:pos="4819"/>
          <w:tab w:val="right" w:pos="9355"/>
        </w:tabs>
        <w:spacing w:line="360" w:lineRule="auto"/>
        <w:jc w:val="both"/>
        <w:rPr>
          <w:rFonts w:ascii="Arial" w:hAnsi="Arial" w:cs="Tahoma"/>
          <w:kern w:val="1"/>
          <w:sz w:val="22"/>
          <w:szCs w:val="22"/>
        </w:rPr>
      </w:pPr>
      <w:r>
        <w:rPr>
          <w:rFonts w:ascii="Arial" w:hAnsi="Arial" w:cs="Tahoma"/>
          <w:kern w:val="1"/>
          <w:sz w:val="22"/>
          <w:szCs w:val="22"/>
        </w:rPr>
        <w:t xml:space="preserve">Przebudowę magistrali DN600 przewidziano od węzła M9 </w:t>
      </w:r>
      <w:r w:rsidR="00E61B6C">
        <w:rPr>
          <w:rFonts w:ascii="Arial" w:hAnsi="Arial" w:cs="Tahoma"/>
          <w:kern w:val="1"/>
          <w:sz w:val="22"/>
          <w:szCs w:val="22"/>
        </w:rPr>
        <w:t>na prostym odcinku istniejącej magistrali</w:t>
      </w:r>
      <w:r>
        <w:rPr>
          <w:rFonts w:ascii="Arial" w:hAnsi="Arial" w:cs="Tahoma"/>
          <w:kern w:val="1"/>
          <w:sz w:val="22"/>
          <w:szCs w:val="22"/>
        </w:rPr>
        <w:t xml:space="preserve"> do łuku w pasie drogowym </w:t>
      </w:r>
      <w:r w:rsidR="00E61B6C">
        <w:rPr>
          <w:rFonts w:ascii="Arial" w:hAnsi="Arial" w:cs="Tahoma"/>
          <w:kern w:val="1"/>
          <w:sz w:val="22"/>
          <w:szCs w:val="22"/>
        </w:rPr>
        <w:t>(M14) w rejonie skrzyżowania z ulicą Ustronie</w:t>
      </w:r>
      <w:r>
        <w:rPr>
          <w:rFonts w:ascii="Arial" w:hAnsi="Arial" w:cs="Tahoma"/>
          <w:kern w:val="1"/>
          <w:sz w:val="22"/>
          <w:szCs w:val="22"/>
        </w:rPr>
        <w:t xml:space="preserve">. Trasa magistrali </w:t>
      </w:r>
      <w:r w:rsidR="00E61B6C">
        <w:rPr>
          <w:rFonts w:ascii="Arial" w:hAnsi="Arial" w:cs="Tahoma"/>
          <w:kern w:val="1"/>
          <w:sz w:val="22"/>
          <w:szCs w:val="22"/>
        </w:rPr>
        <w:t>częściowo</w:t>
      </w:r>
      <w:r>
        <w:rPr>
          <w:rFonts w:ascii="Arial" w:hAnsi="Arial" w:cs="Tahoma"/>
          <w:kern w:val="1"/>
          <w:sz w:val="22"/>
          <w:szCs w:val="22"/>
        </w:rPr>
        <w:t xml:space="preserve"> przebiegać będzie po nieutwardzonym terenie ZPW</w:t>
      </w:r>
      <w:r w:rsidR="00E61B6C">
        <w:rPr>
          <w:rFonts w:ascii="Arial" w:hAnsi="Arial" w:cs="Tahoma"/>
          <w:kern w:val="1"/>
          <w:sz w:val="22"/>
          <w:szCs w:val="22"/>
        </w:rPr>
        <w:t xml:space="preserve"> i w jezdni ulicy Boryny</w:t>
      </w:r>
      <w:r>
        <w:rPr>
          <w:rFonts w:ascii="Arial" w:hAnsi="Arial" w:cs="Tahoma"/>
          <w:kern w:val="1"/>
          <w:sz w:val="22"/>
          <w:szCs w:val="22"/>
        </w:rPr>
        <w:t xml:space="preserve">. </w:t>
      </w:r>
      <w:r w:rsidR="00E61B6C">
        <w:rPr>
          <w:rFonts w:ascii="Arial" w:hAnsi="Arial" w:cs="Tahoma"/>
          <w:kern w:val="1"/>
          <w:sz w:val="22"/>
          <w:szCs w:val="22"/>
        </w:rPr>
        <w:t>Na jej trasie przewidziano likwidację komory wodociągowej na wyłączonym z</w:t>
      </w:r>
      <w:r w:rsidR="001C6FAF">
        <w:rPr>
          <w:rFonts w:ascii="Arial" w:hAnsi="Arial" w:cs="Tahoma"/>
          <w:kern w:val="1"/>
          <w:sz w:val="22"/>
          <w:szCs w:val="22"/>
        </w:rPr>
        <w:t> </w:t>
      </w:r>
      <w:r w:rsidR="00E61B6C">
        <w:rPr>
          <w:rFonts w:ascii="Arial" w:hAnsi="Arial" w:cs="Tahoma"/>
          <w:kern w:val="1"/>
          <w:sz w:val="22"/>
          <w:szCs w:val="22"/>
        </w:rPr>
        <w:t>eksploatacji starym wodociągu DN600.</w:t>
      </w:r>
    </w:p>
    <w:p w14:paraId="7FEE0BD1" w14:textId="77777777" w:rsidR="00747F3F" w:rsidRPr="00DE478A" w:rsidRDefault="00747F3F" w:rsidP="00747F3F">
      <w:pPr>
        <w:pStyle w:val="Nagwek3"/>
        <w:spacing w:before="0" w:after="0" w:line="360" w:lineRule="auto"/>
        <w:rPr>
          <w:rFonts w:cs="Times New Roman"/>
          <w:sz w:val="22"/>
          <w:szCs w:val="22"/>
        </w:rPr>
      </w:pPr>
      <w:bookmarkStart w:id="76" w:name="_Toc469054104"/>
      <w:bookmarkStart w:id="77" w:name="_Toc160458400"/>
      <w:r w:rsidRPr="00DE478A">
        <w:rPr>
          <w:rFonts w:cs="Times New Roman"/>
          <w:sz w:val="22"/>
          <w:szCs w:val="22"/>
        </w:rPr>
        <w:t>2.</w:t>
      </w:r>
      <w:r w:rsidR="008E347E">
        <w:rPr>
          <w:rFonts w:cs="Times New Roman"/>
          <w:sz w:val="22"/>
          <w:szCs w:val="22"/>
        </w:rPr>
        <w:t>1</w:t>
      </w:r>
      <w:r w:rsidRPr="00DE478A">
        <w:rPr>
          <w:rFonts w:cs="Times New Roman"/>
          <w:sz w:val="22"/>
          <w:szCs w:val="22"/>
        </w:rPr>
        <w:t>.1. Przebieg trasy</w:t>
      </w:r>
      <w:bookmarkEnd w:id="76"/>
      <w:bookmarkEnd w:id="77"/>
    </w:p>
    <w:p w14:paraId="6A485D6A" w14:textId="77777777" w:rsidR="00747F3F" w:rsidRDefault="00747F3F" w:rsidP="00747F3F">
      <w:pPr>
        <w:spacing w:line="360" w:lineRule="auto"/>
        <w:jc w:val="both"/>
        <w:rPr>
          <w:rFonts w:ascii="Arial" w:hAnsi="Arial" w:cs="Tahoma"/>
          <w:kern w:val="1"/>
          <w:sz w:val="22"/>
          <w:szCs w:val="22"/>
        </w:rPr>
      </w:pPr>
      <w:r>
        <w:rPr>
          <w:rFonts w:ascii="Arial" w:hAnsi="Arial" w:cs="Tahoma"/>
          <w:kern w:val="1"/>
          <w:sz w:val="22"/>
          <w:szCs w:val="22"/>
        </w:rPr>
        <w:t>W zakres opracowania wchodzi wykonanie odcinków wodociąg</w:t>
      </w:r>
      <w:r w:rsidR="00AC7371">
        <w:rPr>
          <w:rFonts w:ascii="Arial" w:hAnsi="Arial" w:cs="Tahoma"/>
          <w:kern w:val="1"/>
          <w:sz w:val="22"/>
          <w:szCs w:val="22"/>
        </w:rPr>
        <w:t>ów</w:t>
      </w:r>
      <w:r>
        <w:rPr>
          <w:rFonts w:ascii="Arial" w:hAnsi="Arial" w:cs="Tahoma"/>
          <w:kern w:val="1"/>
          <w:sz w:val="22"/>
          <w:szCs w:val="22"/>
        </w:rPr>
        <w:t>:</w:t>
      </w:r>
    </w:p>
    <w:p w14:paraId="75349B86" w14:textId="098CE309" w:rsidR="00183603" w:rsidRPr="00183603" w:rsidRDefault="00183603" w:rsidP="00183603">
      <w:pPr>
        <w:numPr>
          <w:ilvl w:val="0"/>
          <w:numId w:val="5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DN</w:t>
      </w:r>
      <w:r w:rsidR="00AC7371">
        <w:rPr>
          <w:rFonts w:ascii="Arial" w:hAnsi="Arial"/>
          <w:sz w:val="22"/>
          <w:szCs w:val="22"/>
        </w:rPr>
        <w:t>8</w:t>
      </w:r>
      <w:r>
        <w:rPr>
          <w:rFonts w:ascii="Arial" w:hAnsi="Arial"/>
          <w:sz w:val="22"/>
          <w:szCs w:val="22"/>
        </w:rPr>
        <w:t xml:space="preserve">00mm o długości L= </w:t>
      </w:r>
      <w:r w:rsidR="00AC7371">
        <w:rPr>
          <w:rFonts w:ascii="Arial" w:hAnsi="Arial"/>
          <w:sz w:val="22"/>
          <w:szCs w:val="22"/>
        </w:rPr>
        <w:t>9</w:t>
      </w:r>
      <w:r w:rsidR="0020031D">
        <w:rPr>
          <w:rFonts w:ascii="Arial" w:hAnsi="Arial"/>
          <w:sz w:val="22"/>
          <w:szCs w:val="22"/>
        </w:rPr>
        <w:t>6,6</w:t>
      </w:r>
      <w:r>
        <w:rPr>
          <w:rFonts w:ascii="Arial" w:hAnsi="Arial"/>
          <w:sz w:val="22"/>
          <w:szCs w:val="22"/>
        </w:rPr>
        <w:t>m,</w:t>
      </w:r>
    </w:p>
    <w:p w14:paraId="7E3F52B8" w14:textId="63FF8FBE" w:rsidR="00C43AEF" w:rsidRDefault="00C43AEF" w:rsidP="00677BF8">
      <w:pPr>
        <w:numPr>
          <w:ilvl w:val="0"/>
          <w:numId w:val="5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DN</w:t>
      </w:r>
      <w:r w:rsidR="00AC7371">
        <w:rPr>
          <w:rFonts w:ascii="Arial" w:hAnsi="Arial"/>
          <w:sz w:val="22"/>
          <w:szCs w:val="22"/>
        </w:rPr>
        <w:t>60</w:t>
      </w:r>
      <w:r>
        <w:rPr>
          <w:rFonts w:ascii="Arial" w:hAnsi="Arial"/>
          <w:sz w:val="22"/>
          <w:szCs w:val="22"/>
        </w:rPr>
        <w:t xml:space="preserve">0mm o długości L= </w:t>
      </w:r>
      <w:r w:rsidR="00AC7371">
        <w:rPr>
          <w:rFonts w:ascii="Arial" w:hAnsi="Arial"/>
          <w:sz w:val="22"/>
          <w:szCs w:val="22"/>
        </w:rPr>
        <w:t>73,8</w:t>
      </w:r>
      <w:r>
        <w:rPr>
          <w:rFonts w:ascii="Arial" w:hAnsi="Arial"/>
          <w:sz w:val="22"/>
          <w:szCs w:val="22"/>
        </w:rPr>
        <w:t>m</w:t>
      </w:r>
      <w:r w:rsidR="0020031D">
        <w:rPr>
          <w:rFonts w:ascii="Arial" w:hAnsi="Arial"/>
          <w:sz w:val="22"/>
          <w:szCs w:val="22"/>
        </w:rPr>
        <w:t>.</w:t>
      </w:r>
    </w:p>
    <w:p w14:paraId="0CFEDA2D" w14:textId="77777777" w:rsidR="00747F3F" w:rsidRDefault="00747F3F" w:rsidP="00637AFD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Układ wysokościowy projektowanej sieci wodociągowej</w:t>
      </w:r>
      <w:r w:rsidR="00C43AEF">
        <w:rPr>
          <w:rFonts w:ascii="Arial" w:hAnsi="Arial"/>
          <w:sz w:val="22"/>
          <w:szCs w:val="22"/>
        </w:rPr>
        <w:t xml:space="preserve"> został dostosowany do rzędnych</w:t>
      </w:r>
      <w:r>
        <w:rPr>
          <w:rFonts w:ascii="Arial" w:hAnsi="Arial"/>
          <w:sz w:val="22"/>
          <w:szCs w:val="22"/>
        </w:rPr>
        <w:t xml:space="preserve"> istniejącego terenu, rzędnych istniejąc</w:t>
      </w:r>
      <w:r w:rsidR="00637AFD">
        <w:rPr>
          <w:rFonts w:ascii="Arial" w:hAnsi="Arial"/>
          <w:sz w:val="22"/>
          <w:szCs w:val="22"/>
        </w:rPr>
        <w:t xml:space="preserve">ych </w:t>
      </w:r>
      <w:r>
        <w:rPr>
          <w:rFonts w:ascii="Arial" w:hAnsi="Arial"/>
          <w:sz w:val="22"/>
          <w:szCs w:val="22"/>
        </w:rPr>
        <w:t>wodociąg</w:t>
      </w:r>
      <w:r w:rsidR="00637AFD">
        <w:rPr>
          <w:rFonts w:ascii="Arial" w:hAnsi="Arial"/>
          <w:sz w:val="22"/>
          <w:szCs w:val="22"/>
        </w:rPr>
        <w:t>ów</w:t>
      </w:r>
      <w:r>
        <w:rPr>
          <w:rFonts w:ascii="Arial" w:hAnsi="Arial"/>
          <w:sz w:val="22"/>
          <w:szCs w:val="22"/>
        </w:rPr>
        <w:t xml:space="preserve"> oraz jest wynikiem rozwiązania skrzyżowań z istniejącym i projektowanym  uzbrojeniem podziemnym.</w:t>
      </w:r>
    </w:p>
    <w:p w14:paraId="2804B43C" w14:textId="77777777" w:rsidR="00747F3F" w:rsidRDefault="00747F3F" w:rsidP="00747F3F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Trasę projektowanych wodociągów i ich połączenie z istniejącą siecią wodociągową przedstawiono na planie </w:t>
      </w:r>
      <w:r w:rsidR="00C43AEF">
        <w:rPr>
          <w:rFonts w:ascii="Arial" w:hAnsi="Arial"/>
          <w:sz w:val="22"/>
          <w:szCs w:val="22"/>
        </w:rPr>
        <w:t>zagospodarowania terenu</w:t>
      </w:r>
      <w:r>
        <w:rPr>
          <w:rFonts w:ascii="Arial" w:hAnsi="Arial"/>
          <w:sz w:val="22"/>
          <w:szCs w:val="22"/>
        </w:rPr>
        <w:t>.</w:t>
      </w:r>
    </w:p>
    <w:p w14:paraId="57832B00" w14:textId="77777777" w:rsidR="00747F3F" w:rsidRDefault="00747F3F" w:rsidP="00747F3F">
      <w:pPr>
        <w:pStyle w:val="Nagwek3"/>
        <w:spacing w:before="0" w:after="0" w:line="360" w:lineRule="auto"/>
        <w:rPr>
          <w:rFonts w:cs="Times New Roman"/>
          <w:sz w:val="22"/>
          <w:szCs w:val="22"/>
        </w:rPr>
      </w:pPr>
      <w:bookmarkStart w:id="78" w:name="_Toc469054105"/>
      <w:bookmarkStart w:id="79" w:name="_Toc160458401"/>
      <w:r>
        <w:rPr>
          <w:rFonts w:cs="Times New Roman"/>
          <w:sz w:val="22"/>
          <w:szCs w:val="22"/>
        </w:rPr>
        <w:t>2.</w:t>
      </w:r>
      <w:r w:rsidR="008E347E">
        <w:rPr>
          <w:rFonts w:cs="Times New Roman"/>
          <w:sz w:val="22"/>
          <w:szCs w:val="22"/>
        </w:rPr>
        <w:t>1</w:t>
      </w:r>
      <w:r>
        <w:rPr>
          <w:rFonts w:cs="Times New Roman"/>
          <w:sz w:val="22"/>
          <w:szCs w:val="22"/>
        </w:rPr>
        <w:t>.2. Materiał i uzbrojenie wodociągu</w:t>
      </w:r>
      <w:bookmarkEnd w:id="78"/>
      <w:bookmarkEnd w:id="79"/>
    </w:p>
    <w:p w14:paraId="7B72E320" w14:textId="7D8B55F6" w:rsidR="00482DCC" w:rsidRDefault="007E6FEE" w:rsidP="007E6FE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566EFC">
        <w:rPr>
          <w:rFonts w:ascii="Arial" w:hAnsi="Arial"/>
          <w:sz w:val="22"/>
          <w:szCs w:val="22"/>
        </w:rPr>
        <w:t>Wodociąg</w:t>
      </w:r>
      <w:r w:rsidR="005F5A27">
        <w:rPr>
          <w:rFonts w:ascii="Arial" w:hAnsi="Arial"/>
          <w:sz w:val="22"/>
          <w:szCs w:val="22"/>
        </w:rPr>
        <w:t xml:space="preserve">i </w:t>
      </w:r>
      <w:r w:rsidR="005F5A27" w:rsidRPr="00566EFC">
        <w:rPr>
          <w:rFonts w:ascii="Arial" w:hAnsi="Arial"/>
          <w:sz w:val="22"/>
          <w:szCs w:val="22"/>
        </w:rPr>
        <w:t>DN</w:t>
      </w:r>
      <w:r w:rsidR="00482DCC">
        <w:rPr>
          <w:rFonts w:ascii="Arial" w:hAnsi="Arial"/>
          <w:sz w:val="22"/>
          <w:szCs w:val="22"/>
        </w:rPr>
        <w:t>80</w:t>
      </w:r>
      <w:r w:rsidR="005F5A27">
        <w:rPr>
          <w:rFonts w:ascii="Arial" w:hAnsi="Arial"/>
          <w:sz w:val="22"/>
          <w:szCs w:val="22"/>
        </w:rPr>
        <w:t>0</w:t>
      </w:r>
      <w:r w:rsidR="00482DCC">
        <w:rPr>
          <w:rFonts w:ascii="Arial" w:hAnsi="Arial"/>
          <w:sz w:val="22"/>
          <w:szCs w:val="22"/>
        </w:rPr>
        <w:t xml:space="preserve"> i DN60</w:t>
      </w:r>
      <w:r w:rsidR="005F5A27">
        <w:rPr>
          <w:rFonts w:ascii="Arial" w:hAnsi="Arial"/>
          <w:sz w:val="22"/>
          <w:szCs w:val="22"/>
        </w:rPr>
        <w:t xml:space="preserve">0mm </w:t>
      </w:r>
      <w:r w:rsidRPr="00566EFC">
        <w:rPr>
          <w:rFonts w:ascii="Arial" w:hAnsi="Arial"/>
          <w:sz w:val="22"/>
          <w:szCs w:val="22"/>
        </w:rPr>
        <w:t xml:space="preserve">należy wykonać z rur </w:t>
      </w:r>
      <w:r>
        <w:rPr>
          <w:rFonts w:ascii="Arial" w:hAnsi="Arial"/>
          <w:sz w:val="22"/>
          <w:szCs w:val="22"/>
        </w:rPr>
        <w:t xml:space="preserve">kielichowych </w:t>
      </w:r>
      <w:r w:rsidRPr="00566EFC">
        <w:rPr>
          <w:rFonts w:ascii="Arial" w:hAnsi="Arial"/>
          <w:sz w:val="22"/>
          <w:szCs w:val="22"/>
        </w:rPr>
        <w:t>z żeliwa sferoidalnego klasy min. C</w:t>
      </w:r>
      <w:r w:rsidR="00482DCC">
        <w:rPr>
          <w:rFonts w:ascii="Arial" w:hAnsi="Arial"/>
          <w:sz w:val="22"/>
          <w:szCs w:val="22"/>
        </w:rPr>
        <w:t>3</w:t>
      </w:r>
      <w:r>
        <w:rPr>
          <w:rFonts w:ascii="Arial" w:hAnsi="Arial"/>
          <w:sz w:val="22"/>
          <w:szCs w:val="22"/>
        </w:rPr>
        <w:t>0</w:t>
      </w:r>
      <w:r w:rsidR="00482DCC">
        <w:rPr>
          <w:rFonts w:ascii="Arial" w:hAnsi="Arial"/>
          <w:sz w:val="22"/>
          <w:szCs w:val="22"/>
        </w:rPr>
        <w:t xml:space="preserve"> (klasa K9)</w:t>
      </w:r>
      <w:r>
        <w:rPr>
          <w:rFonts w:ascii="Arial" w:hAnsi="Arial"/>
          <w:sz w:val="22"/>
          <w:szCs w:val="22"/>
        </w:rPr>
        <w:t xml:space="preserve"> z uszczelnieniami elastomerowymi typu </w:t>
      </w:r>
      <w:proofErr w:type="spellStart"/>
      <w:r>
        <w:rPr>
          <w:rFonts w:ascii="Arial" w:hAnsi="Arial"/>
          <w:sz w:val="22"/>
          <w:szCs w:val="22"/>
        </w:rPr>
        <w:t>tyton</w:t>
      </w:r>
      <w:proofErr w:type="spellEnd"/>
      <w:r>
        <w:rPr>
          <w:rFonts w:ascii="Arial" w:hAnsi="Arial"/>
          <w:sz w:val="22"/>
          <w:szCs w:val="22"/>
        </w:rPr>
        <w:t>/standard</w:t>
      </w:r>
      <w:r w:rsidR="005F5A27">
        <w:rPr>
          <w:rFonts w:ascii="Arial" w:hAnsi="Arial"/>
          <w:sz w:val="22"/>
          <w:szCs w:val="22"/>
        </w:rPr>
        <w:t>.</w:t>
      </w:r>
    </w:p>
    <w:p w14:paraId="5E25A66F" w14:textId="5DD867B4" w:rsidR="005A3C1E" w:rsidRPr="00B90FAE" w:rsidRDefault="005A3C1E" w:rsidP="007E6FEE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Wszystkie połączenia kielichowe blokowane.</w:t>
      </w:r>
    </w:p>
    <w:p w14:paraId="2DDBD002" w14:textId="77777777" w:rsidR="007E6FEE" w:rsidRDefault="007E6FEE" w:rsidP="007E6FE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248DD">
        <w:rPr>
          <w:rFonts w:ascii="Arial" w:hAnsi="Arial"/>
          <w:sz w:val="22"/>
          <w:szCs w:val="22"/>
        </w:rPr>
        <w:t xml:space="preserve">Wewnętrzna wykładzina rur </w:t>
      </w:r>
      <w:r>
        <w:rPr>
          <w:rFonts w:ascii="Arial" w:hAnsi="Arial"/>
          <w:sz w:val="22"/>
          <w:szCs w:val="22"/>
        </w:rPr>
        <w:t>cementowa, według PN-EN 545:</w:t>
      </w:r>
      <w:r w:rsidRPr="006248DD">
        <w:rPr>
          <w:rFonts w:ascii="Arial" w:hAnsi="Arial"/>
          <w:sz w:val="22"/>
          <w:szCs w:val="22"/>
        </w:rPr>
        <w:t>2010 z kielichami cynkowanymi od wewnątrz.</w:t>
      </w:r>
      <w:r>
        <w:rPr>
          <w:rFonts w:ascii="Arial" w:hAnsi="Arial"/>
          <w:sz w:val="22"/>
          <w:szCs w:val="22"/>
        </w:rPr>
        <w:t xml:space="preserve"> </w:t>
      </w:r>
      <w:r w:rsidRPr="006248DD">
        <w:rPr>
          <w:rFonts w:ascii="Arial" w:hAnsi="Arial"/>
          <w:sz w:val="22"/>
          <w:szCs w:val="22"/>
        </w:rPr>
        <w:t>Zewnętrzna powierzchnia rur pokryta aktywną warstwą stopu cynku z glinem</w:t>
      </w:r>
      <w:r w:rsidR="001540D0">
        <w:rPr>
          <w:rFonts w:ascii="Arial" w:hAnsi="Arial"/>
          <w:sz w:val="22"/>
          <w:szCs w:val="22"/>
        </w:rPr>
        <w:t xml:space="preserve"> </w:t>
      </w:r>
      <w:r w:rsidRPr="006248DD">
        <w:rPr>
          <w:rFonts w:ascii="Arial" w:hAnsi="Arial"/>
          <w:sz w:val="22"/>
          <w:szCs w:val="22"/>
        </w:rPr>
        <w:t>Zn-</w:t>
      </w:r>
      <w:r>
        <w:rPr>
          <w:rFonts w:ascii="Arial" w:hAnsi="Arial"/>
          <w:sz w:val="22"/>
          <w:szCs w:val="22"/>
        </w:rPr>
        <w:t xml:space="preserve">Al. </w:t>
      </w:r>
      <w:r w:rsidRPr="006248DD">
        <w:rPr>
          <w:rFonts w:ascii="Arial" w:hAnsi="Arial"/>
          <w:sz w:val="22"/>
          <w:szCs w:val="22"/>
        </w:rPr>
        <w:t>Warstwę wykończeniową stanowi powłoka półprzepuszczalna z lakieru akrylowego lub epoksydowego.</w:t>
      </w:r>
    </w:p>
    <w:p w14:paraId="64C7996B" w14:textId="77777777" w:rsidR="007E4671" w:rsidRDefault="007E4671" w:rsidP="007E6FE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7E4671">
        <w:rPr>
          <w:rFonts w:ascii="Arial" w:hAnsi="Arial"/>
          <w:sz w:val="22"/>
          <w:szCs w:val="22"/>
        </w:rPr>
        <w:t>Długość robocza 6m. Rury do cięcia kalibrowane. Możliwość cięcia rur 1 m od kielicha.</w:t>
      </w:r>
    </w:p>
    <w:p w14:paraId="58558828" w14:textId="77777777" w:rsidR="007E6FEE" w:rsidRPr="006248DD" w:rsidRDefault="007E6FEE" w:rsidP="007E6FEE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248DD">
        <w:rPr>
          <w:rFonts w:ascii="Arial" w:hAnsi="Arial"/>
          <w:sz w:val="22"/>
          <w:szCs w:val="22"/>
        </w:rPr>
        <w:t>Kształtki kielichowe i kołnierzowe wykonane jako monolityczne odlewy z żeliwa sferoidalnego, przeznaczone do transportu wody pitnej</w:t>
      </w:r>
      <w:r>
        <w:rPr>
          <w:rFonts w:ascii="Arial" w:hAnsi="Arial"/>
          <w:sz w:val="22"/>
          <w:szCs w:val="22"/>
        </w:rPr>
        <w:t xml:space="preserve"> o parametrach zgodnych z PN-EN 545:2010</w:t>
      </w:r>
      <w:r w:rsidRPr="006248DD">
        <w:rPr>
          <w:rFonts w:ascii="Arial" w:hAnsi="Arial"/>
          <w:sz w:val="22"/>
          <w:szCs w:val="22"/>
        </w:rPr>
        <w:t>.</w:t>
      </w:r>
    </w:p>
    <w:p w14:paraId="13183A26" w14:textId="393FE499" w:rsidR="00804277" w:rsidRDefault="007E6FEE" w:rsidP="005C6400">
      <w:pPr>
        <w:spacing w:line="360" w:lineRule="auto"/>
        <w:jc w:val="both"/>
        <w:rPr>
          <w:rFonts w:ascii="Arial" w:hAnsi="Arial"/>
          <w:sz w:val="22"/>
          <w:szCs w:val="22"/>
        </w:rPr>
      </w:pPr>
      <w:r w:rsidRPr="006248DD">
        <w:rPr>
          <w:rFonts w:ascii="Arial" w:hAnsi="Arial"/>
          <w:sz w:val="22"/>
          <w:szCs w:val="22"/>
        </w:rPr>
        <w:t>Kształtki kielichowe z połącz</w:t>
      </w:r>
      <w:r>
        <w:rPr>
          <w:rFonts w:ascii="Arial" w:hAnsi="Arial"/>
          <w:sz w:val="22"/>
          <w:szCs w:val="22"/>
        </w:rPr>
        <w:t>eniami blokowanymi jak w rurach</w:t>
      </w:r>
      <w:r w:rsidRPr="006248DD">
        <w:rPr>
          <w:rFonts w:ascii="Arial" w:hAnsi="Arial"/>
          <w:sz w:val="22"/>
          <w:szCs w:val="22"/>
        </w:rPr>
        <w:t xml:space="preserve"> oraz na ciśnienie robocze takie same jak dla rur.</w:t>
      </w:r>
    </w:p>
    <w:p w14:paraId="237B7C61" w14:textId="77777777" w:rsidR="00E5133F" w:rsidRDefault="00E5133F" w:rsidP="00E5133F">
      <w:pPr>
        <w:pStyle w:val="Nagwek3"/>
        <w:spacing w:before="0" w:after="0" w:line="360" w:lineRule="auto"/>
        <w:rPr>
          <w:rFonts w:cs="Times New Roman"/>
          <w:sz w:val="22"/>
          <w:szCs w:val="22"/>
        </w:rPr>
      </w:pPr>
      <w:bookmarkStart w:id="80" w:name="_Toc160458402"/>
      <w:r>
        <w:rPr>
          <w:rFonts w:cs="Times New Roman"/>
          <w:sz w:val="22"/>
          <w:szCs w:val="22"/>
        </w:rPr>
        <w:lastRenderedPageBreak/>
        <w:t>2.1.</w:t>
      </w:r>
      <w:r w:rsidR="00CF531B">
        <w:rPr>
          <w:rFonts w:cs="Times New Roman"/>
          <w:sz w:val="22"/>
          <w:szCs w:val="22"/>
        </w:rPr>
        <w:t>3</w:t>
      </w:r>
      <w:r>
        <w:rPr>
          <w:rFonts w:cs="Times New Roman"/>
          <w:sz w:val="22"/>
          <w:szCs w:val="22"/>
        </w:rPr>
        <w:t>. Likwidacje istniejących wodociągów</w:t>
      </w:r>
      <w:bookmarkEnd w:id="80"/>
    </w:p>
    <w:p w14:paraId="535F4E08" w14:textId="77777777" w:rsidR="004C7CF1" w:rsidRDefault="004C7CF1" w:rsidP="00E5133F">
      <w:pPr>
        <w:pStyle w:val="WW-Tekstpodstawowywcity3"/>
        <w:ind w:left="0" w:firstLine="0"/>
        <w:jc w:val="both"/>
        <w:rPr>
          <w:szCs w:val="22"/>
        </w:rPr>
      </w:pPr>
      <w:r>
        <w:rPr>
          <w:szCs w:val="22"/>
        </w:rPr>
        <w:t xml:space="preserve">Do rozbiórki przewidziano komorę wodociągową o wymiarach wewnętrznych około 1,5x1,5m ze ścianami murowanymi, przykrytą stropem żelbetowym z włazem </w:t>
      </w:r>
      <w:proofErr w:type="spellStart"/>
      <w:r>
        <w:rPr>
          <w:szCs w:val="22"/>
        </w:rPr>
        <w:t>żewliwnym</w:t>
      </w:r>
      <w:proofErr w:type="spellEnd"/>
      <w:r>
        <w:rPr>
          <w:szCs w:val="22"/>
        </w:rPr>
        <w:t xml:space="preserve">. Wewnątrz komory do usunięcia redukcyjny, kołnierzowy trójnik żeliwny DN600, dwie zasuwy (DN80 i 50) wraz z fragmentem orurowania i króćce kołnierzowe DN600. </w:t>
      </w:r>
      <w:r w:rsidR="00FD6F37">
        <w:rPr>
          <w:szCs w:val="22"/>
        </w:rPr>
        <w:t>Po rozbiórce komory wykop wypełnić piaskiem zasypowym, zagęszczanym warstwami.</w:t>
      </w:r>
    </w:p>
    <w:p w14:paraId="785C084C" w14:textId="77777777" w:rsidR="002E14EB" w:rsidRDefault="007E7324" w:rsidP="00E5133F">
      <w:pPr>
        <w:pStyle w:val="WW-Tekstpodstawowywcity3"/>
        <w:ind w:left="0" w:firstLine="0"/>
        <w:jc w:val="both"/>
        <w:rPr>
          <w:szCs w:val="22"/>
        </w:rPr>
      </w:pPr>
      <w:r>
        <w:rPr>
          <w:szCs w:val="22"/>
        </w:rPr>
        <w:t>Istniejące odcinki magistral kolidujące z planowanym nowym budynkiem należy usunąć z</w:t>
      </w:r>
      <w:r w:rsidR="00FD6F37">
        <w:rPr>
          <w:szCs w:val="22"/>
        </w:rPr>
        <w:t> </w:t>
      </w:r>
      <w:r>
        <w:rPr>
          <w:szCs w:val="22"/>
        </w:rPr>
        <w:t>gruntu.</w:t>
      </w:r>
    </w:p>
    <w:p w14:paraId="62FDECFF" w14:textId="30272009" w:rsidR="004C7CF1" w:rsidRDefault="00FD6F37" w:rsidP="00E5133F">
      <w:pPr>
        <w:pStyle w:val="WW-Tekstpodstawowywcity3"/>
        <w:ind w:left="0" w:firstLine="0"/>
        <w:jc w:val="both"/>
        <w:rPr>
          <w:szCs w:val="22"/>
        </w:rPr>
      </w:pPr>
      <w:r>
        <w:rPr>
          <w:szCs w:val="22"/>
        </w:rPr>
        <w:t>Pozostawione w gruncie odcinki magistral należy od niższej strony zabetonować, a następnie wypełnić przy użyciu specjalistycznej mieszanki do zamulania</w:t>
      </w:r>
      <w:r w:rsidR="0053361E">
        <w:rPr>
          <w:szCs w:val="22"/>
        </w:rPr>
        <w:t>.</w:t>
      </w:r>
    </w:p>
    <w:p w14:paraId="3F9DE2C9" w14:textId="77777777" w:rsidR="007B0877" w:rsidRDefault="007B0877" w:rsidP="007B0877">
      <w:pPr>
        <w:pStyle w:val="Nagwek3"/>
        <w:spacing w:before="0" w:after="0" w:line="360" w:lineRule="auto"/>
        <w:rPr>
          <w:rFonts w:cs="Times New Roman"/>
          <w:sz w:val="22"/>
          <w:szCs w:val="22"/>
        </w:rPr>
      </w:pPr>
      <w:bookmarkStart w:id="81" w:name="_Toc108520952"/>
      <w:bookmarkStart w:id="82" w:name="_Toc160458403"/>
      <w:r>
        <w:rPr>
          <w:rFonts w:cs="Times New Roman"/>
          <w:sz w:val="22"/>
          <w:szCs w:val="22"/>
        </w:rPr>
        <w:t>2.1.</w:t>
      </w:r>
      <w:r w:rsidR="00CF531B">
        <w:rPr>
          <w:rFonts w:cs="Times New Roman"/>
          <w:sz w:val="22"/>
          <w:szCs w:val="22"/>
        </w:rPr>
        <w:t>4</w:t>
      </w:r>
      <w:r>
        <w:rPr>
          <w:rFonts w:cs="Times New Roman"/>
          <w:sz w:val="22"/>
          <w:szCs w:val="22"/>
        </w:rPr>
        <w:t>. Rozbiórka</w:t>
      </w:r>
      <w:r w:rsidR="00CF531B">
        <w:rPr>
          <w:rFonts w:cs="Times New Roman"/>
          <w:sz w:val="22"/>
          <w:szCs w:val="22"/>
        </w:rPr>
        <w:t xml:space="preserve"> i odtworzenie</w:t>
      </w:r>
      <w:r>
        <w:rPr>
          <w:rFonts w:cs="Times New Roman"/>
          <w:sz w:val="22"/>
          <w:szCs w:val="22"/>
        </w:rPr>
        <w:t xml:space="preserve"> istniejącego </w:t>
      </w:r>
      <w:bookmarkEnd w:id="81"/>
      <w:r w:rsidR="00CF531B">
        <w:rPr>
          <w:rFonts w:cs="Times New Roman"/>
          <w:sz w:val="22"/>
          <w:szCs w:val="22"/>
        </w:rPr>
        <w:t>ogrodzenia</w:t>
      </w:r>
      <w:bookmarkEnd w:id="82"/>
    </w:p>
    <w:p w14:paraId="7BC08FB6" w14:textId="19384C79" w:rsidR="00CF531B" w:rsidRDefault="00CF531B" w:rsidP="0053361E">
      <w:pPr>
        <w:spacing w:line="360" w:lineRule="auto"/>
        <w:jc w:val="both"/>
        <w:rPr>
          <w:rFonts w:ascii="Arial" w:eastAsia="Lucida Sans Unicode" w:hAnsi="Arial" w:cs="Tahoma"/>
          <w:sz w:val="22"/>
          <w:szCs w:val="22"/>
        </w:rPr>
      </w:pPr>
      <w:r>
        <w:rPr>
          <w:rFonts w:ascii="Arial" w:eastAsia="Lucida Sans Unicode" w:hAnsi="Arial" w:cs="Tahoma"/>
          <w:sz w:val="22"/>
          <w:szCs w:val="22"/>
        </w:rPr>
        <w:t>Teren ZPW Pomorzany otoczony jest płotem ze stalowych przęseł w wykonaniu warsztatowym z słupkami o przekroju kwadratowym 80x80mm na podmurówce betonowej o zmiennej wysokości w części nadziemnej (10-55cm).</w:t>
      </w:r>
    </w:p>
    <w:p w14:paraId="25563054" w14:textId="77777777" w:rsidR="00CF531B" w:rsidRDefault="00513CAB" w:rsidP="00F35516">
      <w:pPr>
        <w:spacing w:line="360" w:lineRule="auto"/>
        <w:jc w:val="both"/>
        <w:rPr>
          <w:rFonts w:ascii="Arial" w:eastAsia="Lucida Sans Unicode" w:hAnsi="Arial" w:cs="Tahoma"/>
          <w:sz w:val="22"/>
          <w:szCs w:val="22"/>
        </w:rPr>
      </w:pPr>
      <w:r>
        <w:rPr>
          <w:rFonts w:ascii="Arial" w:eastAsia="Lucida Sans Unicode" w:hAnsi="Arial" w:cs="Tahoma"/>
          <w:sz w:val="22"/>
          <w:szCs w:val="22"/>
        </w:rPr>
        <w:t>Przewidziano demontaż stalowej części ogrodzenia na odcinkach po obu stronach bramy wjazdowej o łącznej długości L=ok. 54m. Po odcięciu stalowych przęseł należy rozebrać podmurówkę.</w:t>
      </w:r>
    </w:p>
    <w:p w14:paraId="7688E00D" w14:textId="640C6EB5" w:rsidR="00513CAB" w:rsidRDefault="00513CAB" w:rsidP="00F35516">
      <w:pPr>
        <w:spacing w:line="360" w:lineRule="auto"/>
        <w:jc w:val="both"/>
        <w:rPr>
          <w:rFonts w:ascii="Arial" w:eastAsia="Lucida Sans Unicode" w:hAnsi="Arial" w:cs="Tahoma"/>
          <w:sz w:val="22"/>
          <w:szCs w:val="22"/>
        </w:rPr>
      </w:pPr>
      <w:r>
        <w:rPr>
          <w:rFonts w:ascii="Arial" w:eastAsia="Lucida Sans Unicode" w:hAnsi="Arial" w:cs="Tahoma"/>
          <w:sz w:val="22"/>
          <w:szCs w:val="22"/>
        </w:rPr>
        <w:t>Po ułożeniu zaprojektowanych odcinków wodociągów należy wykonać nową podmurówkę. Następnie w przygotowaną podmurówkę wspawać odcięte wcześniej przęsła.</w:t>
      </w:r>
    </w:p>
    <w:p w14:paraId="37F63462" w14:textId="77777777" w:rsidR="00747F3F" w:rsidRPr="000D2C48" w:rsidRDefault="00747F3F" w:rsidP="00747F3F">
      <w:pPr>
        <w:pStyle w:val="Nagwek1"/>
        <w:spacing w:before="0" w:after="0" w:line="360" w:lineRule="auto"/>
        <w:rPr>
          <w:bCs/>
          <w:sz w:val="22"/>
        </w:rPr>
      </w:pPr>
      <w:bookmarkStart w:id="83" w:name="_Toc469054116"/>
      <w:bookmarkStart w:id="84" w:name="_Toc160458404"/>
      <w:r>
        <w:rPr>
          <w:bCs/>
          <w:sz w:val="22"/>
        </w:rPr>
        <w:t>2.</w:t>
      </w:r>
      <w:r w:rsidR="004B6047">
        <w:rPr>
          <w:bCs/>
          <w:sz w:val="22"/>
        </w:rPr>
        <w:t>2</w:t>
      </w:r>
      <w:r>
        <w:rPr>
          <w:bCs/>
          <w:sz w:val="22"/>
        </w:rPr>
        <w:t>. WYTYCZNE WYKONANIA ROBÓT WOD-KAN .</w:t>
      </w:r>
      <w:bookmarkEnd w:id="83"/>
      <w:bookmarkEnd w:id="84"/>
    </w:p>
    <w:p w14:paraId="0AF67BED" w14:textId="77777777" w:rsidR="00747F3F" w:rsidRPr="000D2C48" w:rsidRDefault="00747F3F" w:rsidP="00747F3F">
      <w:pPr>
        <w:pStyle w:val="Nagwek3"/>
        <w:spacing w:before="0" w:after="0" w:line="360" w:lineRule="auto"/>
        <w:rPr>
          <w:sz w:val="22"/>
          <w:szCs w:val="22"/>
        </w:rPr>
      </w:pPr>
      <w:bookmarkStart w:id="85" w:name="_Toc469054118"/>
      <w:bookmarkStart w:id="86" w:name="_Toc160458405"/>
      <w:r>
        <w:rPr>
          <w:sz w:val="22"/>
          <w:szCs w:val="22"/>
        </w:rPr>
        <w:t>2.</w:t>
      </w:r>
      <w:r w:rsidR="004B6047">
        <w:rPr>
          <w:sz w:val="22"/>
          <w:szCs w:val="22"/>
        </w:rPr>
        <w:t>2</w:t>
      </w:r>
      <w:r>
        <w:rPr>
          <w:sz w:val="22"/>
          <w:szCs w:val="22"/>
        </w:rPr>
        <w:t>.</w:t>
      </w:r>
      <w:r w:rsidR="006C0F81">
        <w:rPr>
          <w:sz w:val="22"/>
          <w:szCs w:val="22"/>
        </w:rPr>
        <w:t>1</w:t>
      </w:r>
      <w:r>
        <w:rPr>
          <w:sz w:val="22"/>
          <w:szCs w:val="22"/>
        </w:rPr>
        <w:t>. Roboty ziemne.</w:t>
      </w:r>
      <w:bookmarkEnd w:id="85"/>
      <w:bookmarkEnd w:id="86"/>
    </w:p>
    <w:p w14:paraId="2CFCDF88" w14:textId="77777777" w:rsidR="00747F3F" w:rsidRPr="005555D3" w:rsidRDefault="00747F3F" w:rsidP="00747F3F">
      <w:pPr>
        <w:spacing w:line="360" w:lineRule="auto"/>
        <w:jc w:val="both"/>
        <w:rPr>
          <w:rFonts w:ascii="Arial" w:eastAsia="Lucida Sans Unicode" w:hAnsi="Arial" w:cs="Tahoma"/>
          <w:sz w:val="22"/>
          <w:szCs w:val="22"/>
        </w:rPr>
      </w:pPr>
      <w:r>
        <w:rPr>
          <w:rFonts w:ascii="Arial" w:hAnsi="Arial"/>
          <w:sz w:val="22"/>
        </w:rPr>
        <w:t xml:space="preserve">Na całej długości projektowanego uzbrojenia przewiduje się wykonanie wykopów częściowo </w:t>
      </w:r>
      <w:r w:rsidRPr="005555D3">
        <w:rPr>
          <w:rFonts w:ascii="Arial" w:eastAsia="Lucida Sans Unicode" w:hAnsi="Arial" w:cs="Tahoma"/>
          <w:sz w:val="22"/>
          <w:szCs w:val="22"/>
        </w:rPr>
        <w:t xml:space="preserve">ręcznie i częściowo mechanicznie. Będą to wykopy o ścianach pionowych umocnionych. </w:t>
      </w:r>
    </w:p>
    <w:p w14:paraId="7C18333A" w14:textId="77777777" w:rsidR="00747F3F" w:rsidRPr="005555D3" w:rsidRDefault="00747F3F" w:rsidP="00747F3F">
      <w:pPr>
        <w:spacing w:line="360" w:lineRule="auto"/>
        <w:jc w:val="both"/>
        <w:rPr>
          <w:rFonts w:ascii="Arial" w:eastAsia="Lucida Sans Unicode" w:hAnsi="Arial" w:cs="Tahoma"/>
          <w:sz w:val="22"/>
          <w:szCs w:val="22"/>
        </w:rPr>
      </w:pPr>
      <w:r w:rsidRPr="005555D3">
        <w:rPr>
          <w:rFonts w:ascii="Arial" w:eastAsia="Lucida Sans Unicode" w:hAnsi="Arial" w:cs="Tahoma"/>
          <w:sz w:val="22"/>
          <w:szCs w:val="22"/>
        </w:rPr>
        <w:t>Wykopy ręczne wykonać należy na odcinkach zbliżeń do istniejącego uzbrojenia podziemnego i drzew z zachowaniem szczególnej ostrożności.</w:t>
      </w:r>
    </w:p>
    <w:p w14:paraId="47723B92" w14:textId="77777777" w:rsidR="00747F3F" w:rsidRDefault="00747F3F" w:rsidP="00747F3F">
      <w:pPr>
        <w:spacing w:line="360" w:lineRule="auto"/>
        <w:ind w:right="28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Wszystkie napotkane przewody podziemne na trasie wykonywanego wykopu , krzyżujące się lub biegnące równolegle z wykopem należy zabezpieczyć przed uszkodzeniem, a w razie potrzeby wykonać podwieszenie w sposób zapewniający ich ciągłą eksploatację i</w:t>
      </w:r>
      <w:r w:rsidR="00E34FB2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>bezpieczeństwo pracujących w wykopie ludzi.</w:t>
      </w:r>
    </w:p>
    <w:p w14:paraId="5CB4EF2E" w14:textId="19C5C66E" w:rsidR="00747F3F" w:rsidRPr="0053361E" w:rsidRDefault="00747F3F" w:rsidP="00747F3F">
      <w:pPr>
        <w:spacing w:line="360" w:lineRule="auto"/>
        <w:ind w:right="28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 przypadku napotkania niezainwentaryzowanych przewodów podziemnych ten fakt zgłosić odpowiednim użytkownikom przewodu. Z właścicielem kolidujących przewodów należy każdorazowo uzgodnić ich obejście lub przełożenie. </w:t>
      </w:r>
    </w:p>
    <w:p w14:paraId="24488CC2" w14:textId="77777777" w:rsidR="00747F3F" w:rsidRDefault="00747F3F" w:rsidP="00747F3F">
      <w:pPr>
        <w:spacing w:line="360" w:lineRule="auto"/>
        <w:ind w:right="28"/>
        <w:jc w:val="both"/>
        <w:rPr>
          <w:rFonts w:ascii="Arial" w:hAnsi="Arial"/>
          <w:sz w:val="22"/>
        </w:rPr>
      </w:pPr>
      <w:r w:rsidRPr="00F57F87">
        <w:rPr>
          <w:rFonts w:ascii="Arial" w:hAnsi="Arial"/>
          <w:sz w:val="22"/>
        </w:rPr>
        <w:t>Całość robót ziemnych prowadzić zgodnie z normą Geotechnika.</w:t>
      </w:r>
      <w:r>
        <w:rPr>
          <w:rFonts w:ascii="Arial" w:hAnsi="Arial"/>
          <w:sz w:val="22"/>
        </w:rPr>
        <w:t xml:space="preserve"> </w:t>
      </w:r>
      <w:r w:rsidRPr="00F57F87">
        <w:rPr>
          <w:rFonts w:ascii="Arial" w:hAnsi="Arial"/>
          <w:sz w:val="22"/>
        </w:rPr>
        <w:t>Roboty Ziemne.</w:t>
      </w:r>
      <w:r>
        <w:rPr>
          <w:rFonts w:ascii="Arial" w:hAnsi="Arial"/>
          <w:sz w:val="22"/>
        </w:rPr>
        <w:t xml:space="preserve"> </w:t>
      </w:r>
      <w:r w:rsidRPr="00F57F87">
        <w:rPr>
          <w:rFonts w:ascii="Arial" w:hAnsi="Arial"/>
          <w:sz w:val="22"/>
        </w:rPr>
        <w:t>Wymagania ogólne PN-B-06050 i normą “Wykopy otwarte dla przewodów wodociągowych i</w:t>
      </w:r>
      <w:r w:rsidR="006B35E7">
        <w:rPr>
          <w:rFonts w:ascii="Arial" w:hAnsi="Arial"/>
          <w:sz w:val="22"/>
        </w:rPr>
        <w:t> </w:t>
      </w:r>
      <w:r w:rsidRPr="00F57F87">
        <w:rPr>
          <w:rFonts w:ascii="Arial" w:hAnsi="Arial"/>
          <w:sz w:val="22"/>
        </w:rPr>
        <w:t>kanalizacyjnych” PN-B-10736 oraz z instrukcją montażową układania w gruncie rurociągów  dostarczonych  przez producentów  rur.</w:t>
      </w:r>
    </w:p>
    <w:bookmarkEnd w:id="74"/>
    <w:sectPr w:rsidR="00747F3F" w:rsidSect="003F0267">
      <w:footerReference w:type="default" r:id="rId8"/>
      <w:pgSz w:w="11906" w:h="16838"/>
      <w:pgMar w:top="1134" w:right="1134" w:bottom="1134" w:left="1474" w:header="708" w:footer="72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FC7D3" w14:textId="77777777" w:rsidR="00EE33E4" w:rsidRDefault="00EE33E4">
      <w:r>
        <w:separator/>
      </w:r>
    </w:p>
  </w:endnote>
  <w:endnote w:type="continuationSeparator" w:id="0">
    <w:p w14:paraId="5E083027" w14:textId="77777777" w:rsidR="00EE33E4" w:rsidRDefault="00EE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etter Gothic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tique Oliv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tifakt Element">
    <w:altName w:val="Calibri"/>
    <w:charset w:val="EE"/>
    <w:family w:val="swiss"/>
    <w:pitch w:val="variable"/>
    <w:sig w:usb0="00000207" w:usb1="02000001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D9FC5" w14:textId="77777777" w:rsidR="00EE33E4" w:rsidRDefault="00EE33E4" w:rsidP="00872A3E">
    <w:pPr>
      <w:pStyle w:val="Stopka"/>
    </w:pPr>
    <w:r>
      <w:rPr>
        <w:rFonts w:ascii="Arial" w:hAnsi="Arial" w:cs="Arial"/>
        <w:sz w:val="16"/>
        <w:szCs w:val="16"/>
      </w:rPr>
      <w:t>P</w:t>
    </w:r>
    <w:r w:rsidRPr="003A0C7C">
      <w:rPr>
        <w:rFonts w:ascii="Arial" w:hAnsi="Arial" w:cs="Arial"/>
        <w:sz w:val="16"/>
        <w:szCs w:val="16"/>
      </w:rPr>
      <w:t>rzebudow</w:t>
    </w:r>
    <w:r>
      <w:rPr>
        <w:rFonts w:ascii="Arial" w:hAnsi="Arial" w:cs="Arial"/>
        <w:sz w:val="16"/>
        <w:szCs w:val="16"/>
      </w:rPr>
      <w:t>a</w:t>
    </w:r>
    <w:r w:rsidRPr="003A0C7C">
      <w:rPr>
        <w:rFonts w:ascii="Arial" w:hAnsi="Arial" w:cs="Arial"/>
        <w:sz w:val="16"/>
        <w:szCs w:val="16"/>
      </w:rPr>
      <w:t xml:space="preserve"> </w:t>
    </w:r>
    <w:r w:rsidR="005F6D8D">
      <w:rPr>
        <w:rFonts w:ascii="Arial" w:hAnsi="Arial" w:cs="Arial"/>
        <w:color w:val="000000"/>
        <w:sz w:val="16"/>
        <w:szCs w:val="16"/>
        <w:lang w:eastAsia="pl-PL"/>
      </w:rPr>
      <w:t>magistrali</w:t>
    </w:r>
    <w:r w:rsidRPr="001314AD">
      <w:rPr>
        <w:rFonts w:ascii="Arial" w:hAnsi="Arial" w:cs="Arial"/>
        <w:color w:val="000000"/>
        <w:sz w:val="16"/>
        <w:szCs w:val="16"/>
        <w:lang w:eastAsia="pl-PL"/>
      </w:rPr>
      <w:t xml:space="preserve"> wodociągowej </w:t>
    </w:r>
    <w:r w:rsidR="005F6D8D">
      <w:rPr>
        <w:rFonts w:ascii="Arial" w:hAnsi="Arial" w:cs="Arial"/>
        <w:color w:val="000000"/>
        <w:sz w:val="16"/>
        <w:szCs w:val="16"/>
        <w:lang w:eastAsia="pl-PL"/>
      </w:rPr>
      <w:t>DN800 i DN600 na terenie ZPW Pomorzany</w:t>
    </w:r>
    <w:r>
      <w:rPr>
        <w:rFonts w:ascii="Arial" w:hAnsi="Arial" w:cs="Arial"/>
        <w:color w:val="000000"/>
        <w:sz w:val="16"/>
        <w:szCs w:val="16"/>
        <w:lang w:eastAsia="pl-PL"/>
      </w:rPr>
      <w:t xml:space="preserve"> w Szczecinie.</w:t>
    </w:r>
    <w:r w:rsidRPr="00890A09">
      <w:tab/>
    </w:r>
    <w:r w:rsidRPr="003A0C7C">
      <w:rPr>
        <w:rFonts w:ascii="Arial" w:hAnsi="Arial" w:cs="Arial"/>
        <w:sz w:val="20"/>
      </w:rPr>
      <w:t xml:space="preserve">Strona </w:t>
    </w:r>
    <w:r w:rsidRPr="003A0C7C">
      <w:rPr>
        <w:rFonts w:ascii="Arial" w:hAnsi="Arial" w:cs="Arial"/>
        <w:sz w:val="20"/>
      </w:rPr>
      <w:fldChar w:fldCharType="begin"/>
    </w:r>
    <w:r w:rsidRPr="003A0C7C">
      <w:rPr>
        <w:rFonts w:ascii="Arial" w:hAnsi="Arial" w:cs="Arial"/>
        <w:sz w:val="20"/>
      </w:rPr>
      <w:instrText>PAGE   \* MERGEFORMAT</w:instrText>
    </w:r>
    <w:r w:rsidRPr="003A0C7C">
      <w:rPr>
        <w:rFonts w:ascii="Arial" w:hAnsi="Arial" w:cs="Arial"/>
        <w:sz w:val="20"/>
      </w:rPr>
      <w:fldChar w:fldCharType="separate"/>
    </w:r>
    <w:r w:rsidR="00510D81">
      <w:rPr>
        <w:rFonts w:ascii="Arial" w:hAnsi="Arial" w:cs="Arial"/>
        <w:noProof/>
        <w:sz w:val="20"/>
      </w:rPr>
      <w:t>1</w:t>
    </w:r>
    <w:r w:rsidRPr="003A0C7C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3E31A" w14:textId="77777777" w:rsidR="00EE33E4" w:rsidRDefault="00EE33E4">
      <w:r>
        <w:separator/>
      </w:r>
    </w:p>
  </w:footnote>
  <w:footnote w:type="continuationSeparator" w:id="0">
    <w:p w14:paraId="6F36BE90" w14:textId="77777777" w:rsidR="00EE33E4" w:rsidRDefault="00EE3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numFmt w:val="decimal"/>
      <w:suff w:val="nothing"/>
      <w:lvlText w:val="*%1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pStyle w:val="Wypunktowanie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1C21AE5"/>
    <w:multiLevelType w:val="hybridMultilevel"/>
    <w:tmpl w:val="09F68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7F05B0"/>
    <w:multiLevelType w:val="hybridMultilevel"/>
    <w:tmpl w:val="1FCA0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7F3DE0"/>
    <w:multiLevelType w:val="multilevel"/>
    <w:tmpl w:val="B05C42DA"/>
    <w:lvl w:ilvl="0">
      <w:start w:val="1"/>
      <w:numFmt w:val="decimal"/>
      <w:pStyle w:val="01Tytu1"/>
      <w:lvlText w:val="%1."/>
      <w:lvlJc w:val="left"/>
      <w:pPr>
        <w:ind w:left="360" w:hanging="360"/>
      </w:pPr>
    </w:lvl>
    <w:lvl w:ilvl="1">
      <w:start w:val="1"/>
      <w:numFmt w:val="decimal"/>
      <w:pStyle w:val="01Tytu2"/>
      <w:lvlText w:val="%1.%2."/>
      <w:lvlJc w:val="left"/>
      <w:pPr>
        <w:ind w:left="792" w:hanging="432"/>
      </w:pPr>
      <w:rPr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01Tytu3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pStyle w:val="01Tytu4"/>
      <w:lvlText w:val="%1.%2.%3.%4."/>
      <w:lvlJc w:val="left"/>
      <w:pPr>
        <w:ind w:left="1728" w:hanging="648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F26665A"/>
    <w:multiLevelType w:val="hybridMultilevel"/>
    <w:tmpl w:val="B13262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E77B1A"/>
    <w:multiLevelType w:val="hybridMultilevel"/>
    <w:tmpl w:val="D8421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F03A0"/>
    <w:multiLevelType w:val="multilevel"/>
    <w:tmpl w:val="9CCCDE6C"/>
    <w:styleLink w:val="WW8Num3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AC46EF3"/>
    <w:multiLevelType w:val="multilevel"/>
    <w:tmpl w:val="5978C3E4"/>
    <w:styleLink w:val="WW8Num5"/>
    <w:lvl w:ilvl="0">
      <w:numFmt w:val="bullet"/>
      <w:lvlText w:val=""/>
      <w:lvlJc w:val="left"/>
      <w:pPr>
        <w:ind w:left="360" w:hanging="360"/>
      </w:pPr>
      <w:rPr>
        <w:rFonts w:ascii="Symbol" w:hAnsi="Symbol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16"/>
        <w:szCs w:val="16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16"/>
        <w:szCs w:val="16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33EA573D"/>
    <w:multiLevelType w:val="hybridMultilevel"/>
    <w:tmpl w:val="47C84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A3925"/>
    <w:multiLevelType w:val="hybridMultilevel"/>
    <w:tmpl w:val="EDEE6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10697"/>
    <w:multiLevelType w:val="multilevel"/>
    <w:tmpl w:val="FCE0B3BA"/>
    <w:styleLink w:val="WW8Num4"/>
    <w:lvl w:ilvl="0">
      <w:start w:val="1"/>
      <w:numFmt w:val="decimal"/>
      <w:lvlText w:val="%1)"/>
      <w:lvlJc w:val="left"/>
      <w:pPr>
        <w:ind w:left="644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3D482D29"/>
    <w:multiLevelType w:val="hybridMultilevel"/>
    <w:tmpl w:val="4E709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E5549"/>
    <w:multiLevelType w:val="hybridMultilevel"/>
    <w:tmpl w:val="3580D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9B39BD"/>
    <w:multiLevelType w:val="hybridMultilevel"/>
    <w:tmpl w:val="A6082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F163E9"/>
    <w:multiLevelType w:val="hybridMultilevel"/>
    <w:tmpl w:val="5C06C7CE"/>
    <w:lvl w:ilvl="0" w:tplc="1024B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0D2287"/>
    <w:multiLevelType w:val="hybridMultilevel"/>
    <w:tmpl w:val="953CA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1D5984"/>
    <w:multiLevelType w:val="hybridMultilevel"/>
    <w:tmpl w:val="E55A4214"/>
    <w:lvl w:ilvl="0" w:tplc="1024B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2E5198"/>
    <w:multiLevelType w:val="hybridMultilevel"/>
    <w:tmpl w:val="FD1E23CC"/>
    <w:lvl w:ilvl="0" w:tplc="8D82556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72751762">
    <w:abstractNumId w:val="0"/>
  </w:num>
  <w:num w:numId="2" w16cid:durableId="1763842984">
    <w:abstractNumId w:val="1"/>
  </w:num>
  <w:num w:numId="3" w16cid:durableId="92749597">
    <w:abstractNumId w:val="3"/>
  </w:num>
  <w:num w:numId="4" w16cid:durableId="550726594">
    <w:abstractNumId w:val="4"/>
  </w:num>
  <w:num w:numId="5" w16cid:durableId="354771061">
    <w:abstractNumId w:val="5"/>
  </w:num>
  <w:num w:numId="6" w16cid:durableId="150752474">
    <w:abstractNumId w:val="12"/>
  </w:num>
  <w:num w:numId="7" w16cid:durableId="2091344207">
    <w:abstractNumId w:val="11"/>
  </w:num>
  <w:num w:numId="8" w16cid:durableId="547644261">
    <w:abstractNumId w:val="8"/>
  </w:num>
  <w:num w:numId="9" w16cid:durableId="1528374915">
    <w:abstractNumId w:val="17"/>
  </w:num>
  <w:num w:numId="10" w16cid:durableId="297154849">
    <w:abstractNumId w:val="7"/>
  </w:num>
  <w:num w:numId="11" w16cid:durableId="1035351691">
    <w:abstractNumId w:val="13"/>
  </w:num>
  <w:num w:numId="12" w16cid:durableId="395669742">
    <w:abstractNumId w:val="21"/>
  </w:num>
  <w:num w:numId="13" w16cid:durableId="1873690522">
    <w:abstractNumId w:val="19"/>
  </w:num>
  <w:num w:numId="14" w16cid:durableId="1574587726">
    <w:abstractNumId w:val="22"/>
  </w:num>
  <w:num w:numId="15" w16cid:durableId="184950360">
    <w:abstractNumId w:val="16"/>
  </w:num>
  <w:num w:numId="16" w16cid:durableId="128135477">
    <w:abstractNumId w:val="10"/>
  </w:num>
  <w:num w:numId="17" w16cid:durableId="1068727865">
    <w:abstractNumId w:val="14"/>
  </w:num>
  <w:num w:numId="18" w16cid:durableId="146291850">
    <w:abstractNumId w:val="15"/>
  </w:num>
  <w:num w:numId="19" w16cid:durableId="329987482">
    <w:abstractNumId w:val="18"/>
  </w:num>
  <w:num w:numId="20" w16cid:durableId="452864449">
    <w:abstractNumId w:val="9"/>
  </w:num>
  <w:num w:numId="21" w16cid:durableId="460653346">
    <w:abstractNumId w:val="20"/>
  </w:num>
  <w:num w:numId="22" w16cid:durableId="1216742766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7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0A"/>
    <w:rsid w:val="00006380"/>
    <w:rsid w:val="00010445"/>
    <w:rsid w:val="000162CC"/>
    <w:rsid w:val="00016335"/>
    <w:rsid w:val="000201E2"/>
    <w:rsid w:val="00023DBF"/>
    <w:rsid w:val="00024E59"/>
    <w:rsid w:val="000405FC"/>
    <w:rsid w:val="00040656"/>
    <w:rsid w:val="00040AD5"/>
    <w:rsid w:val="000429E3"/>
    <w:rsid w:val="00044C87"/>
    <w:rsid w:val="00045D14"/>
    <w:rsid w:val="0005022F"/>
    <w:rsid w:val="00051F61"/>
    <w:rsid w:val="0005271E"/>
    <w:rsid w:val="00053A44"/>
    <w:rsid w:val="00054EF6"/>
    <w:rsid w:val="00060D35"/>
    <w:rsid w:val="00061BEA"/>
    <w:rsid w:val="0006223B"/>
    <w:rsid w:val="000713CA"/>
    <w:rsid w:val="00075438"/>
    <w:rsid w:val="00075B51"/>
    <w:rsid w:val="00080A6D"/>
    <w:rsid w:val="000822C0"/>
    <w:rsid w:val="00082A1D"/>
    <w:rsid w:val="00085B26"/>
    <w:rsid w:val="000878A0"/>
    <w:rsid w:val="00095355"/>
    <w:rsid w:val="000A06CB"/>
    <w:rsid w:val="000A342C"/>
    <w:rsid w:val="000A3D92"/>
    <w:rsid w:val="000B296F"/>
    <w:rsid w:val="000B2CF6"/>
    <w:rsid w:val="000B4121"/>
    <w:rsid w:val="000C4A17"/>
    <w:rsid w:val="000C57A5"/>
    <w:rsid w:val="000C59D1"/>
    <w:rsid w:val="000C6E01"/>
    <w:rsid w:val="000D2C48"/>
    <w:rsid w:val="000D4CDF"/>
    <w:rsid w:val="000E0717"/>
    <w:rsid w:val="000E081C"/>
    <w:rsid w:val="000E29DF"/>
    <w:rsid w:val="000E425B"/>
    <w:rsid w:val="000E4D5B"/>
    <w:rsid w:val="000F22E7"/>
    <w:rsid w:val="000F60CB"/>
    <w:rsid w:val="000F691A"/>
    <w:rsid w:val="000F6B78"/>
    <w:rsid w:val="00100F4C"/>
    <w:rsid w:val="00104051"/>
    <w:rsid w:val="001111E9"/>
    <w:rsid w:val="00121860"/>
    <w:rsid w:val="001314AD"/>
    <w:rsid w:val="00133E4B"/>
    <w:rsid w:val="00135279"/>
    <w:rsid w:val="00143BEA"/>
    <w:rsid w:val="00153240"/>
    <w:rsid w:val="00153DA6"/>
    <w:rsid w:val="001540D0"/>
    <w:rsid w:val="00156148"/>
    <w:rsid w:val="001569F2"/>
    <w:rsid w:val="00162286"/>
    <w:rsid w:val="00164621"/>
    <w:rsid w:val="00166F7F"/>
    <w:rsid w:val="0017175A"/>
    <w:rsid w:val="00171C39"/>
    <w:rsid w:val="00175F03"/>
    <w:rsid w:val="00180F1B"/>
    <w:rsid w:val="00183603"/>
    <w:rsid w:val="00187EDD"/>
    <w:rsid w:val="00196FEB"/>
    <w:rsid w:val="001A6D6C"/>
    <w:rsid w:val="001B0E91"/>
    <w:rsid w:val="001B1310"/>
    <w:rsid w:val="001B6560"/>
    <w:rsid w:val="001C6FAF"/>
    <w:rsid w:val="001E1ED5"/>
    <w:rsid w:val="001E5A99"/>
    <w:rsid w:val="001F35E7"/>
    <w:rsid w:val="001F58ED"/>
    <w:rsid w:val="001F6DC2"/>
    <w:rsid w:val="0020031D"/>
    <w:rsid w:val="00205FE1"/>
    <w:rsid w:val="00212173"/>
    <w:rsid w:val="0021310A"/>
    <w:rsid w:val="00216724"/>
    <w:rsid w:val="0022186B"/>
    <w:rsid w:val="00221E0E"/>
    <w:rsid w:val="00224F42"/>
    <w:rsid w:val="00225C64"/>
    <w:rsid w:val="00230E38"/>
    <w:rsid w:val="00231838"/>
    <w:rsid w:val="0023578A"/>
    <w:rsid w:val="002444F2"/>
    <w:rsid w:val="0024650E"/>
    <w:rsid w:val="00247DC7"/>
    <w:rsid w:val="00251AFC"/>
    <w:rsid w:val="0025489C"/>
    <w:rsid w:val="00263838"/>
    <w:rsid w:val="00271679"/>
    <w:rsid w:val="0027375F"/>
    <w:rsid w:val="0027729B"/>
    <w:rsid w:val="0028024B"/>
    <w:rsid w:val="00283A15"/>
    <w:rsid w:val="00287097"/>
    <w:rsid w:val="00291713"/>
    <w:rsid w:val="002919A2"/>
    <w:rsid w:val="00292E29"/>
    <w:rsid w:val="00295617"/>
    <w:rsid w:val="00297316"/>
    <w:rsid w:val="002A4A79"/>
    <w:rsid w:val="002B4FCB"/>
    <w:rsid w:val="002C0CD3"/>
    <w:rsid w:val="002C2E4A"/>
    <w:rsid w:val="002C2FCE"/>
    <w:rsid w:val="002C4C73"/>
    <w:rsid w:val="002C5603"/>
    <w:rsid w:val="002D3AD1"/>
    <w:rsid w:val="002D6EFA"/>
    <w:rsid w:val="002D7E15"/>
    <w:rsid w:val="002E0B1D"/>
    <w:rsid w:val="002E14EB"/>
    <w:rsid w:val="002E366F"/>
    <w:rsid w:val="002E75CF"/>
    <w:rsid w:val="002F41A5"/>
    <w:rsid w:val="003019FA"/>
    <w:rsid w:val="00302332"/>
    <w:rsid w:val="003027BB"/>
    <w:rsid w:val="00302E3C"/>
    <w:rsid w:val="00304238"/>
    <w:rsid w:val="003126BC"/>
    <w:rsid w:val="00312AC8"/>
    <w:rsid w:val="00322644"/>
    <w:rsid w:val="003373EF"/>
    <w:rsid w:val="00340650"/>
    <w:rsid w:val="003505B9"/>
    <w:rsid w:val="00353851"/>
    <w:rsid w:val="0035424A"/>
    <w:rsid w:val="00372710"/>
    <w:rsid w:val="00375E48"/>
    <w:rsid w:val="00381FF7"/>
    <w:rsid w:val="003861F6"/>
    <w:rsid w:val="0039076C"/>
    <w:rsid w:val="003A0C7C"/>
    <w:rsid w:val="003A158B"/>
    <w:rsid w:val="003A3751"/>
    <w:rsid w:val="003A7DA4"/>
    <w:rsid w:val="003B60CB"/>
    <w:rsid w:val="003C24F7"/>
    <w:rsid w:val="003D066E"/>
    <w:rsid w:val="003D73B6"/>
    <w:rsid w:val="003E458A"/>
    <w:rsid w:val="003F0267"/>
    <w:rsid w:val="003F05C1"/>
    <w:rsid w:val="003F13DE"/>
    <w:rsid w:val="003F503F"/>
    <w:rsid w:val="003F5DBE"/>
    <w:rsid w:val="003F60F2"/>
    <w:rsid w:val="00402B3B"/>
    <w:rsid w:val="00402C80"/>
    <w:rsid w:val="004044E3"/>
    <w:rsid w:val="00404C80"/>
    <w:rsid w:val="00413B10"/>
    <w:rsid w:val="00415501"/>
    <w:rsid w:val="00420CB5"/>
    <w:rsid w:val="004256E7"/>
    <w:rsid w:val="00433425"/>
    <w:rsid w:val="00437084"/>
    <w:rsid w:val="004408E1"/>
    <w:rsid w:val="00443874"/>
    <w:rsid w:val="00446ABA"/>
    <w:rsid w:val="00450464"/>
    <w:rsid w:val="00451977"/>
    <w:rsid w:val="004544C9"/>
    <w:rsid w:val="00460A94"/>
    <w:rsid w:val="00467901"/>
    <w:rsid w:val="0047478E"/>
    <w:rsid w:val="004775BD"/>
    <w:rsid w:val="00482DCC"/>
    <w:rsid w:val="00487617"/>
    <w:rsid w:val="0049247F"/>
    <w:rsid w:val="00493D5F"/>
    <w:rsid w:val="004A0181"/>
    <w:rsid w:val="004A0D1C"/>
    <w:rsid w:val="004A1C31"/>
    <w:rsid w:val="004A48AE"/>
    <w:rsid w:val="004B583B"/>
    <w:rsid w:val="004B6047"/>
    <w:rsid w:val="004C12B4"/>
    <w:rsid w:val="004C601B"/>
    <w:rsid w:val="004C7CF1"/>
    <w:rsid w:val="004D0F98"/>
    <w:rsid w:val="004D3B1F"/>
    <w:rsid w:val="004D3E8D"/>
    <w:rsid w:val="004D4BCD"/>
    <w:rsid w:val="004D62A0"/>
    <w:rsid w:val="004D67FE"/>
    <w:rsid w:val="004D7F4C"/>
    <w:rsid w:val="004F68C5"/>
    <w:rsid w:val="00510D81"/>
    <w:rsid w:val="00513CAB"/>
    <w:rsid w:val="00513E1B"/>
    <w:rsid w:val="00525199"/>
    <w:rsid w:val="00527948"/>
    <w:rsid w:val="0053361E"/>
    <w:rsid w:val="005441A0"/>
    <w:rsid w:val="005454BB"/>
    <w:rsid w:val="0054597D"/>
    <w:rsid w:val="00546C6C"/>
    <w:rsid w:val="00552A9F"/>
    <w:rsid w:val="00564632"/>
    <w:rsid w:val="00566EFC"/>
    <w:rsid w:val="00570AE3"/>
    <w:rsid w:val="005715FA"/>
    <w:rsid w:val="005753BC"/>
    <w:rsid w:val="005758B2"/>
    <w:rsid w:val="00575B84"/>
    <w:rsid w:val="005865BE"/>
    <w:rsid w:val="005915D9"/>
    <w:rsid w:val="00592D19"/>
    <w:rsid w:val="005A2FEC"/>
    <w:rsid w:val="005A3C1E"/>
    <w:rsid w:val="005A56A1"/>
    <w:rsid w:val="005B2128"/>
    <w:rsid w:val="005C2ED3"/>
    <w:rsid w:val="005C6400"/>
    <w:rsid w:val="005C7F8B"/>
    <w:rsid w:val="005D1662"/>
    <w:rsid w:val="005D60F8"/>
    <w:rsid w:val="005D779E"/>
    <w:rsid w:val="005E037D"/>
    <w:rsid w:val="005E398A"/>
    <w:rsid w:val="005E5A54"/>
    <w:rsid w:val="005F31F4"/>
    <w:rsid w:val="005F4FF2"/>
    <w:rsid w:val="005F501C"/>
    <w:rsid w:val="005F5A27"/>
    <w:rsid w:val="005F6D8D"/>
    <w:rsid w:val="005F7DC8"/>
    <w:rsid w:val="00600BCA"/>
    <w:rsid w:val="00601C3B"/>
    <w:rsid w:val="00607843"/>
    <w:rsid w:val="00607E59"/>
    <w:rsid w:val="00610C9B"/>
    <w:rsid w:val="00611028"/>
    <w:rsid w:val="00621E7C"/>
    <w:rsid w:val="0062471D"/>
    <w:rsid w:val="006248DD"/>
    <w:rsid w:val="00625931"/>
    <w:rsid w:val="0062594B"/>
    <w:rsid w:val="006270D7"/>
    <w:rsid w:val="006301B6"/>
    <w:rsid w:val="006314E0"/>
    <w:rsid w:val="006367C0"/>
    <w:rsid w:val="00637AFD"/>
    <w:rsid w:val="00642076"/>
    <w:rsid w:val="0064625B"/>
    <w:rsid w:val="0064708C"/>
    <w:rsid w:val="0065248A"/>
    <w:rsid w:val="00652A08"/>
    <w:rsid w:val="00665416"/>
    <w:rsid w:val="00674461"/>
    <w:rsid w:val="00677BF8"/>
    <w:rsid w:val="006832B9"/>
    <w:rsid w:val="00685929"/>
    <w:rsid w:val="00691153"/>
    <w:rsid w:val="006912A6"/>
    <w:rsid w:val="006944CB"/>
    <w:rsid w:val="006A3B41"/>
    <w:rsid w:val="006A3CF5"/>
    <w:rsid w:val="006A3D97"/>
    <w:rsid w:val="006A75EE"/>
    <w:rsid w:val="006B35E7"/>
    <w:rsid w:val="006B47C2"/>
    <w:rsid w:val="006B7B11"/>
    <w:rsid w:val="006C0F81"/>
    <w:rsid w:val="006C5CE9"/>
    <w:rsid w:val="006C617E"/>
    <w:rsid w:val="006D23F4"/>
    <w:rsid w:val="006D2DCC"/>
    <w:rsid w:val="006D4B09"/>
    <w:rsid w:val="006D5586"/>
    <w:rsid w:val="006D655E"/>
    <w:rsid w:val="006D66F4"/>
    <w:rsid w:val="006D73A8"/>
    <w:rsid w:val="006E1A35"/>
    <w:rsid w:val="006E5622"/>
    <w:rsid w:val="006E7D8D"/>
    <w:rsid w:val="006F239F"/>
    <w:rsid w:val="0070516C"/>
    <w:rsid w:val="00705E84"/>
    <w:rsid w:val="00705F21"/>
    <w:rsid w:val="0070651F"/>
    <w:rsid w:val="00714A66"/>
    <w:rsid w:val="007159E6"/>
    <w:rsid w:val="00721DAC"/>
    <w:rsid w:val="00726228"/>
    <w:rsid w:val="00735798"/>
    <w:rsid w:val="007401C5"/>
    <w:rsid w:val="00746782"/>
    <w:rsid w:val="007469FF"/>
    <w:rsid w:val="00747DAB"/>
    <w:rsid w:val="00747F3F"/>
    <w:rsid w:val="00752F3D"/>
    <w:rsid w:val="00772865"/>
    <w:rsid w:val="007812A7"/>
    <w:rsid w:val="00781FDF"/>
    <w:rsid w:val="007825E5"/>
    <w:rsid w:val="00784399"/>
    <w:rsid w:val="00786621"/>
    <w:rsid w:val="007874C0"/>
    <w:rsid w:val="00792848"/>
    <w:rsid w:val="00793D3C"/>
    <w:rsid w:val="00797C01"/>
    <w:rsid w:val="007A164F"/>
    <w:rsid w:val="007A25B7"/>
    <w:rsid w:val="007A412B"/>
    <w:rsid w:val="007A6780"/>
    <w:rsid w:val="007A6816"/>
    <w:rsid w:val="007A68DD"/>
    <w:rsid w:val="007B0589"/>
    <w:rsid w:val="007B0877"/>
    <w:rsid w:val="007B44FA"/>
    <w:rsid w:val="007C1603"/>
    <w:rsid w:val="007C4CFF"/>
    <w:rsid w:val="007D0C0D"/>
    <w:rsid w:val="007D1E17"/>
    <w:rsid w:val="007D4443"/>
    <w:rsid w:val="007E4671"/>
    <w:rsid w:val="007E65B9"/>
    <w:rsid w:val="007E6FEE"/>
    <w:rsid w:val="007E7324"/>
    <w:rsid w:val="007F0F51"/>
    <w:rsid w:val="0080120D"/>
    <w:rsid w:val="008016BB"/>
    <w:rsid w:val="00804073"/>
    <w:rsid w:val="00804277"/>
    <w:rsid w:val="00806299"/>
    <w:rsid w:val="00812ADF"/>
    <w:rsid w:val="008161EF"/>
    <w:rsid w:val="0082172C"/>
    <w:rsid w:val="00834D90"/>
    <w:rsid w:val="00834EDC"/>
    <w:rsid w:val="008409A4"/>
    <w:rsid w:val="008411DD"/>
    <w:rsid w:val="0084154A"/>
    <w:rsid w:val="00843DAC"/>
    <w:rsid w:val="0084421C"/>
    <w:rsid w:val="00854026"/>
    <w:rsid w:val="008574BF"/>
    <w:rsid w:val="008609BC"/>
    <w:rsid w:val="00860EB6"/>
    <w:rsid w:val="00861169"/>
    <w:rsid w:val="00862703"/>
    <w:rsid w:val="008651B0"/>
    <w:rsid w:val="00872A3E"/>
    <w:rsid w:val="00890156"/>
    <w:rsid w:val="00890A09"/>
    <w:rsid w:val="008918EF"/>
    <w:rsid w:val="008922F6"/>
    <w:rsid w:val="00895932"/>
    <w:rsid w:val="008966E7"/>
    <w:rsid w:val="008A3B63"/>
    <w:rsid w:val="008A3F15"/>
    <w:rsid w:val="008A4038"/>
    <w:rsid w:val="008A5C20"/>
    <w:rsid w:val="008A6720"/>
    <w:rsid w:val="008B171C"/>
    <w:rsid w:val="008C53BB"/>
    <w:rsid w:val="008D2AB4"/>
    <w:rsid w:val="008D65C6"/>
    <w:rsid w:val="008D7062"/>
    <w:rsid w:val="008E216C"/>
    <w:rsid w:val="008E347E"/>
    <w:rsid w:val="008E72BC"/>
    <w:rsid w:val="008F0E10"/>
    <w:rsid w:val="008F2957"/>
    <w:rsid w:val="008F3AFD"/>
    <w:rsid w:val="008F478A"/>
    <w:rsid w:val="008F5D48"/>
    <w:rsid w:val="0090372F"/>
    <w:rsid w:val="00903DEC"/>
    <w:rsid w:val="0090604C"/>
    <w:rsid w:val="00914E15"/>
    <w:rsid w:val="0092000D"/>
    <w:rsid w:val="009225C0"/>
    <w:rsid w:val="00925894"/>
    <w:rsid w:val="009313A9"/>
    <w:rsid w:val="00937627"/>
    <w:rsid w:val="00937E53"/>
    <w:rsid w:val="009421B3"/>
    <w:rsid w:val="00952E47"/>
    <w:rsid w:val="009535C1"/>
    <w:rsid w:val="0095452F"/>
    <w:rsid w:val="009548A6"/>
    <w:rsid w:val="0095500A"/>
    <w:rsid w:val="0095556F"/>
    <w:rsid w:val="00961B65"/>
    <w:rsid w:val="00964701"/>
    <w:rsid w:val="00964F3E"/>
    <w:rsid w:val="00965133"/>
    <w:rsid w:val="00967F55"/>
    <w:rsid w:val="00970F33"/>
    <w:rsid w:val="00973995"/>
    <w:rsid w:val="00974237"/>
    <w:rsid w:val="00974CBE"/>
    <w:rsid w:val="00981FE9"/>
    <w:rsid w:val="00995559"/>
    <w:rsid w:val="009974C9"/>
    <w:rsid w:val="009A2302"/>
    <w:rsid w:val="009A56FD"/>
    <w:rsid w:val="009B31B7"/>
    <w:rsid w:val="009B3FC5"/>
    <w:rsid w:val="009B4346"/>
    <w:rsid w:val="009C0E09"/>
    <w:rsid w:val="009D1BA2"/>
    <w:rsid w:val="009D5292"/>
    <w:rsid w:val="009D5E47"/>
    <w:rsid w:val="009D6E77"/>
    <w:rsid w:val="009F3303"/>
    <w:rsid w:val="00A07A56"/>
    <w:rsid w:val="00A10869"/>
    <w:rsid w:val="00A10E6C"/>
    <w:rsid w:val="00A22FA2"/>
    <w:rsid w:val="00A23449"/>
    <w:rsid w:val="00A24E30"/>
    <w:rsid w:val="00A250F7"/>
    <w:rsid w:val="00A25E92"/>
    <w:rsid w:val="00A25E98"/>
    <w:rsid w:val="00A30E39"/>
    <w:rsid w:val="00A3243A"/>
    <w:rsid w:val="00A32A9F"/>
    <w:rsid w:val="00A36AE2"/>
    <w:rsid w:val="00A4048B"/>
    <w:rsid w:val="00A417B4"/>
    <w:rsid w:val="00A42BF1"/>
    <w:rsid w:val="00A43BC5"/>
    <w:rsid w:val="00A43E7F"/>
    <w:rsid w:val="00A47360"/>
    <w:rsid w:val="00A50A0A"/>
    <w:rsid w:val="00A5299C"/>
    <w:rsid w:val="00A66624"/>
    <w:rsid w:val="00A83177"/>
    <w:rsid w:val="00A849C1"/>
    <w:rsid w:val="00A86ED2"/>
    <w:rsid w:val="00A91B8D"/>
    <w:rsid w:val="00AA09CE"/>
    <w:rsid w:val="00AA41BA"/>
    <w:rsid w:val="00AB297E"/>
    <w:rsid w:val="00AB51F7"/>
    <w:rsid w:val="00AB6057"/>
    <w:rsid w:val="00AC5479"/>
    <w:rsid w:val="00AC7371"/>
    <w:rsid w:val="00AD610D"/>
    <w:rsid w:val="00AE1AA6"/>
    <w:rsid w:val="00AE2949"/>
    <w:rsid w:val="00AE5BD6"/>
    <w:rsid w:val="00AE66AA"/>
    <w:rsid w:val="00AF0A32"/>
    <w:rsid w:val="00AF16B2"/>
    <w:rsid w:val="00AF394D"/>
    <w:rsid w:val="00B065A6"/>
    <w:rsid w:val="00B10136"/>
    <w:rsid w:val="00B173C3"/>
    <w:rsid w:val="00B17865"/>
    <w:rsid w:val="00B22460"/>
    <w:rsid w:val="00B30D58"/>
    <w:rsid w:val="00B36E9C"/>
    <w:rsid w:val="00B40D30"/>
    <w:rsid w:val="00B41BE0"/>
    <w:rsid w:val="00B41C26"/>
    <w:rsid w:val="00B5660A"/>
    <w:rsid w:val="00B64498"/>
    <w:rsid w:val="00B67460"/>
    <w:rsid w:val="00B67655"/>
    <w:rsid w:val="00B72F90"/>
    <w:rsid w:val="00B803EE"/>
    <w:rsid w:val="00B81E05"/>
    <w:rsid w:val="00B84222"/>
    <w:rsid w:val="00B90270"/>
    <w:rsid w:val="00B90FAE"/>
    <w:rsid w:val="00B969EF"/>
    <w:rsid w:val="00B96E4F"/>
    <w:rsid w:val="00B9790C"/>
    <w:rsid w:val="00BA1C55"/>
    <w:rsid w:val="00BA1FA0"/>
    <w:rsid w:val="00BA2B11"/>
    <w:rsid w:val="00BA66F4"/>
    <w:rsid w:val="00BA6BBB"/>
    <w:rsid w:val="00BB6323"/>
    <w:rsid w:val="00BB6D4D"/>
    <w:rsid w:val="00BC2599"/>
    <w:rsid w:val="00BC264C"/>
    <w:rsid w:val="00BC760E"/>
    <w:rsid w:val="00BD0372"/>
    <w:rsid w:val="00BD3671"/>
    <w:rsid w:val="00BD392C"/>
    <w:rsid w:val="00BD7550"/>
    <w:rsid w:val="00BD7D53"/>
    <w:rsid w:val="00BE139B"/>
    <w:rsid w:val="00C03122"/>
    <w:rsid w:val="00C03290"/>
    <w:rsid w:val="00C06724"/>
    <w:rsid w:val="00C112E6"/>
    <w:rsid w:val="00C113F7"/>
    <w:rsid w:val="00C12F01"/>
    <w:rsid w:val="00C20B3E"/>
    <w:rsid w:val="00C22456"/>
    <w:rsid w:val="00C337A1"/>
    <w:rsid w:val="00C43AEF"/>
    <w:rsid w:val="00C442BD"/>
    <w:rsid w:val="00C47ABA"/>
    <w:rsid w:val="00C47AE9"/>
    <w:rsid w:val="00C71340"/>
    <w:rsid w:val="00C72849"/>
    <w:rsid w:val="00C74A67"/>
    <w:rsid w:val="00C77477"/>
    <w:rsid w:val="00C7794F"/>
    <w:rsid w:val="00C80870"/>
    <w:rsid w:val="00C82F9F"/>
    <w:rsid w:val="00C843B4"/>
    <w:rsid w:val="00C8505D"/>
    <w:rsid w:val="00C91CA2"/>
    <w:rsid w:val="00C9340A"/>
    <w:rsid w:val="00C941C9"/>
    <w:rsid w:val="00C94F0A"/>
    <w:rsid w:val="00C96A7D"/>
    <w:rsid w:val="00C978F3"/>
    <w:rsid w:val="00CA096D"/>
    <w:rsid w:val="00CA4AF0"/>
    <w:rsid w:val="00CA53B9"/>
    <w:rsid w:val="00CA68AE"/>
    <w:rsid w:val="00CB0964"/>
    <w:rsid w:val="00CB5DF9"/>
    <w:rsid w:val="00CB759C"/>
    <w:rsid w:val="00CC18C4"/>
    <w:rsid w:val="00CC4D4B"/>
    <w:rsid w:val="00CD0B59"/>
    <w:rsid w:val="00CD36A5"/>
    <w:rsid w:val="00CD62D4"/>
    <w:rsid w:val="00CD6444"/>
    <w:rsid w:val="00CE1E84"/>
    <w:rsid w:val="00CE2420"/>
    <w:rsid w:val="00CE72E2"/>
    <w:rsid w:val="00CF01F5"/>
    <w:rsid w:val="00CF531B"/>
    <w:rsid w:val="00D0073E"/>
    <w:rsid w:val="00D0286E"/>
    <w:rsid w:val="00D0460A"/>
    <w:rsid w:val="00D10537"/>
    <w:rsid w:val="00D10971"/>
    <w:rsid w:val="00D11FDD"/>
    <w:rsid w:val="00D121F2"/>
    <w:rsid w:val="00D16930"/>
    <w:rsid w:val="00D2152A"/>
    <w:rsid w:val="00D36784"/>
    <w:rsid w:val="00D414AB"/>
    <w:rsid w:val="00D41BB6"/>
    <w:rsid w:val="00D51111"/>
    <w:rsid w:val="00D5386F"/>
    <w:rsid w:val="00D66013"/>
    <w:rsid w:val="00D66CB3"/>
    <w:rsid w:val="00D70B29"/>
    <w:rsid w:val="00D71B88"/>
    <w:rsid w:val="00D740DC"/>
    <w:rsid w:val="00D852F9"/>
    <w:rsid w:val="00D85F53"/>
    <w:rsid w:val="00D8644B"/>
    <w:rsid w:val="00D9241A"/>
    <w:rsid w:val="00D93F85"/>
    <w:rsid w:val="00DA2528"/>
    <w:rsid w:val="00DB43AE"/>
    <w:rsid w:val="00DB4F16"/>
    <w:rsid w:val="00DC3A1A"/>
    <w:rsid w:val="00DC481D"/>
    <w:rsid w:val="00DC7A5F"/>
    <w:rsid w:val="00DD2C1C"/>
    <w:rsid w:val="00DD5D50"/>
    <w:rsid w:val="00DE478A"/>
    <w:rsid w:val="00DE7DE3"/>
    <w:rsid w:val="00DF1020"/>
    <w:rsid w:val="00DF2450"/>
    <w:rsid w:val="00E036E7"/>
    <w:rsid w:val="00E11A34"/>
    <w:rsid w:val="00E140DB"/>
    <w:rsid w:val="00E14613"/>
    <w:rsid w:val="00E15B57"/>
    <w:rsid w:val="00E22BD6"/>
    <w:rsid w:val="00E230A5"/>
    <w:rsid w:val="00E243DF"/>
    <w:rsid w:val="00E31FD6"/>
    <w:rsid w:val="00E34FB2"/>
    <w:rsid w:val="00E36461"/>
    <w:rsid w:val="00E3669E"/>
    <w:rsid w:val="00E43C8E"/>
    <w:rsid w:val="00E451D0"/>
    <w:rsid w:val="00E46E6B"/>
    <w:rsid w:val="00E5133F"/>
    <w:rsid w:val="00E52E6A"/>
    <w:rsid w:val="00E566A6"/>
    <w:rsid w:val="00E60BA0"/>
    <w:rsid w:val="00E61B6C"/>
    <w:rsid w:val="00E64C45"/>
    <w:rsid w:val="00E65ABF"/>
    <w:rsid w:val="00E7392E"/>
    <w:rsid w:val="00E76E14"/>
    <w:rsid w:val="00E84BF9"/>
    <w:rsid w:val="00E94666"/>
    <w:rsid w:val="00E951E9"/>
    <w:rsid w:val="00E964F9"/>
    <w:rsid w:val="00E97BAA"/>
    <w:rsid w:val="00EA0562"/>
    <w:rsid w:val="00EA10CE"/>
    <w:rsid w:val="00EA5DD4"/>
    <w:rsid w:val="00EB3D52"/>
    <w:rsid w:val="00EB416D"/>
    <w:rsid w:val="00EB4816"/>
    <w:rsid w:val="00EB4892"/>
    <w:rsid w:val="00EC191A"/>
    <w:rsid w:val="00EC3D64"/>
    <w:rsid w:val="00EC5EC4"/>
    <w:rsid w:val="00EC698D"/>
    <w:rsid w:val="00EC7C4E"/>
    <w:rsid w:val="00EE068E"/>
    <w:rsid w:val="00EE24C5"/>
    <w:rsid w:val="00EE33E4"/>
    <w:rsid w:val="00EE6328"/>
    <w:rsid w:val="00EE6DA2"/>
    <w:rsid w:val="00EF17BC"/>
    <w:rsid w:val="00EF4E34"/>
    <w:rsid w:val="00EF6B9F"/>
    <w:rsid w:val="00F0017D"/>
    <w:rsid w:val="00F05263"/>
    <w:rsid w:val="00F22EB9"/>
    <w:rsid w:val="00F23E41"/>
    <w:rsid w:val="00F27729"/>
    <w:rsid w:val="00F35516"/>
    <w:rsid w:val="00F364A5"/>
    <w:rsid w:val="00F41B21"/>
    <w:rsid w:val="00F4498D"/>
    <w:rsid w:val="00F50E15"/>
    <w:rsid w:val="00F54422"/>
    <w:rsid w:val="00F54DF0"/>
    <w:rsid w:val="00F57F87"/>
    <w:rsid w:val="00F620C3"/>
    <w:rsid w:val="00F65B9F"/>
    <w:rsid w:val="00F66AE8"/>
    <w:rsid w:val="00F72096"/>
    <w:rsid w:val="00F7689B"/>
    <w:rsid w:val="00F76A93"/>
    <w:rsid w:val="00F80AEB"/>
    <w:rsid w:val="00F90144"/>
    <w:rsid w:val="00F903B7"/>
    <w:rsid w:val="00F93AD9"/>
    <w:rsid w:val="00F93FC4"/>
    <w:rsid w:val="00FA20B8"/>
    <w:rsid w:val="00FB06F8"/>
    <w:rsid w:val="00FB2F87"/>
    <w:rsid w:val="00FB33B4"/>
    <w:rsid w:val="00FB5CFB"/>
    <w:rsid w:val="00FC60EC"/>
    <w:rsid w:val="00FC66C0"/>
    <w:rsid w:val="00FC6BF9"/>
    <w:rsid w:val="00FD328C"/>
    <w:rsid w:val="00FD59C5"/>
    <w:rsid w:val="00FD6ABD"/>
    <w:rsid w:val="00FD6F37"/>
    <w:rsid w:val="00FE330A"/>
    <w:rsid w:val="00FF03DC"/>
    <w:rsid w:val="00FF5B93"/>
    <w:rsid w:val="00FF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52145364"/>
  <w15:docId w15:val="{ECC08494-C3E9-42EE-B707-2E2E39BBC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60CB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gwek1">
    <w:name w:val="heading 1"/>
    <w:basedOn w:val="Nagwek"/>
    <w:next w:val="Tekstpodstawowy"/>
    <w:link w:val="Nagwek1Znak"/>
    <w:qFormat/>
    <w:pPr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widowControl/>
      <w:suppressAutoHyphens w:val="0"/>
      <w:overflowPunct/>
      <w:autoSpaceDE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outlineLvl w:val="3"/>
    </w:pPr>
    <w:rPr>
      <w:rFonts w:ascii="Arial" w:hAnsi="Arial" w:cs="Arial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kocowych">
    <w:name w:val="Znaki przypisów końcowych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6z1">
    <w:name w:val="WW8Num6z1"/>
    <w:rPr>
      <w:rFonts w:ascii="Wingdings" w:hAnsi="Wingdings"/>
    </w:rPr>
  </w:style>
  <w:style w:type="character" w:customStyle="1" w:styleId="WW8Num6z2">
    <w:name w:val="WW8Num6z2"/>
    <w:rPr>
      <w:rFonts w:ascii="Times New Roman" w:eastAsia="Times New Roman" w:hAnsi="Times New Roman" w:cs="Times New Roman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Wingdings" w:hAnsi="Wingdings"/>
      <w:b/>
      <w:i w:val="0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4">
    <w:name w:val="WW8Num8z4"/>
    <w:rPr>
      <w:rFonts w:ascii="Courier New" w:hAnsi="Courier New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4">
    <w:name w:val="WW8Num12z4"/>
    <w:rPr>
      <w:rFonts w:ascii="Courier New" w:hAnsi="Courier New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Letter Gothic" w:hAnsi="Letter Gothic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9z0">
    <w:name w:val="WW8Num29z0"/>
    <w:rPr>
      <w:rFonts w:ascii="Wingdings" w:hAnsi="Wingdings"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1">
    <w:name w:val="WW8Num30z1"/>
    <w:rPr>
      <w:rFonts w:ascii="Courier New" w:hAnsi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4z1">
    <w:name w:val="WW8Num34z1"/>
    <w:rPr>
      <w:rFonts w:ascii="Courier New" w:hAnsi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5z0">
    <w:name w:val="WW8Num35z0"/>
    <w:rPr>
      <w:sz w:val="24"/>
      <w:szCs w:val="24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8z0">
    <w:name w:val="WW8Num38z0"/>
    <w:rPr>
      <w:rFonts w:ascii="Symbol" w:hAnsi="Symbol"/>
    </w:rPr>
  </w:style>
  <w:style w:type="character" w:customStyle="1" w:styleId="WW8Num38z1">
    <w:name w:val="WW8Num38z1"/>
    <w:rPr>
      <w:rFonts w:ascii="Courier New" w:hAnsi="Courier New"/>
    </w:rPr>
  </w:style>
  <w:style w:type="character" w:customStyle="1" w:styleId="WW8Num38z2">
    <w:name w:val="WW8Num38z2"/>
    <w:rPr>
      <w:rFonts w:ascii="Wingdings" w:hAnsi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39z1">
    <w:name w:val="WW8Num39z1"/>
    <w:rPr>
      <w:rFonts w:ascii="Courier New" w:hAnsi="Courier New"/>
    </w:rPr>
  </w:style>
  <w:style w:type="character" w:customStyle="1" w:styleId="WW8Num39z2">
    <w:name w:val="WW8Num39z2"/>
    <w:rPr>
      <w:rFonts w:ascii="Wingdings" w:hAnsi="Wingdings"/>
    </w:rPr>
  </w:style>
  <w:style w:type="character" w:customStyle="1" w:styleId="WW8Num39z3">
    <w:name w:val="WW8Num39z3"/>
    <w:rPr>
      <w:rFonts w:ascii="Symbol" w:hAnsi="Symbol"/>
    </w:rPr>
  </w:style>
  <w:style w:type="character" w:customStyle="1" w:styleId="WW8Num40z0">
    <w:name w:val="WW8Num40z0"/>
    <w:rPr>
      <w:rFonts w:ascii="Wingdings" w:hAnsi="Wingdings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2z4">
    <w:name w:val="WW8Num42z4"/>
    <w:rPr>
      <w:rFonts w:ascii="Courier New" w:hAnsi="Courier New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Wingdings" w:hAnsi="Wingdings"/>
    </w:rPr>
  </w:style>
  <w:style w:type="character" w:customStyle="1" w:styleId="WW8Num43z2">
    <w:name w:val="WW8Num43z2"/>
    <w:rPr>
      <w:rFonts w:ascii="Times New Roman" w:eastAsia="Times New Roman" w:hAnsi="Times New Roman" w:cs="Times New Roman"/>
    </w:rPr>
  </w:style>
  <w:style w:type="character" w:customStyle="1" w:styleId="WW8Num43z4">
    <w:name w:val="WW8Num43z4"/>
    <w:rPr>
      <w:rFonts w:ascii="Courier New" w:hAnsi="Courier New"/>
    </w:rPr>
  </w:style>
  <w:style w:type="character" w:customStyle="1" w:styleId="WW8Num44z0">
    <w:name w:val="WW8Num44z0"/>
    <w:rPr>
      <w:rFonts w:ascii="Symbol" w:hAnsi="Symbol"/>
    </w:rPr>
  </w:style>
  <w:style w:type="character" w:customStyle="1" w:styleId="WW8Num44z1">
    <w:name w:val="WW8Num44z1"/>
    <w:rPr>
      <w:rFonts w:ascii="Courier New" w:hAnsi="Courier New"/>
    </w:rPr>
  </w:style>
  <w:style w:type="character" w:customStyle="1" w:styleId="WW8Num44z2">
    <w:name w:val="WW8Num44z2"/>
    <w:rPr>
      <w:rFonts w:ascii="Wingdings" w:hAnsi="Wingdings"/>
    </w:rPr>
  </w:style>
  <w:style w:type="character" w:customStyle="1" w:styleId="WW8NumSt2z0">
    <w:name w:val="WW8NumSt2z0"/>
    <w:rPr>
      <w:rFonts w:ascii="Wingdings" w:hAnsi="Wingdings"/>
    </w:rPr>
  </w:style>
  <w:style w:type="character" w:customStyle="1" w:styleId="WW8NumSt3z0">
    <w:name w:val="WW8NumSt3z0"/>
    <w:rPr>
      <w:rFonts w:ascii="Wingdings" w:hAnsi="Wingdings"/>
    </w:rPr>
  </w:style>
  <w:style w:type="character" w:customStyle="1" w:styleId="WW8NumSt4z0">
    <w:name w:val="WW8NumSt4z0"/>
    <w:rPr>
      <w:rFonts w:ascii="Wingdings" w:hAnsi="Wingdings"/>
    </w:rPr>
  </w:style>
  <w:style w:type="character" w:customStyle="1" w:styleId="WW8NumSt5z0">
    <w:name w:val="WW8NumSt5z0"/>
    <w:rPr>
      <w:rFonts w:ascii="Wingdings" w:hAnsi="Wingdings"/>
    </w:rPr>
  </w:style>
  <w:style w:type="character" w:customStyle="1" w:styleId="WW8NumSt7z0">
    <w:name w:val="WW8NumSt7z0"/>
    <w:rPr>
      <w:rFonts w:ascii="Symbol" w:hAnsi="Symbol"/>
    </w:rPr>
  </w:style>
  <w:style w:type="character" w:customStyle="1" w:styleId="WW8NumSt7z1">
    <w:name w:val="WW8NumSt7z1"/>
    <w:rPr>
      <w:rFonts w:ascii="Courier New" w:hAnsi="Courier New"/>
    </w:rPr>
  </w:style>
  <w:style w:type="character" w:customStyle="1" w:styleId="WW8NumSt7z2">
    <w:name w:val="WW8NumSt7z2"/>
    <w:rPr>
      <w:rFonts w:ascii="Wingdings" w:hAnsi="Wingdings"/>
    </w:rPr>
  </w:style>
  <w:style w:type="character" w:customStyle="1" w:styleId="WW-Domylnaczcionkaakapitu">
    <w:name w:val="WW-Domyślna czcionka akapitu"/>
  </w:style>
  <w:style w:type="character" w:customStyle="1" w:styleId="WW-DefaultParagraphFont">
    <w:name w:val="WW-Default Paragraph Font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Symbolewypunktowania">
    <w:name w:val="WW-Symbole wypunktowania"/>
    <w:rPr>
      <w:rFonts w:ascii="StarSymbol" w:hAnsi="StarSymbol"/>
      <w:sz w:val="18"/>
    </w:rPr>
  </w:style>
  <w:style w:type="character" w:customStyle="1" w:styleId="WW-Symbolewypunktowania1">
    <w:name w:val="WW-Symbole wypunktowania1"/>
    <w:rPr>
      <w:rFonts w:ascii="StarSymbol" w:hAnsi="StarSymbol"/>
      <w:sz w:val="18"/>
    </w:rPr>
  </w:style>
  <w:style w:type="character" w:customStyle="1" w:styleId="arialnarow">
    <w:name w:val="arial narow"/>
    <w:rPr>
      <w:rFonts w:ascii="Arial Narrow" w:hAnsi="Arial Narrow"/>
      <w:sz w:val="22"/>
      <w:szCs w:val="22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">
    <w:name w:val="Body Text Indent"/>
    <w:basedOn w:val="Normalny"/>
    <w:link w:val="TekstpodstawowywcityZnak"/>
    <w:pPr>
      <w:ind w:left="397"/>
      <w:jc w:val="both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/>
      <w:sz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</w:style>
  <w:style w:type="paragraph" w:styleId="Stopka">
    <w:name w:val="footer"/>
    <w:basedOn w:val="Normalny"/>
    <w:link w:val="StopkaZnak"/>
    <w:rsid w:val="00890A09"/>
    <w:pPr>
      <w:pBdr>
        <w:top w:val="single" w:sz="4" w:space="1" w:color="auto"/>
      </w:pBdr>
      <w:tabs>
        <w:tab w:val="right" w:pos="9298"/>
      </w:tabs>
    </w:pPr>
    <w:rPr>
      <w:rFonts w:ascii="Cambria" w:hAnsi="Cambri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paragraph" w:styleId="Nagwekspisutreci">
    <w:name w:val="TOC Heading"/>
    <w:basedOn w:val="Nagwek"/>
    <w:qFormat/>
    <w:pPr>
      <w:suppressLineNumbers/>
    </w:pPr>
    <w:rPr>
      <w:b/>
      <w:bCs/>
      <w:sz w:val="32"/>
      <w:szCs w:val="32"/>
    </w:rPr>
  </w:style>
  <w:style w:type="paragraph" w:styleId="Spistreci1">
    <w:name w:val="toc 1"/>
    <w:basedOn w:val="Normalny"/>
    <w:next w:val="Normalny"/>
    <w:uiPriority w:val="39"/>
    <w:pPr>
      <w:spacing w:before="120" w:after="120" w:line="360" w:lineRule="auto"/>
    </w:pPr>
    <w:rPr>
      <w:rFonts w:ascii="Arial" w:hAnsi="Arial"/>
      <w:b/>
      <w:bCs/>
      <w:caps/>
      <w:sz w:val="20"/>
      <w:szCs w:val="24"/>
    </w:rPr>
  </w:style>
  <w:style w:type="paragraph" w:styleId="Spistreci2">
    <w:name w:val="toc 2"/>
    <w:basedOn w:val="Normalny"/>
    <w:next w:val="Normalny"/>
    <w:uiPriority w:val="39"/>
    <w:pPr>
      <w:spacing w:before="119" w:after="119" w:line="360" w:lineRule="auto"/>
    </w:pPr>
    <w:rPr>
      <w:rFonts w:ascii="Arial" w:hAnsi="Arial"/>
      <w:sz w:val="20"/>
      <w:szCs w:val="24"/>
    </w:rPr>
  </w:style>
  <w:style w:type="paragraph" w:styleId="Spistreci3">
    <w:name w:val="toc 3"/>
    <w:basedOn w:val="Normalny"/>
    <w:next w:val="Normalny"/>
    <w:uiPriority w:val="39"/>
    <w:rsid w:val="003B60CB"/>
    <w:pPr>
      <w:ind w:left="480"/>
    </w:pPr>
    <w:rPr>
      <w:rFonts w:ascii="Arial" w:hAnsi="Arial"/>
      <w:iCs/>
      <w:sz w:val="20"/>
      <w:szCs w:val="24"/>
    </w:rPr>
  </w:style>
  <w:style w:type="paragraph" w:styleId="Spistreci4">
    <w:name w:val="toc 4"/>
    <w:basedOn w:val="Normalny"/>
    <w:next w:val="Normalny"/>
    <w:rsid w:val="003B60CB"/>
    <w:pPr>
      <w:ind w:left="720"/>
    </w:pPr>
    <w:rPr>
      <w:rFonts w:ascii="Arial" w:hAnsi="Arial"/>
      <w:sz w:val="20"/>
      <w:szCs w:val="21"/>
    </w:rPr>
  </w:style>
  <w:style w:type="paragraph" w:styleId="Spistreci5">
    <w:name w:val="toc 5"/>
    <w:basedOn w:val="Normalny"/>
    <w:next w:val="Normalny"/>
    <w:pPr>
      <w:ind w:left="960"/>
    </w:pPr>
    <w:rPr>
      <w:szCs w:val="21"/>
    </w:rPr>
  </w:style>
  <w:style w:type="paragraph" w:styleId="Spistreci6">
    <w:name w:val="toc 6"/>
    <w:basedOn w:val="Normalny"/>
    <w:next w:val="Normalny"/>
    <w:pPr>
      <w:ind w:left="1200"/>
    </w:pPr>
    <w:rPr>
      <w:szCs w:val="21"/>
    </w:rPr>
  </w:style>
  <w:style w:type="paragraph" w:styleId="Spistreci7">
    <w:name w:val="toc 7"/>
    <w:basedOn w:val="Normalny"/>
    <w:next w:val="Normalny"/>
    <w:pPr>
      <w:ind w:left="1440"/>
    </w:pPr>
    <w:rPr>
      <w:szCs w:val="21"/>
    </w:rPr>
  </w:style>
  <w:style w:type="paragraph" w:styleId="Spistreci8">
    <w:name w:val="toc 8"/>
    <w:basedOn w:val="Normalny"/>
    <w:next w:val="Normalny"/>
    <w:pPr>
      <w:ind w:left="1680"/>
    </w:pPr>
    <w:rPr>
      <w:szCs w:val="21"/>
    </w:rPr>
  </w:style>
  <w:style w:type="paragraph" w:styleId="Spistreci9">
    <w:name w:val="toc 9"/>
    <w:basedOn w:val="Normalny"/>
    <w:next w:val="Normalny"/>
    <w:pPr>
      <w:ind w:left="1920"/>
    </w:pPr>
    <w:rPr>
      <w:szCs w:val="21"/>
    </w:rPr>
  </w:style>
  <w:style w:type="paragraph" w:styleId="Tytu">
    <w:name w:val="Title"/>
    <w:basedOn w:val="Normalny"/>
    <w:next w:val="Podtytu"/>
    <w:qFormat/>
    <w:pPr>
      <w:widowControl/>
      <w:suppressAutoHyphens w:val="0"/>
      <w:overflowPunct/>
      <w:autoSpaceDE/>
      <w:jc w:val="center"/>
      <w:textAlignment w:val="auto"/>
    </w:pPr>
    <w:rPr>
      <w:b/>
      <w:sz w:val="28"/>
    </w:rPr>
  </w:style>
  <w:style w:type="paragraph" w:styleId="Podtytu">
    <w:name w:val="Subtitle"/>
    <w:basedOn w:val="Normalny"/>
    <w:next w:val="Tekstpodstawowy"/>
    <w:qFormat/>
    <w:pPr>
      <w:widowControl/>
      <w:suppressAutoHyphens w:val="0"/>
      <w:overflowPunct/>
      <w:autoSpaceDE/>
      <w:textAlignment w:val="auto"/>
    </w:pPr>
    <w:rPr>
      <w:b/>
      <w:sz w:val="28"/>
    </w:rPr>
  </w:style>
  <w:style w:type="paragraph" w:customStyle="1" w:styleId="Nagwek0">
    <w:name w:val="Nag?ówek"/>
    <w:basedOn w:val="Normalny"/>
    <w:next w:val="Tekstpodstawowy"/>
    <w:pPr>
      <w:keepNext/>
      <w:spacing w:before="240" w:after="120"/>
    </w:pPr>
    <w:rPr>
      <w:rFonts w:ascii="Arial" w:hAnsi="Arial"/>
      <w:sz w:val="28"/>
    </w:r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Zwykytekst">
    <w:name w:val="WW-Zwykły tekst"/>
    <w:basedOn w:val="Normalny"/>
    <w:rPr>
      <w:rFonts w:ascii="Courier New" w:hAnsi="Courier New" w:cs="Courier New"/>
      <w:sz w:val="20"/>
    </w:rPr>
  </w:style>
  <w:style w:type="paragraph" w:customStyle="1" w:styleId="zwykytekst">
    <w:name w:val="zwykły tekst"/>
    <w:basedOn w:val="WW-Zwykytekst"/>
    <w:pPr>
      <w:widowControl/>
      <w:suppressAutoHyphens w:val="0"/>
      <w:overflowPunct/>
      <w:autoSpaceDE/>
      <w:textAlignment w:val="auto"/>
    </w:pPr>
    <w:rPr>
      <w:rFonts w:ascii="Arial" w:hAnsi="Arial" w:cs="Times New Roman"/>
    </w:rPr>
  </w:style>
  <w:style w:type="paragraph" w:customStyle="1" w:styleId="nagwek20">
    <w:name w:val="nagłówek 2"/>
    <w:basedOn w:val="Nagwek2"/>
    <w:pPr>
      <w:widowControl/>
      <w:suppressAutoHyphens w:val="0"/>
      <w:overflowPunct/>
      <w:autoSpaceDE/>
      <w:spacing w:before="0" w:after="0" w:line="360" w:lineRule="auto"/>
      <w:textAlignment w:val="auto"/>
    </w:pPr>
    <w:rPr>
      <w:rFonts w:ascii="Antique Olive" w:hAnsi="Antique Olive" w:cs="Times New Roman"/>
      <w:bCs w:val="0"/>
      <w:i w:val="0"/>
      <w:sz w:val="1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WYKYTEKST0">
    <w:name w:val="ZWYKŁY TEKST"/>
    <w:basedOn w:val="Normalny"/>
    <w:pPr>
      <w:widowControl/>
      <w:suppressAutoHyphens w:val="0"/>
      <w:overflowPunct/>
      <w:autoSpaceDE/>
      <w:textAlignment w:val="auto"/>
    </w:pPr>
    <w:rPr>
      <w:rFonts w:ascii="Arial" w:hAnsi="Arial" w:cs="Arial"/>
      <w:sz w:val="20"/>
      <w:szCs w:val="24"/>
    </w:rPr>
  </w:style>
  <w:style w:type="paragraph" w:customStyle="1" w:styleId="nagwek11">
    <w:name w:val="nagłówek 1"/>
    <w:basedOn w:val="Nagwek1"/>
    <w:pPr>
      <w:widowControl/>
      <w:suppressAutoHyphens w:val="0"/>
      <w:overflowPunct/>
      <w:autoSpaceDE/>
      <w:spacing w:before="0" w:after="0"/>
      <w:jc w:val="center"/>
      <w:textAlignment w:val="auto"/>
    </w:pPr>
    <w:rPr>
      <w:bCs/>
      <w:sz w:val="24"/>
    </w:rPr>
  </w:style>
  <w:style w:type="paragraph" w:customStyle="1" w:styleId="WW-Tekstpodstawowy2">
    <w:name w:val="WW-Tekst podstawowy 2"/>
    <w:basedOn w:val="Normalny"/>
    <w:pPr>
      <w:widowControl/>
      <w:suppressAutoHyphens w:val="0"/>
      <w:overflowPunct/>
      <w:autoSpaceDE/>
      <w:spacing w:line="360" w:lineRule="auto"/>
      <w:jc w:val="both"/>
      <w:textAlignment w:val="auto"/>
    </w:pPr>
    <w:rPr>
      <w:rFonts w:ascii="Antique Olive" w:hAnsi="Antique Olive"/>
      <w:sz w:val="20"/>
    </w:rPr>
  </w:style>
  <w:style w:type="paragraph" w:customStyle="1" w:styleId="WW-Tekstpodstawowy3">
    <w:name w:val="WW-Tekst podstawowy 3"/>
    <w:basedOn w:val="Normalny"/>
    <w:pPr>
      <w:spacing w:line="360" w:lineRule="auto"/>
    </w:pPr>
    <w:rPr>
      <w:rFonts w:ascii="Arial" w:hAnsi="Arial" w:cs="Arial"/>
      <w:sz w:val="22"/>
    </w:rPr>
  </w:style>
  <w:style w:type="paragraph" w:customStyle="1" w:styleId="WW-Tekstpodstawowywcity3">
    <w:name w:val="WW-Tekst podstawowy wci?ty 3"/>
    <w:basedOn w:val="Normalny"/>
    <w:pPr>
      <w:spacing w:line="360" w:lineRule="auto"/>
      <w:ind w:left="284" w:hanging="142"/>
    </w:pPr>
    <w:rPr>
      <w:rFonts w:ascii="Arial" w:hAnsi="Arial"/>
      <w:sz w:val="22"/>
    </w:rPr>
  </w:style>
  <w:style w:type="paragraph" w:customStyle="1" w:styleId="WW-Tekstdugiegocytatu">
    <w:name w:val="WW-Tekst d?ugiego cytatu"/>
    <w:basedOn w:val="Normalny"/>
    <w:pPr>
      <w:spacing w:line="360" w:lineRule="auto"/>
      <w:ind w:left="851" w:right="192" w:hanging="284"/>
      <w:jc w:val="both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pPr>
      <w:widowControl/>
      <w:spacing w:line="360" w:lineRule="auto"/>
    </w:pPr>
  </w:style>
  <w:style w:type="paragraph" w:customStyle="1" w:styleId="Style1">
    <w:name w:val="Style1"/>
    <w:basedOn w:val="Normalny"/>
    <w:pPr>
      <w:widowControl/>
      <w:ind w:left="709"/>
    </w:pPr>
    <w:rPr>
      <w:sz w:val="20"/>
    </w:rPr>
  </w:style>
  <w:style w:type="paragraph" w:customStyle="1" w:styleId="WW-Tekstpodstawowywcity2">
    <w:name w:val="WW-Tekst podstawowy wcięty 2"/>
    <w:basedOn w:val="Normalny"/>
    <w:pPr>
      <w:spacing w:after="60"/>
      <w:ind w:left="708"/>
      <w:jc w:val="both"/>
    </w:pPr>
    <w:rPr>
      <w:color w:val="FF0000"/>
    </w:rPr>
  </w:style>
  <w:style w:type="paragraph" w:customStyle="1" w:styleId="Tekstpodstawowy31">
    <w:name w:val="Tekst podstawowy 31"/>
    <w:basedOn w:val="Normalny"/>
    <w:pPr>
      <w:tabs>
        <w:tab w:val="left" w:pos="90"/>
      </w:tabs>
      <w:spacing w:line="360" w:lineRule="auto"/>
      <w:jc w:val="both"/>
    </w:pPr>
  </w:style>
  <w:style w:type="paragraph" w:customStyle="1" w:styleId="Normalny1">
    <w:name w:val="Normalny1"/>
    <w:basedOn w:val="Normalny"/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Tekstpodstawowy22">
    <w:name w:val="Tekst podstawowy 22"/>
    <w:basedOn w:val="Normalny"/>
    <w:pPr>
      <w:jc w:val="both"/>
    </w:pPr>
    <w:rPr>
      <w:rFonts w:ascii="Century Schoolbook" w:hAnsi="Century Schoolbook"/>
    </w:rPr>
  </w:style>
  <w:style w:type="paragraph" w:customStyle="1" w:styleId="Wypunktowanie">
    <w:name w:val="Wypunktowanie"/>
    <w:basedOn w:val="Normalny"/>
    <w:pPr>
      <w:numPr>
        <w:numId w:val="3"/>
      </w:numPr>
      <w:ind w:left="0" w:firstLine="0"/>
    </w:pPr>
  </w:style>
  <w:style w:type="paragraph" w:customStyle="1" w:styleId="Tekstpodstawowy310">
    <w:name w:val="Tekst podstawowy 31"/>
    <w:basedOn w:val="Normalny"/>
    <w:pPr>
      <w:jc w:val="both"/>
    </w:pPr>
  </w:style>
  <w:style w:type="paragraph" w:customStyle="1" w:styleId="Tekstpodstawowywcity21">
    <w:name w:val="Tekst podstawowy wcięty 21"/>
    <w:basedOn w:val="Normalny"/>
    <w:pPr>
      <w:spacing w:line="360" w:lineRule="auto"/>
      <w:ind w:firstLine="709"/>
    </w:pPr>
    <w:rPr>
      <w:rFonts w:ascii="Arial" w:hAnsi="Arial"/>
      <w:sz w:val="22"/>
      <w:szCs w:val="22"/>
    </w:rPr>
  </w:style>
  <w:style w:type="paragraph" w:customStyle="1" w:styleId="Tekstpodstawowy210">
    <w:name w:val="Tekst podstawowy 21"/>
    <w:basedOn w:val="Normalny"/>
    <w:pPr>
      <w:spacing w:after="120" w:line="480" w:lineRule="auto"/>
    </w:pPr>
  </w:style>
  <w:style w:type="paragraph" w:customStyle="1" w:styleId="Default">
    <w:name w:val="Default"/>
    <w:basedOn w:val="Normalny"/>
    <w:rPr>
      <w:rFonts w:ascii="Arial" w:eastAsia="Arial" w:hAnsi="Arial" w:cs="Arial"/>
      <w:color w:val="000000"/>
      <w:szCs w:val="24"/>
    </w:rPr>
  </w:style>
  <w:style w:type="paragraph" w:customStyle="1" w:styleId="Tekstpodstawowywcity32">
    <w:name w:val="Tekst podstawowy wcięty 32"/>
    <w:basedOn w:val="Normalny"/>
    <w:pPr>
      <w:spacing w:line="360" w:lineRule="auto"/>
      <w:ind w:firstLine="709"/>
      <w:jc w:val="both"/>
    </w:pPr>
    <w:rPr>
      <w:rFonts w:ascii="Arial" w:hAnsi="Arial" w:cs="Arial"/>
      <w:sz w:val="22"/>
      <w:szCs w:val="22"/>
    </w:rPr>
  </w:style>
  <w:style w:type="paragraph" w:customStyle="1" w:styleId="Tekstpodstawowywcity31">
    <w:name w:val="Tekst podstawowy wcięty 31"/>
    <w:basedOn w:val="Normalny"/>
    <w:pPr>
      <w:spacing w:line="360" w:lineRule="auto"/>
      <w:ind w:left="567"/>
      <w:jc w:val="both"/>
    </w:pPr>
    <w:rPr>
      <w:rFonts w:ascii="Arial" w:hAnsi="Arial" w:cs="Arial"/>
    </w:rPr>
  </w:style>
  <w:style w:type="paragraph" w:styleId="Bezodstpw">
    <w:name w:val="No Spacing"/>
    <w:qFormat/>
    <w:pPr>
      <w:suppressAutoHyphens/>
    </w:pPr>
    <w:rPr>
      <w:rFonts w:ascii="Arial" w:eastAsia="Calibri" w:hAnsi="Arial" w:cs="Calibri"/>
      <w:szCs w:val="22"/>
      <w:lang w:eastAsia="ar-SA"/>
    </w:rPr>
  </w:style>
  <w:style w:type="character" w:customStyle="1" w:styleId="StopkaZnak">
    <w:name w:val="Stopka Znak"/>
    <w:link w:val="Stopka"/>
    <w:rsid w:val="00890A09"/>
    <w:rPr>
      <w:rFonts w:ascii="Cambria" w:hAnsi="Cambria"/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0A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0A09"/>
    <w:rPr>
      <w:rFonts w:ascii="Tahoma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7B44FA"/>
    <w:pPr>
      <w:widowControl/>
      <w:suppressAutoHyphens w:val="0"/>
      <w:overflowPunct/>
      <w:autoSpaceDE/>
      <w:spacing w:before="100" w:beforeAutospacing="1" w:after="119"/>
      <w:textAlignment w:val="auto"/>
    </w:pPr>
    <w:rPr>
      <w:szCs w:val="24"/>
      <w:lang w:eastAsia="pl-PL"/>
    </w:rPr>
  </w:style>
  <w:style w:type="paragraph" w:styleId="Akapitzlist">
    <w:name w:val="List Paragraph"/>
    <w:aliases w:val="punk 1,Obiekt,List Paragraph1,Numerowanie,BulletC,Wyliczanie,Akapit z listą31,Normal,Akapit z listą3,Akapit z listą11,maz_wyliczenie,opis dzialania,K-P_odwolanie,A_wyliczenie,Akapit z listą5"/>
    <w:basedOn w:val="Normalny"/>
    <w:link w:val="AkapitzlistZnak"/>
    <w:uiPriority w:val="34"/>
    <w:qFormat/>
    <w:rsid w:val="007C4CFF"/>
    <w:pPr>
      <w:ind w:left="720"/>
      <w:contextualSpacing/>
    </w:pPr>
  </w:style>
  <w:style w:type="paragraph" w:customStyle="1" w:styleId="Domylnie">
    <w:name w:val="Domy?lnie"/>
    <w:basedOn w:val="Normalny"/>
    <w:rsid w:val="00566EFC"/>
    <w:pPr>
      <w:overflowPunct/>
      <w:autoSpaceDE/>
      <w:spacing w:before="40" w:after="40" w:line="288" w:lineRule="auto"/>
      <w:jc w:val="both"/>
      <w:textAlignment w:val="auto"/>
    </w:pPr>
    <w:rPr>
      <w:rFonts w:eastAsia="HG Mincho Light J"/>
      <w:color w:val="000000"/>
      <w:lang w:eastAsia="en-US"/>
    </w:rPr>
  </w:style>
  <w:style w:type="table" w:styleId="Tabela-Siatka">
    <w:name w:val="Table Grid"/>
    <w:basedOn w:val="Standardowy"/>
    <w:uiPriority w:val="59"/>
    <w:rsid w:val="007A67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84399"/>
    <w:pPr>
      <w:suppressAutoHyphens/>
      <w:autoSpaceDN w:val="0"/>
    </w:pPr>
    <w:rPr>
      <w:rFonts w:eastAsia="Lucida Sans Unicode" w:cs="Tahoma"/>
      <w:color w:val="000000"/>
      <w:kern w:val="3"/>
      <w:sz w:val="24"/>
      <w:szCs w:val="24"/>
    </w:rPr>
  </w:style>
  <w:style w:type="numbering" w:customStyle="1" w:styleId="WW8Num5">
    <w:name w:val="WW8Num5"/>
    <w:rsid w:val="00784399"/>
    <w:pPr>
      <w:numPr>
        <w:numId w:val="6"/>
      </w:numPr>
    </w:pPr>
  </w:style>
  <w:style w:type="numbering" w:customStyle="1" w:styleId="WW8Num3">
    <w:name w:val="WW8Num3"/>
    <w:rsid w:val="00F7689B"/>
    <w:pPr>
      <w:numPr>
        <w:numId w:val="7"/>
      </w:numPr>
    </w:pPr>
  </w:style>
  <w:style w:type="character" w:customStyle="1" w:styleId="TekstpodstawowyZnak">
    <w:name w:val="Tekst podstawowy Znak"/>
    <w:basedOn w:val="Domylnaczcionkaakapitu"/>
    <w:link w:val="Tekstpodstawowy"/>
    <w:rsid w:val="00EE068E"/>
    <w:rPr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068E"/>
    <w:rPr>
      <w:sz w:val="24"/>
      <w:lang w:eastAsia="ar-SA"/>
    </w:rPr>
  </w:style>
  <w:style w:type="paragraph" w:customStyle="1" w:styleId="00Tekst">
    <w:name w:val="00_Tekst"/>
    <w:basedOn w:val="Normalny"/>
    <w:link w:val="00TekstZnak"/>
    <w:qFormat/>
    <w:rsid w:val="00546C6C"/>
    <w:pPr>
      <w:widowControl/>
      <w:suppressAutoHyphens w:val="0"/>
      <w:overflowPunct/>
      <w:autoSpaceDE/>
      <w:spacing w:line="360" w:lineRule="auto"/>
      <w:ind w:left="284"/>
      <w:jc w:val="both"/>
      <w:textAlignment w:val="auto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Tytu1">
    <w:name w:val="01_Tytuł 1"/>
    <w:basedOn w:val="Normalny"/>
    <w:qFormat/>
    <w:rsid w:val="00546C6C"/>
    <w:pPr>
      <w:widowControl/>
      <w:numPr>
        <w:numId w:val="8"/>
      </w:numPr>
      <w:suppressAutoHyphens w:val="0"/>
      <w:overflowPunct/>
      <w:autoSpaceDE/>
      <w:spacing w:line="360" w:lineRule="auto"/>
      <w:jc w:val="both"/>
      <w:textAlignment w:val="auto"/>
    </w:pPr>
    <w:rPr>
      <w:rFonts w:ascii="Arial" w:eastAsiaTheme="minorHAnsi" w:hAnsi="Arial" w:cstheme="minorBidi"/>
      <w:b/>
      <w:bCs/>
      <w:caps/>
      <w:sz w:val="22"/>
      <w:szCs w:val="22"/>
      <w:lang w:eastAsia="en-US"/>
    </w:rPr>
  </w:style>
  <w:style w:type="character" w:customStyle="1" w:styleId="00TekstZnak">
    <w:name w:val="00_Tekst Znak"/>
    <w:basedOn w:val="Domylnaczcionkaakapitu"/>
    <w:link w:val="00Tekst"/>
    <w:qFormat/>
    <w:rsid w:val="00546C6C"/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01Tytu2">
    <w:name w:val="01_Tytuł 2"/>
    <w:basedOn w:val="Normalny"/>
    <w:link w:val="01Tytu2Znak"/>
    <w:qFormat/>
    <w:rsid w:val="00546C6C"/>
    <w:pPr>
      <w:widowControl/>
      <w:numPr>
        <w:ilvl w:val="1"/>
        <w:numId w:val="8"/>
      </w:numPr>
      <w:suppressAutoHyphens w:val="0"/>
      <w:overflowPunct/>
      <w:autoSpaceDE/>
      <w:spacing w:line="360" w:lineRule="auto"/>
      <w:ind w:left="709"/>
      <w:jc w:val="both"/>
      <w:textAlignment w:val="auto"/>
    </w:pPr>
    <w:rPr>
      <w:rFonts w:ascii="Arial" w:eastAsiaTheme="minorHAnsi" w:hAnsi="Arial" w:cstheme="minorBidi"/>
      <w:b/>
      <w:bCs/>
      <w:sz w:val="22"/>
      <w:szCs w:val="22"/>
      <w:lang w:eastAsia="en-US"/>
    </w:rPr>
  </w:style>
  <w:style w:type="paragraph" w:customStyle="1" w:styleId="01Tytu3">
    <w:name w:val="01_Tytuł 3"/>
    <w:basedOn w:val="Normalny"/>
    <w:link w:val="01Tytu3Znak"/>
    <w:autoRedefine/>
    <w:qFormat/>
    <w:rsid w:val="00546C6C"/>
    <w:pPr>
      <w:widowControl/>
      <w:numPr>
        <w:ilvl w:val="2"/>
        <w:numId w:val="8"/>
      </w:numPr>
      <w:suppressAutoHyphens w:val="0"/>
      <w:overflowPunct/>
      <w:autoSpaceDE/>
      <w:spacing w:line="360" w:lineRule="auto"/>
      <w:jc w:val="both"/>
      <w:textAlignment w:val="auto"/>
    </w:pPr>
    <w:rPr>
      <w:rFonts w:ascii="Arial" w:eastAsiaTheme="minorHAnsi" w:hAnsi="Arial" w:cstheme="minorBidi"/>
      <w:b/>
      <w:sz w:val="22"/>
      <w:szCs w:val="22"/>
      <w:lang w:eastAsia="en-US"/>
    </w:rPr>
  </w:style>
  <w:style w:type="character" w:customStyle="1" w:styleId="01Tytu2Znak">
    <w:name w:val="01_Tytuł 2 Znak"/>
    <w:basedOn w:val="Domylnaczcionkaakapitu"/>
    <w:link w:val="01Tytu2"/>
    <w:rsid w:val="00546C6C"/>
    <w:rPr>
      <w:rFonts w:ascii="Arial" w:eastAsiaTheme="minorHAnsi" w:hAnsi="Arial" w:cstheme="minorBidi"/>
      <w:b/>
      <w:bCs/>
      <w:sz w:val="22"/>
      <w:szCs w:val="22"/>
      <w:lang w:eastAsia="en-US"/>
    </w:rPr>
  </w:style>
  <w:style w:type="character" w:customStyle="1" w:styleId="01Tytu3Znak">
    <w:name w:val="01_Tytuł 3 Znak"/>
    <w:basedOn w:val="Domylnaczcionkaakapitu"/>
    <w:link w:val="01Tytu3"/>
    <w:rsid w:val="00546C6C"/>
    <w:rPr>
      <w:rFonts w:ascii="Arial" w:eastAsiaTheme="minorHAnsi" w:hAnsi="Arial" w:cstheme="minorBidi"/>
      <w:b/>
      <w:sz w:val="22"/>
      <w:szCs w:val="22"/>
      <w:lang w:eastAsia="en-US"/>
    </w:rPr>
  </w:style>
  <w:style w:type="paragraph" w:customStyle="1" w:styleId="01Tytu4">
    <w:name w:val="01_Tytuł 4"/>
    <w:basedOn w:val="01Tytu3"/>
    <w:qFormat/>
    <w:rsid w:val="00546C6C"/>
    <w:pPr>
      <w:numPr>
        <w:ilvl w:val="3"/>
      </w:numPr>
      <w:tabs>
        <w:tab w:val="num" w:pos="644"/>
      </w:tabs>
      <w:ind w:left="993" w:hanging="709"/>
    </w:pPr>
    <w:rPr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60EB6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60EB6"/>
    <w:rPr>
      <w:rFonts w:ascii="Tahoma" w:hAnsi="Tahoma" w:cs="Tahoma"/>
      <w:sz w:val="16"/>
      <w:szCs w:val="16"/>
      <w:lang w:eastAsia="ar-SA"/>
    </w:rPr>
  </w:style>
  <w:style w:type="paragraph" w:customStyle="1" w:styleId="B-A-tekstrozdziau">
    <w:name w:val="B-A- tekst rozdziału"/>
    <w:basedOn w:val="Normalny"/>
    <w:link w:val="B-A-tekstrozdziauZnak"/>
    <w:qFormat/>
    <w:rsid w:val="00797C01"/>
    <w:pPr>
      <w:widowControl/>
      <w:suppressAutoHyphens w:val="0"/>
      <w:overflowPunct/>
      <w:autoSpaceDE/>
      <w:spacing w:line="360" w:lineRule="auto"/>
      <w:ind w:firstLine="709"/>
      <w:jc w:val="both"/>
      <w:textAlignment w:val="auto"/>
    </w:pPr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B-A-tekstrozdziauZnak">
    <w:name w:val="B-A- tekst rozdziału Znak"/>
    <w:basedOn w:val="Domylnaczcionkaakapitu"/>
    <w:link w:val="B-A-tekstrozdziau"/>
    <w:rsid w:val="00797C01"/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610C9B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3A3751"/>
    <w:rPr>
      <w:rFonts w:ascii="Arial" w:hAnsi="Arial"/>
      <w:b/>
      <w:sz w:val="32"/>
      <w:lang w:eastAsia="ar-SA"/>
    </w:rPr>
  </w:style>
  <w:style w:type="character" w:customStyle="1" w:styleId="AkapitzlistZnak">
    <w:name w:val="Akapit z listą Znak"/>
    <w:aliases w:val="punk 1 Znak,Obiekt Znak,List Paragraph1 Znak,Numerowanie Znak,BulletC Znak,Wyliczanie Znak,Akapit z listą31 Znak,Normal Znak,Akapit z listą3 Znak,Akapit z listą11 Znak,maz_wyliczenie Znak,opis dzialania Znak,K-P_odwolanie Znak"/>
    <w:link w:val="Akapitzlist"/>
    <w:uiPriority w:val="34"/>
    <w:locked/>
    <w:rsid w:val="003A3751"/>
    <w:rPr>
      <w:sz w:val="24"/>
      <w:lang w:eastAsia="ar-SA"/>
    </w:rPr>
  </w:style>
  <w:style w:type="paragraph" w:customStyle="1" w:styleId="RGtekstrozdziau">
    <w:name w:val="[RG] tekst rozdziału"/>
    <w:basedOn w:val="Normalny"/>
    <w:link w:val="RGtekstrozdziauZnak"/>
    <w:qFormat/>
    <w:rsid w:val="0095452F"/>
    <w:pPr>
      <w:widowControl/>
      <w:suppressAutoHyphens w:val="0"/>
      <w:overflowPunct/>
      <w:autoSpaceDE/>
      <w:spacing w:line="360" w:lineRule="auto"/>
      <w:ind w:firstLine="709"/>
      <w:jc w:val="both"/>
      <w:textAlignment w:val="auto"/>
    </w:pPr>
    <w:rPr>
      <w:rFonts w:ascii="Artifakt Element" w:eastAsiaTheme="minorHAnsi" w:hAnsi="Artifakt Element" w:cstheme="minorBidi"/>
      <w:sz w:val="22"/>
      <w:szCs w:val="22"/>
      <w:lang w:eastAsia="en-US"/>
    </w:rPr>
  </w:style>
  <w:style w:type="character" w:customStyle="1" w:styleId="RGtekstrozdziauZnak">
    <w:name w:val="[RG] tekst rozdziału Znak"/>
    <w:basedOn w:val="Domylnaczcionkaakapitu"/>
    <w:link w:val="RGtekstrozdziau"/>
    <w:rsid w:val="0095452F"/>
    <w:rPr>
      <w:rFonts w:ascii="Artifakt Element" w:eastAsiaTheme="minorHAnsi" w:hAnsi="Artifakt Element" w:cstheme="minorBidi"/>
      <w:sz w:val="22"/>
      <w:szCs w:val="22"/>
      <w:lang w:eastAsia="en-US"/>
    </w:rPr>
  </w:style>
  <w:style w:type="numbering" w:customStyle="1" w:styleId="WW8Num4">
    <w:name w:val="WW8Num4"/>
    <w:basedOn w:val="Bezlisty"/>
    <w:rsid w:val="00372710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1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6AAF5-72B3-47AC-BC6C-7DF06A7CA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8</Pages>
  <Words>2721</Words>
  <Characters>16331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</vt:lpstr>
    </vt:vector>
  </TitlesOfParts>
  <Company/>
  <LinksUpToDate>false</LinksUpToDate>
  <CharactersWithSpaces>19014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</dc:title>
  <dc:creator>Piotrek</dc:creator>
  <cp:lastModifiedBy>Dariusz Skuza</cp:lastModifiedBy>
  <cp:revision>16</cp:revision>
  <cp:lastPrinted>2023-07-04T13:07:00Z</cp:lastPrinted>
  <dcterms:created xsi:type="dcterms:W3CDTF">2024-02-05T08:16:00Z</dcterms:created>
  <dcterms:modified xsi:type="dcterms:W3CDTF">2024-03-04T14:26:00Z</dcterms:modified>
</cp:coreProperties>
</file>