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21314053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BC62B2">
        <w:rPr>
          <w:rFonts w:cs="Calibri"/>
        </w:rPr>
        <w:t>32.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2D0B1BA2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bookmarkEnd w:id="0"/>
      <w:r w:rsidR="005F107B" w:rsidRPr="005F107B">
        <w:rPr>
          <w:rFonts w:eastAsia="Times New Roman" w:cs="Calibri"/>
          <w:b/>
          <w:bCs/>
          <w:iCs/>
          <w:lang w:eastAsia="pl-PL"/>
        </w:rPr>
        <w:t xml:space="preserve">strojów na zajęcia teatralne </w:t>
      </w:r>
      <w:r w:rsidR="0049176D" w:rsidRPr="005A33F9">
        <w:rPr>
          <w:rFonts w:eastAsia="Times New Roman" w:cs="Calibri"/>
          <w:b/>
          <w:bCs/>
          <w:iCs/>
          <w:lang w:eastAsia="pl-PL"/>
        </w:rPr>
        <w:t>w ramach projektu pn. „</w:t>
      </w:r>
      <w:bookmarkStart w:id="4" w:name="_Hlk191587536"/>
      <w:r w:rsidR="00471BD5" w:rsidRPr="00471BD5">
        <w:rPr>
          <w:rFonts w:eastAsia="Times New Roman" w:cs="Calibri"/>
          <w:b/>
          <w:bCs/>
          <w:iCs/>
          <w:lang w:eastAsia="pl-PL"/>
        </w:rPr>
        <w:t>Edukacja włączająca w Szkołach Podstawowych w Gminie Stężyca</w:t>
      </w:r>
      <w:bookmarkEnd w:id="4"/>
      <w:r w:rsidR="0049176D" w:rsidRPr="005A33F9">
        <w:rPr>
          <w:rFonts w:eastAsia="Times New Roman" w:cs="Calibri"/>
          <w:b/>
          <w:bCs/>
          <w:iCs/>
          <w:lang w:eastAsia="pl-PL"/>
        </w:rPr>
        <w:t>”</w:t>
      </w:r>
      <w:bookmarkEnd w:id="1"/>
      <w:r w:rsidR="0049176D" w:rsidRPr="005A33F9">
        <w:rPr>
          <w:rFonts w:eastAsia="Times New Roman" w:cs="Calibri"/>
          <w:b/>
          <w:lang w:eastAsia="pl-PL"/>
        </w:rPr>
        <w:t xml:space="preserve"> </w:t>
      </w:r>
      <w:bookmarkEnd w:id="2"/>
      <w:r w:rsidR="0049176D" w:rsidRPr="005A33F9">
        <w:rPr>
          <w:rFonts w:eastAsia="Times New Roman" w:cs="Calibri"/>
          <w:lang w:eastAsia="pl-PL"/>
        </w:rPr>
        <w:t>współfinansowane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lang w:eastAsia="pl-PL"/>
        </w:rPr>
        <w:t>z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>Europejskiego Funduszu Społecznego Plus</w:t>
      </w:r>
      <w:bookmarkEnd w:id="3"/>
      <w:r w:rsidR="00471BD5" w:rsidRPr="00471BD5">
        <w:rPr>
          <w:rFonts w:cs="Calibri"/>
        </w:rPr>
        <w:t>, Działanie 5.8 Edukacja ogólna i zawodowa, współfinansowanego z Europejskiego Funduszu Społecznego Plus, Program Fundusze Europejskie dla Pomorza 2021-2027.</w:t>
      </w:r>
    </w:p>
    <w:p w14:paraId="26D6DFBC" w14:textId="59DD66E7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Wszystkie 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300909" w:rsidRPr="00E41882">
        <w:rPr>
          <w:rFonts w:eastAsia="Times New Roman" w:cs="Calibri"/>
          <w:bCs/>
          <w:lang w:eastAsia="pl-PL"/>
        </w:rPr>
        <w:t>36</w:t>
      </w:r>
      <w:r w:rsidR="00FF4E65" w:rsidRPr="00E41882">
        <w:rPr>
          <w:rFonts w:eastAsia="Times New Roman" w:cs="Calibri"/>
          <w:bCs/>
          <w:lang w:eastAsia="pl-PL"/>
        </w:rPr>
        <w:t xml:space="preserve">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 xml:space="preserve">ęcy </w:t>
      </w:r>
      <w:r w:rsidR="006644DD" w:rsidRPr="00E41882">
        <w:rPr>
          <w:rFonts w:eastAsia="Times New Roman" w:cs="Calibri"/>
          <w:bCs/>
          <w:lang w:eastAsia="pl-PL"/>
        </w:rPr>
        <w:t>(jeśli dotyczy)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lastRenderedPageBreak/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23D6AF57" w14:textId="32418A8E" w:rsidR="00C903D1" w:rsidRPr="005F107B" w:rsidRDefault="005F107B" w:rsidP="005F107B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Stroje</w:t>
      </w:r>
      <w:r w:rsidR="00C903D1">
        <w:t xml:space="preserve"> </w:t>
      </w:r>
      <w:r w:rsidR="00C903D1" w:rsidRPr="005A33F9">
        <w:t xml:space="preserve">będą dostarczane do </w:t>
      </w:r>
      <w:r w:rsidR="00C903D1">
        <w:t>szkół</w:t>
      </w:r>
      <w:r w:rsidR="00C903D1" w:rsidRPr="005A33F9">
        <w:t xml:space="preserve"> wchodzących w skład </w:t>
      </w:r>
      <w:r w:rsidR="00C903D1">
        <w:t>Zespołów Kształcenia i Wychowania, dla których organem prowadzącym jest Gmina Stężyca tj.:</w:t>
      </w:r>
    </w:p>
    <w:p w14:paraId="7E117159" w14:textId="77777777" w:rsidR="00C903D1" w:rsidRDefault="00C903D1" w:rsidP="00D963E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E364DE0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45695F8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08C40DDC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64545E54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13B39934" w14:textId="18838DB8" w:rsidR="00C903D1" w:rsidRPr="005A33F9" w:rsidRDefault="00C903D1" w:rsidP="00C903D1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380"/>
        <w:gridCol w:w="7"/>
        <w:gridCol w:w="1724"/>
        <w:gridCol w:w="5671"/>
      </w:tblGrid>
      <w:tr w:rsidR="002F5005" w:rsidRPr="002F5005" w14:paraId="1D25CAC8" w14:textId="77777777" w:rsidTr="00E41882">
        <w:tc>
          <w:tcPr>
            <w:tcW w:w="2380" w:type="dxa"/>
          </w:tcPr>
          <w:p w14:paraId="097B9E12" w14:textId="77777777" w:rsidR="00C903D1" w:rsidRPr="00E41882" w:rsidRDefault="00C903D1" w:rsidP="002C7C6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732" w:type="dxa"/>
            <w:gridSpan w:val="2"/>
          </w:tcPr>
          <w:p w14:paraId="666BCB7D" w14:textId="77777777" w:rsidR="00C903D1" w:rsidRPr="00E41882" w:rsidRDefault="00C903D1" w:rsidP="002C7C67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670" w:type="dxa"/>
          </w:tcPr>
          <w:p w14:paraId="506A6808" w14:textId="77777777" w:rsidR="00C903D1" w:rsidRPr="00E41882" w:rsidRDefault="00C903D1" w:rsidP="002C7C6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2F5005" w:rsidRPr="002F5005" w14:paraId="12810C6E" w14:textId="77777777" w:rsidTr="00E41882">
        <w:tc>
          <w:tcPr>
            <w:tcW w:w="2380" w:type="dxa"/>
          </w:tcPr>
          <w:p w14:paraId="4DE12642" w14:textId="77777777" w:rsidR="00C903D1" w:rsidRPr="00E41882" w:rsidRDefault="00C903D1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Obelixa</w:t>
            </w:r>
          </w:p>
        </w:tc>
        <w:tc>
          <w:tcPr>
            <w:tcW w:w="1732" w:type="dxa"/>
            <w:gridSpan w:val="2"/>
          </w:tcPr>
          <w:p w14:paraId="51859661" w14:textId="7008DD97" w:rsidR="00C903D1" w:rsidRPr="00E41882" w:rsidRDefault="002F5005" w:rsidP="00E41882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Pr="00E41882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C903D1" w:rsidRPr="00E41882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0CE6F05E" w14:textId="77777777" w:rsidR="00C903D1" w:rsidRPr="00E41882" w:rsidRDefault="00C903D1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powinny się znajdować:</w:t>
            </w:r>
            <w:r w:rsidRPr="00E41882">
              <w:t xml:space="preserve"> </w:t>
            </w:r>
          </w:p>
          <w:p w14:paraId="129FF38F" w14:textId="77777777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>spodnie na szelkach,</w:t>
            </w:r>
          </w:p>
          <w:p w14:paraId="1D4F6B46" w14:textId="77777777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 xml:space="preserve"> pas np. zielony ze złotą klamrą, </w:t>
            </w:r>
          </w:p>
          <w:p w14:paraId="0AD32A5C" w14:textId="1F29DC20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>hełm z warkoczami i wąsem w kolorze pomarańczowym.</w:t>
            </w:r>
          </w:p>
          <w:p w14:paraId="620CBB4D" w14:textId="77777777" w:rsidR="00C903D1" w:rsidRPr="00E41882" w:rsidRDefault="00C903D1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1D7A5570" w14:textId="77777777" w:rsidR="00C903D1" w:rsidRPr="00E41882" w:rsidRDefault="00C903D1" w:rsidP="002C7C67">
            <w:pPr>
              <w:suppressAutoHyphens/>
              <w:autoSpaceDN w:val="0"/>
            </w:pPr>
            <w:r w:rsidRPr="00E41882">
              <w:t xml:space="preserve">Strój powinien być przeznaczony dla dzieci z klas </w:t>
            </w:r>
          </w:p>
          <w:p w14:paraId="6F2250C2" w14:textId="580BAA11" w:rsidR="00C903D1" w:rsidRPr="00E41882" w:rsidRDefault="00C903D1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t xml:space="preserve">1-3 </w:t>
            </w:r>
            <w:r w:rsidR="002F5005">
              <w:t xml:space="preserve">( 1 sztuka) </w:t>
            </w:r>
            <w:r w:rsidRPr="00E41882">
              <w:t>oraz 4-8</w:t>
            </w:r>
            <w:r w:rsidR="002F5005">
              <w:t xml:space="preserve"> (1 sztuka)</w:t>
            </w:r>
            <w:r w:rsidRPr="00E41882">
              <w:t>.</w:t>
            </w:r>
          </w:p>
        </w:tc>
      </w:tr>
      <w:tr w:rsidR="002F5005" w:rsidRPr="002F5005" w14:paraId="629BC6E0" w14:textId="77777777" w:rsidTr="00E41882">
        <w:tc>
          <w:tcPr>
            <w:tcW w:w="2380" w:type="dxa"/>
          </w:tcPr>
          <w:p w14:paraId="7BC68570" w14:textId="77777777" w:rsidR="002F5005" w:rsidRPr="00E41882" w:rsidRDefault="002F5005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Asterixa</w:t>
            </w:r>
          </w:p>
        </w:tc>
        <w:tc>
          <w:tcPr>
            <w:tcW w:w="1732" w:type="dxa"/>
            <w:gridSpan w:val="2"/>
          </w:tcPr>
          <w:p w14:paraId="09FA23B6" w14:textId="52884383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C38A0B5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znajdować:</w:t>
            </w:r>
          </w:p>
          <w:p w14:paraId="037A2450" w14:textId="2E34B9E4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bluzka w kolorach czarn</w:t>
            </w:r>
            <w:r>
              <w:t>ym i</w:t>
            </w:r>
            <w:r w:rsidRPr="00E41882">
              <w:t>-złotym,</w:t>
            </w:r>
          </w:p>
          <w:p w14:paraId="7FCFBB65" w14:textId="37CC1E18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spodnie w kolorze czerwonym,</w:t>
            </w:r>
          </w:p>
          <w:p w14:paraId="5F550395" w14:textId="2CAB5663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pasek zielony ze złotymi wstawkami.</w:t>
            </w:r>
          </w:p>
          <w:p w14:paraId="0009F23E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5B774890" w14:textId="3C6EA712" w:rsidR="002F5005" w:rsidRPr="00E41882" w:rsidRDefault="002F5005" w:rsidP="002C7C67">
            <w:pPr>
              <w:suppressAutoHyphens/>
              <w:autoSpaceDN w:val="0"/>
              <w:ind w:left="35"/>
            </w:pPr>
            <w:r w:rsidRPr="00E41882">
              <w:t>Strój powinien być przeznaczony dla dzieci z klas</w:t>
            </w:r>
          </w:p>
          <w:p w14:paraId="641A5E2D" w14:textId="0A00BEBF" w:rsidR="002F5005" w:rsidRPr="00E41882" w:rsidRDefault="002F5005" w:rsidP="00E41882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5FC23C94" w14:textId="77777777" w:rsidTr="00E41882">
        <w:tc>
          <w:tcPr>
            <w:tcW w:w="2380" w:type="dxa"/>
          </w:tcPr>
          <w:p w14:paraId="0D297A1C" w14:textId="77777777" w:rsidR="002F5005" w:rsidRPr="00E41882" w:rsidRDefault="002F5005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Napoleona</w:t>
            </w:r>
          </w:p>
        </w:tc>
        <w:tc>
          <w:tcPr>
            <w:tcW w:w="1732" w:type="dxa"/>
            <w:gridSpan w:val="2"/>
          </w:tcPr>
          <w:p w14:paraId="0B3E4BE2" w14:textId="59A2611A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6FF1CA0E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 xml:space="preserve"> W zestawie powinno się znajdować:</w:t>
            </w:r>
          </w:p>
          <w:p w14:paraId="29E17AB1" w14:textId="120BFB5F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>Marynarka w kolorze czarnym</w:t>
            </w:r>
            <w:r>
              <w:t xml:space="preserve"> lub ciemnogranatowym</w:t>
            </w:r>
            <w:r w:rsidRPr="00E41882">
              <w:t>,</w:t>
            </w:r>
          </w:p>
          <w:p w14:paraId="4A2C98AA" w14:textId="70B71638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 xml:space="preserve">spodnie </w:t>
            </w:r>
            <w:r>
              <w:t>w</w:t>
            </w:r>
            <w:r w:rsidRPr="00E41882">
              <w:t xml:space="preserve"> biały</w:t>
            </w:r>
            <w:r>
              <w:t>m</w:t>
            </w:r>
            <w:r w:rsidRPr="00E41882">
              <w:t xml:space="preserve"> kolor</w:t>
            </w:r>
            <w:r>
              <w:t>ze</w:t>
            </w:r>
            <w:r w:rsidRPr="00E41882">
              <w:t>,</w:t>
            </w:r>
          </w:p>
          <w:p w14:paraId="2BE98CB9" w14:textId="31114563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lastRenderedPageBreak/>
              <w:t>nakładki na buty w kolorze czarnym,</w:t>
            </w:r>
          </w:p>
          <w:p w14:paraId="39C85C51" w14:textId="7E9FB6AF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>kapelusz powinien być w kolorze czarnym ze złotą obwódką.</w:t>
            </w:r>
          </w:p>
          <w:p w14:paraId="3067317A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568A515D" w14:textId="633463EF" w:rsidR="002F5005" w:rsidRPr="00E41882" w:rsidRDefault="002F5005" w:rsidP="002C7C67">
            <w:pPr>
              <w:suppressAutoHyphens/>
              <w:autoSpaceDN w:val="0"/>
              <w:ind w:left="35"/>
            </w:pPr>
            <w:r w:rsidRPr="00E41882">
              <w:t xml:space="preserve">Strój powinien być przeznaczony dla dzieci z klas </w:t>
            </w:r>
          </w:p>
          <w:p w14:paraId="00127940" w14:textId="0788701B" w:rsidR="002F5005" w:rsidRPr="00E41882" w:rsidRDefault="008A5AD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2D539E61" w14:textId="77777777" w:rsidTr="00E41882">
        <w:tc>
          <w:tcPr>
            <w:tcW w:w="2380" w:type="dxa"/>
          </w:tcPr>
          <w:p w14:paraId="399AD9AD" w14:textId="77777777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lastRenderedPageBreak/>
              <w:t>Strój Szeryfa Chudego</w:t>
            </w:r>
          </w:p>
        </w:tc>
        <w:tc>
          <w:tcPr>
            <w:tcW w:w="1732" w:type="dxa"/>
            <w:gridSpan w:val="2"/>
          </w:tcPr>
          <w:p w14:paraId="049D9625" w14:textId="1841835E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2C95CA2E" w14:textId="77777777" w:rsidR="002F5005" w:rsidRPr="00E41882" w:rsidRDefault="002F5005" w:rsidP="002C7C67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znajdować:</w:t>
            </w:r>
          </w:p>
          <w:p w14:paraId="097A1E28" w14:textId="24597289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koszula w kolorze żółtym w kratkę,</w:t>
            </w:r>
          </w:p>
          <w:p w14:paraId="2CE39709" w14:textId="168BACE4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kamizelka biała w czarne łatki,</w:t>
            </w:r>
          </w:p>
          <w:p w14:paraId="3225F815" w14:textId="0774665F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spodnie w kolorze</w:t>
            </w:r>
            <w:r w:rsidR="008A5AD7">
              <w:t xml:space="preserve"> </w:t>
            </w:r>
            <w:r w:rsidRPr="00E41882">
              <w:t>niebieskim,</w:t>
            </w:r>
          </w:p>
          <w:p w14:paraId="75AAFFDD" w14:textId="1787FF30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pas w kolorze brązowym,</w:t>
            </w:r>
          </w:p>
          <w:p w14:paraId="3C26B101" w14:textId="5755A283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nakładki na buty w kolorze brązowym</w:t>
            </w:r>
          </w:p>
          <w:p w14:paraId="3361469C" w14:textId="0B485FC6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bandana w kolorze czerwonym.</w:t>
            </w:r>
          </w:p>
          <w:p w14:paraId="2F3E1B57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7CABB3F1" w14:textId="77777777" w:rsidR="008A5AD7" w:rsidRPr="00ED07B5" w:rsidRDefault="008A5AD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20A39AF" w14:textId="60350F65" w:rsidR="002F5005" w:rsidRPr="00E41882" w:rsidRDefault="008A5AD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43A31159" w14:textId="77777777" w:rsidTr="00E41882">
        <w:tc>
          <w:tcPr>
            <w:tcW w:w="2380" w:type="dxa"/>
          </w:tcPr>
          <w:p w14:paraId="7BEFC4BA" w14:textId="77777777" w:rsidR="00C903D1" w:rsidRPr="00E41882" w:rsidRDefault="00C903D1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Kowbojki</w:t>
            </w:r>
          </w:p>
        </w:tc>
        <w:tc>
          <w:tcPr>
            <w:tcW w:w="1732" w:type="dxa"/>
            <w:gridSpan w:val="2"/>
          </w:tcPr>
          <w:p w14:paraId="385B1D70" w14:textId="6E9C8063" w:rsidR="00C903D1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Pr="00ED07B5">
              <w:rPr>
                <w:rFonts w:eastAsia="Times New Roman" w:cs="Calibri"/>
                <w:bCs/>
                <w:lang w:eastAsia="pl-PL"/>
              </w:rPr>
              <w:t xml:space="preserve"> 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1A8533EC" w14:textId="77777777" w:rsidR="00C903D1" w:rsidRPr="00E41882" w:rsidRDefault="00C903D1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znaleźć:</w:t>
            </w:r>
          </w:p>
          <w:p w14:paraId="03259D3C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koszula np. czerwona w kratkę, </w:t>
            </w:r>
          </w:p>
          <w:p w14:paraId="550DB8A0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spódnica np. brązowa, </w:t>
            </w:r>
          </w:p>
          <w:p w14:paraId="0A70A3F4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kamizelka np. brązowa z ozdobnymi frędzlami na ramionach, </w:t>
            </w:r>
          </w:p>
          <w:p w14:paraId="1E4E793F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pas z kaburą np. w kolorze brązowym, </w:t>
            </w:r>
          </w:p>
          <w:p w14:paraId="438E22CE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nakładki na buty np. brązowa z frędzlami, </w:t>
            </w:r>
          </w:p>
          <w:p w14:paraId="3EDA062A" w14:textId="04F648FC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>bandana w kolorze czerwonym.</w:t>
            </w:r>
          </w:p>
          <w:p w14:paraId="4D2B3E1E" w14:textId="77777777" w:rsidR="00C903D1" w:rsidRPr="00E41882" w:rsidRDefault="00C903D1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2B695C5B" w14:textId="77777777" w:rsidR="008A5AD7" w:rsidRPr="00ED07B5" w:rsidRDefault="008A5AD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6D6A5CB" w14:textId="06F62A93" w:rsidR="00C903D1" w:rsidRPr="00E41882" w:rsidRDefault="008A5AD7" w:rsidP="00E41882">
            <w:pPr>
              <w:ind w:left="36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33E4E938" w14:textId="77777777" w:rsidTr="00E41882">
        <w:tc>
          <w:tcPr>
            <w:tcW w:w="2380" w:type="dxa"/>
          </w:tcPr>
          <w:p w14:paraId="61DD4A70" w14:textId="77777777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astronauty</w:t>
            </w:r>
          </w:p>
        </w:tc>
        <w:tc>
          <w:tcPr>
            <w:tcW w:w="1732" w:type="dxa"/>
            <w:gridSpan w:val="2"/>
          </w:tcPr>
          <w:p w14:paraId="017D92FE" w14:textId="2CCC105C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497CC7C1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znajdować:</w:t>
            </w:r>
          </w:p>
          <w:p w14:paraId="78F7CCD5" w14:textId="2DB440FB" w:rsidR="002F5005" w:rsidRPr="00E41882" w:rsidRDefault="002F5005" w:rsidP="00E41882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ind w:left="177" w:hanging="141"/>
            </w:pPr>
            <w:r w:rsidRPr="00E41882">
              <w:t>kombinezon z uprzężą w kolorze białym z zamkiem. Dodatkowo kombinezon powinien posiadać znaczek związany  z kosmosem.</w:t>
            </w:r>
          </w:p>
          <w:p w14:paraId="5579FC57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35516D43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582F9145" w14:textId="03163E42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027CBF46" w14:textId="77777777" w:rsidTr="00E41882">
        <w:tc>
          <w:tcPr>
            <w:tcW w:w="2380" w:type="dxa"/>
          </w:tcPr>
          <w:p w14:paraId="6FD3EB6C" w14:textId="41245EAE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lang w:eastAsia="pl-PL"/>
              </w:rPr>
            </w:pPr>
            <w:r w:rsidRPr="00E41882">
              <w:rPr>
                <w:rFonts w:eastAsia="Times New Roman" w:cs="Calibri"/>
                <w:lang w:eastAsia="pl-PL"/>
              </w:rPr>
              <w:t xml:space="preserve">Strój </w:t>
            </w:r>
            <w:r w:rsidR="0073259D">
              <w:rPr>
                <w:rFonts w:eastAsia="Times New Roman" w:cs="Calibri"/>
                <w:lang w:eastAsia="pl-PL"/>
              </w:rPr>
              <w:t>g</w:t>
            </w:r>
            <w:r w:rsidRPr="00E41882">
              <w:rPr>
                <w:rFonts w:eastAsia="Times New Roman" w:cs="Calibri"/>
                <w:lang w:eastAsia="pl-PL"/>
              </w:rPr>
              <w:t xml:space="preserve">reckiej </w:t>
            </w:r>
            <w:r w:rsidR="00D963E2">
              <w:rPr>
                <w:rFonts w:eastAsia="Times New Roman" w:cs="Calibri"/>
                <w:lang w:eastAsia="pl-PL"/>
              </w:rPr>
              <w:t>bogini</w:t>
            </w:r>
          </w:p>
        </w:tc>
        <w:tc>
          <w:tcPr>
            <w:tcW w:w="1732" w:type="dxa"/>
            <w:gridSpan w:val="2"/>
          </w:tcPr>
          <w:p w14:paraId="2FFB8586" w14:textId="075F29AB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F3E1FBF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znajdować:</w:t>
            </w:r>
            <w:r w:rsidRPr="00E41882">
              <w:t xml:space="preserve"> </w:t>
            </w:r>
          </w:p>
          <w:p w14:paraId="6D54D9D2" w14:textId="77777777" w:rsidR="002F5005" w:rsidRPr="00E41882" w:rsidRDefault="002F5005" w:rsidP="002C7C6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ind w:left="177" w:hanging="141"/>
            </w:pPr>
            <w:r w:rsidRPr="00E41882">
              <w:t xml:space="preserve">tunika w kolorach np. czerwono-białym ze złotymi wstawkami, </w:t>
            </w:r>
          </w:p>
          <w:p w14:paraId="6B353BA8" w14:textId="68CE47BC" w:rsidR="002F5005" w:rsidRPr="00E41882" w:rsidRDefault="002F5005" w:rsidP="002C7C6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ind w:left="177" w:hanging="141"/>
            </w:pPr>
            <w:r w:rsidRPr="00E41882">
              <w:t>opaska na głowę w kolorze złotym</w:t>
            </w:r>
            <w:r w:rsidR="002C7C67">
              <w:t xml:space="preserve"> (motyw wieńca laurowego)</w:t>
            </w:r>
            <w:r w:rsidRPr="00E41882">
              <w:t>.</w:t>
            </w:r>
          </w:p>
          <w:p w14:paraId="743E8B4C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0A032889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5629863" w14:textId="6EE8A189" w:rsidR="002F5005" w:rsidRPr="00E41882" w:rsidRDefault="002C7C67" w:rsidP="00E41882">
            <w:pPr>
              <w:suppressAutoHyphens/>
              <w:autoSpaceDN w:val="0"/>
              <w:ind w:left="36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18360411" w14:textId="77777777" w:rsidTr="00E41882">
        <w:tc>
          <w:tcPr>
            <w:tcW w:w="2380" w:type="dxa"/>
          </w:tcPr>
          <w:p w14:paraId="06C2817A" w14:textId="7406A24C" w:rsidR="002F5005" w:rsidRPr="002F5005" w:rsidRDefault="002F5005" w:rsidP="00E41882">
            <w:pPr>
              <w:spacing w:line="276" w:lineRule="auto"/>
              <w:ind w:left="34"/>
            </w:pPr>
            <w:r w:rsidRPr="002F5005">
              <w:t xml:space="preserve">Strój </w:t>
            </w:r>
            <w:r w:rsidR="0073259D">
              <w:t>r</w:t>
            </w:r>
            <w:r w:rsidRPr="002F5005">
              <w:t>zymianina</w:t>
            </w:r>
          </w:p>
        </w:tc>
        <w:tc>
          <w:tcPr>
            <w:tcW w:w="1732" w:type="dxa"/>
            <w:gridSpan w:val="2"/>
          </w:tcPr>
          <w:p w14:paraId="6EEDDCC4" w14:textId="6D89F9BB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363B4BEC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znaleźć:</w:t>
            </w:r>
            <w:r w:rsidRPr="00E41882">
              <w:t xml:space="preserve"> </w:t>
            </w:r>
          </w:p>
          <w:p w14:paraId="1BDC69B0" w14:textId="613E699A" w:rsidR="002F5005" w:rsidRPr="00E41882" w:rsidRDefault="002C7C67" w:rsidP="002C7C67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ind w:left="177" w:hanging="141"/>
            </w:pPr>
            <w:r>
              <w:t xml:space="preserve">szara </w:t>
            </w:r>
            <w:r w:rsidR="002F5005" w:rsidRPr="00E41882">
              <w:t xml:space="preserve">tunika </w:t>
            </w:r>
            <w:r>
              <w:t xml:space="preserve">z pozłoceniami </w:t>
            </w:r>
            <w:r w:rsidR="002F5005" w:rsidRPr="00E41882">
              <w:t xml:space="preserve">z doczepioną peleryną w kolorze czerwonym, </w:t>
            </w:r>
          </w:p>
          <w:p w14:paraId="71CF4D51" w14:textId="77777777" w:rsidR="002F5005" w:rsidRPr="00E41882" w:rsidRDefault="002F5005" w:rsidP="002C7C67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ind w:left="177" w:hanging="141"/>
            </w:pPr>
            <w:r w:rsidRPr="00E41882">
              <w:t>ochraniacze na nogi i ramiona w kolorze np. szarym ze złotymi wstawkami.</w:t>
            </w:r>
          </w:p>
          <w:p w14:paraId="5AE9C045" w14:textId="77777777" w:rsidR="002C7C67" w:rsidRPr="00ED07B5" w:rsidRDefault="002C7C6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1B16C33E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lastRenderedPageBreak/>
              <w:t xml:space="preserve">Strój powinien być przeznaczony dla dzieci z klas </w:t>
            </w:r>
          </w:p>
          <w:p w14:paraId="146C423E" w14:textId="03F23B52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1364DC7D" w14:textId="77777777" w:rsidTr="00E41882">
        <w:tc>
          <w:tcPr>
            <w:tcW w:w="2380" w:type="dxa"/>
          </w:tcPr>
          <w:p w14:paraId="6B46B4D9" w14:textId="6E11422F" w:rsidR="002F5005" w:rsidRPr="002F5005" w:rsidRDefault="002F5005" w:rsidP="00E41882">
            <w:pPr>
              <w:spacing w:line="276" w:lineRule="auto"/>
              <w:ind w:left="34"/>
            </w:pPr>
            <w:r w:rsidRPr="002F5005">
              <w:lastRenderedPageBreak/>
              <w:t xml:space="preserve">Strój </w:t>
            </w:r>
            <w:r w:rsidR="0073259D">
              <w:t>ś</w:t>
            </w:r>
            <w:r w:rsidRPr="002F5005">
              <w:t xml:space="preserve">redniowiecznej </w:t>
            </w:r>
            <w:r w:rsidR="0073259D">
              <w:t>k</w:t>
            </w:r>
            <w:r w:rsidRPr="002F5005">
              <w:t>siężniczki</w:t>
            </w:r>
          </w:p>
        </w:tc>
        <w:tc>
          <w:tcPr>
            <w:tcW w:w="1732" w:type="dxa"/>
            <w:gridSpan w:val="2"/>
          </w:tcPr>
          <w:p w14:paraId="1294DD46" w14:textId="7EDA763A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B1AFC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73F98464" w14:textId="77777777" w:rsidR="002F5005" w:rsidRPr="00E41882" w:rsidRDefault="002F5005" w:rsidP="002C7C67">
            <w:pPr>
              <w:tabs>
                <w:tab w:val="num" w:pos="720"/>
              </w:tabs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znaleźć:</w:t>
            </w:r>
          </w:p>
          <w:p w14:paraId="4658F8D9" w14:textId="1DF68D2D" w:rsidR="002F5005" w:rsidRPr="00E41882" w:rsidRDefault="002F5005" w:rsidP="002C7C67">
            <w:pPr>
              <w:pStyle w:val="Akapitzlist"/>
              <w:numPr>
                <w:ilvl w:val="0"/>
                <w:numId w:val="40"/>
              </w:numPr>
              <w:ind w:left="177" w:hanging="177"/>
            </w:pPr>
            <w:r w:rsidRPr="00E41882">
              <w:t>sukienka ze złotymi wstawkami,</w:t>
            </w:r>
          </w:p>
          <w:p w14:paraId="5E4F74DF" w14:textId="17BB03C5" w:rsidR="002F5005" w:rsidRPr="00E41882" w:rsidRDefault="002F5005" w:rsidP="002C7C67">
            <w:pPr>
              <w:pStyle w:val="Akapitzlist"/>
              <w:numPr>
                <w:ilvl w:val="0"/>
                <w:numId w:val="40"/>
              </w:numPr>
              <w:ind w:left="177" w:hanging="177"/>
            </w:pPr>
            <w:r w:rsidRPr="00E41882">
              <w:t>opaska z welonem ze złotymi wstawkami oraz tiulem.</w:t>
            </w:r>
          </w:p>
          <w:p w14:paraId="19704179" w14:textId="77777777" w:rsidR="002C7C67" w:rsidRPr="00ED07B5" w:rsidRDefault="002C7C6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44E47070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445F3444" w14:textId="394039D9" w:rsidR="002F5005" w:rsidRPr="00E41882" w:rsidRDefault="002C7C6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4028155C" w14:textId="77777777" w:rsidTr="00E41882">
        <w:tc>
          <w:tcPr>
            <w:tcW w:w="2380" w:type="dxa"/>
          </w:tcPr>
          <w:p w14:paraId="1F6B5B56" w14:textId="31493DFF" w:rsidR="002F5005" w:rsidRPr="002F5005" w:rsidRDefault="002F5005" w:rsidP="00E41882">
            <w:pPr>
              <w:spacing w:line="276" w:lineRule="auto"/>
              <w:ind w:right="-113"/>
            </w:pPr>
            <w:r w:rsidRPr="002F5005">
              <w:t xml:space="preserve"> Strój </w:t>
            </w:r>
            <w:r w:rsidR="0073259D">
              <w:t>k</w:t>
            </w:r>
            <w:r w:rsidRPr="002F5005">
              <w:t>róla Artura</w:t>
            </w:r>
          </w:p>
        </w:tc>
        <w:tc>
          <w:tcPr>
            <w:tcW w:w="1732" w:type="dxa"/>
            <w:gridSpan w:val="2"/>
          </w:tcPr>
          <w:p w14:paraId="749BC75C" w14:textId="6FF815FE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B1AFC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173BFB73" w14:textId="77777777" w:rsidR="002F5005" w:rsidRPr="00E41882" w:rsidRDefault="002F5005" w:rsidP="002C7C67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znaleźć:</w:t>
            </w:r>
          </w:p>
          <w:p w14:paraId="732A3B53" w14:textId="1B709B26" w:rsidR="002F5005" w:rsidRPr="00E41882" w:rsidRDefault="002F5005" w:rsidP="002C7C67">
            <w:pPr>
              <w:pStyle w:val="Akapitzlist"/>
              <w:numPr>
                <w:ilvl w:val="0"/>
                <w:numId w:val="41"/>
              </w:numPr>
              <w:ind w:left="177" w:hanging="141"/>
              <w:rPr>
                <w:b/>
                <w:bCs/>
              </w:rPr>
            </w:pPr>
            <w:r w:rsidRPr="00E41882">
              <w:t>tunika w kolorach czerwonym oraz niebieskim,</w:t>
            </w:r>
          </w:p>
          <w:p w14:paraId="5473C8A3" w14:textId="01071074" w:rsidR="002F5005" w:rsidRPr="00E41882" w:rsidRDefault="002F5005" w:rsidP="002C7C67">
            <w:pPr>
              <w:pStyle w:val="Akapitzlist"/>
              <w:ind w:left="177"/>
              <w:rPr>
                <w:b/>
                <w:bCs/>
              </w:rPr>
            </w:pPr>
            <w:r w:rsidRPr="00E41882">
              <w:t>Tunika powinna posiadać pasek,</w:t>
            </w:r>
          </w:p>
          <w:p w14:paraId="78E4E948" w14:textId="070EE58C" w:rsidR="002F5005" w:rsidRPr="00E41882" w:rsidRDefault="002F5005" w:rsidP="002C7C67">
            <w:pPr>
              <w:pStyle w:val="Akapitzlist"/>
              <w:numPr>
                <w:ilvl w:val="0"/>
                <w:numId w:val="41"/>
              </w:numPr>
              <w:ind w:left="177" w:hanging="141"/>
              <w:rPr>
                <w:b/>
                <w:bCs/>
              </w:rPr>
            </w:pPr>
            <w:r w:rsidRPr="00E41882">
              <w:t>korona w kolorze złotym.</w:t>
            </w:r>
          </w:p>
          <w:p w14:paraId="00D667B8" w14:textId="77777777" w:rsidR="002F5005" w:rsidRPr="00E41882" w:rsidRDefault="002F5005" w:rsidP="00E41882">
            <w:pPr>
              <w:ind w:left="36"/>
              <w:rPr>
                <w:b/>
                <w:bCs/>
              </w:rPr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7AF16DFD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30A18996" w14:textId="04C3CADD" w:rsidR="002F5005" w:rsidRPr="00E41882" w:rsidRDefault="002C7C6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0219B607" w14:textId="77777777" w:rsidTr="00E41882">
        <w:tc>
          <w:tcPr>
            <w:tcW w:w="2380" w:type="dxa"/>
          </w:tcPr>
          <w:p w14:paraId="5CC84A67" w14:textId="5462D65D" w:rsidR="002F5005" w:rsidRPr="002F5005" w:rsidRDefault="002F5005" w:rsidP="00E41882">
            <w:pPr>
              <w:spacing w:line="276" w:lineRule="auto"/>
              <w:ind w:left="-42"/>
            </w:pPr>
            <w:r w:rsidRPr="002F5005">
              <w:t xml:space="preserve">Strój </w:t>
            </w:r>
            <w:r w:rsidR="0073259D">
              <w:t>s</w:t>
            </w:r>
            <w:r w:rsidRPr="002F5005">
              <w:t>yrenki</w:t>
            </w:r>
          </w:p>
        </w:tc>
        <w:tc>
          <w:tcPr>
            <w:tcW w:w="1732" w:type="dxa"/>
            <w:gridSpan w:val="2"/>
          </w:tcPr>
          <w:p w14:paraId="0ADB4569" w14:textId="664A21A0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93E68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19028784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znaleźć:</w:t>
            </w:r>
            <w:r w:rsidRPr="00E41882">
              <w:t xml:space="preserve"> </w:t>
            </w:r>
          </w:p>
          <w:p w14:paraId="1115998A" w14:textId="77777777" w:rsidR="002F5005" w:rsidRPr="00E41882" w:rsidRDefault="002F5005" w:rsidP="002C7C67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ind w:left="177" w:hanging="141"/>
            </w:pPr>
            <w:r w:rsidRPr="00E41882">
              <w:t>sukienka w kolorach np. morskim oraz fioletowym z falbanką na dole,</w:t>
            </w:r>
          </w:p>
          <w:p w14:paraId="04AFFAA9" w14:textId="77777777" w:rsidR="002F5005" w:rsidRPr="00E41882" w:rsidRDefault="002F5005" w:rsidP="002C7C67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ind w:left="177" w:hanging="141"/>
            </w:pPr>
            <w:r w:rsidRPr="00E41882">
              <w:t xml:space="preserve"> spinka w kolorze np. morskim.</w:t>
            </w:r>
          </w:p>
          <w:p w14:paraId="6E2FC95C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5B3E5A43" w14:textId="61D4C0C7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2B704FAA" w14:textId="77777777" w:rsidTr="00E41882">
        <w:tc>
          <w:tcPr>
            <w:tcW w:w="2380" w:type="dxa"/>
          </w:tcPr>
          <w:p w14:paraId="2F68DD6C" w14:textId="77777777" w:rsidR="002F5005" w:rsidRPr="002F5005" w:rsidRDefault="002F5005" w:rsidP="00E41882">
            <w:pPr>
              <w:spacing w:line="276" w:lineRule="auto"/>
              <w:ind w:left="-42"/>
            </w:pPr>
            <w:r w:rsidRPr="002F5005">
              <w:t>Strój średniowiecznej dziewczyny</w:t>
            </w:r>
          </w:p>
        </w:tc>
        <w:tc>
          <w:tcPr>
            <w:tcW w:w="1732" w:type="dxa"/>
            <w:gridSpan w:val="2"/>
          </w:tcPr>
          <w:p w14:paraId="65033886" w14:textId="39F48BE7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93E68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479C57AD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znajdować: </w:t>
            </w:r>
          </w:p>
          <w:p w14:paraId="53DC705F" w14:textId="63F2C91C" w:rsidR="002F5005" w:rsidRPr="00E41882" w:rsidRDefault="002F5005" w:rsidP="002C7C6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ind w:left="177" w:hanging="141"/>
            </w:pPr>
            <w:r w:rsidRPr="00E41882">
              <w:t xml:space="preserve">sukienka </w:t>
            </w:r>
            <w:r w:rsidR="002C7C67">
              <w:t xml:space="preserve">lub spódniczka z bluską oraz </w:t>
            </w:r>
            <w:r w:rsidRPr="00E41882">
              <w:t>fartuszk</w:t>
            </w:r>
            <w:r w:rsidR="002C7C67">
              <w:t>iem</w:t>
            </w:r>
            <w:r w:rsidRPr="00E41882">
              <w:t xml:space="preserve"> </w:t>
            </w:r>
            <w:r w:rsidR="002C7C67">
              <w:t>preferowane kolory:</w:t>
            </w:r>
            <w:r w:rsidRPr="00E41882">
              <w:t xml:space="preserve"> </w:t>
            </w:r>
            <w:r w:rsidR="002C7C67">
              <w:t xml:space="preserve">brązowy, </w:t>
            </w:r>
            <w:r w:rsidRPr="00E41882">
              <w:t>złoty, biały</w:t>
            </w:r>
            <w:r w:rsidR="002C7C67">
              <w:t xml:space="preserve"> lub zbliżony do białego</w:t>
            </w:r>
            <w:r w:rsidRPr="00E41882">
              <w:t>, czarny,</w:t>
            </w:r>
          </w:p>
          <w:p w14:paraId="4ACFD543" w14:textId="741A12BB" w:rsidR="002F5005" w:rsidRPr="00E41882" w:rsidRDefault="002F5005" w:rsidP="002C7C6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ind w:left="177" w:hanging="141"/>
            </w:pPr>
            <w:r w:rsidRPr="00E41882">
              <w:t>czepek w kolorze białym</w:t>
            </w:r>
            <w:r w:rsidR="002C7C67">
              <w:t xml:space="preserve"> lub zbliżonym do białego</w:t>
            </w:r>
            <w:r w:rsidRPr="00E41882">
              <w:t>.</w:t>
            </w:r>
            <w:r w:rsidR="002C7C67">
              <w:t xml:space="preserve"> </w:t>
            </w:r>
          </w:p>
          <w:p w14:paraId="223542A2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> Poliester</w:t>
            </w:r>
          </w:p>
          <w:p w14:paraId="280D9094" w14:textId="00411C56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  <w:hyperlink r:id="rId8" w:history="1"/>
          </w:p>
        </w:tc>
      </w:tr>
      <w:tr w:rsidR="002F5005" w:rsidRPr="002F5005" w14:paraId="75389F17" w14:textId="77777777" w:rsidTr="00E41882">
        <w:tc>
          <w:tcPr>
            <w:tcW w:w="2380" w:type="dxa"/>
          </w:tcPr>
          <w:p w14:paraId="0EACF4B1" w14:textId="2A311632" w:rsidR="00C903D1" w:rsidRPr="002F5005" w:rsidRDefault="00C903D1" w:rsidP="00E41882">
            <w:pPr>
              <w:spacing w:line="276" w:lineRule="auto"/>
              <w:ind w:left="-42"/>
            </w:pPr>
            <w:r w:rsidRPr="002F5005">
              <w:t>Dres z lat 80</w:t>
            </w:r>
            <w:r w:rsidR="002C7C67">
              <w:t xml:space="preserve"> dziewczynki</w:t>
            </w:r>
          </w:p>
        </w:tc>
        <w:tc>
          <w:tcPr>
            <w:tcW w:w="1732" w:type="dxa"/>
            <w:gridSpan w:val="2"/>
          </w:tcPr>
          <w:p w14:paraId="1C33EC2A" w14:textId="5CE8B5AE" w:rsidR="00C903D1" w:rsidRPr="00E41882" w:rsidRDefault="00B36371" w:rsidP="00E41882">
            <w:pPr>
              <w:spacing w:line="276" w:lineRule="auto"/>
              <w:ind w:left="6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="00C903D1" w:rsidRPr="00E41882">
              <w:rPr>
                <w:rFonts w:eastAsia="Times New Roman" w:cs="Calibri"/>
                <w:bCs/>
                <w:lang w:eastAsia="pl-PL"/>
              </w:rPr>
              <w:t>sztuk</w:t>
            </w:r>
            <w:r w:rsidR="002F5005" w:rsidRPr="00B36371"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54920420" w14:textId="26DC16E8" w:rsidR="00C903D1" w:rsidRPr="00E41882" w:rsidRDefault="00C903D1" w:rsidP="002C7C67">
            <w:pPr>
              <w:suppressAutoHyphens/>
              <w:autoSpaceDN w:val="0"/>
            </w:pPr>
            <w:r w:rsidRPr="00E41882">
              <w:t>Zestaw składający się z bluzy i spodni dresowych powinien wyróżniać się wyrazistymi, realistycznymi kolorami, które nawiązują do mody lat 80</w:t>
            </w:r>
            <w:r w:rsidR="002C7C67">
              <w:t xml:space="preserve"> </w:t>
            </w:r>
            <w:r w:rsidRPr="00E41882">
              <w:t xml:space="preserve"> w kolorze </w:t>
            </w:r>
            <w:r w:rsidR="002C7C67">
              <w:t xml:space="preserve">intensywnie </w:t>
            </w:r>
            <w:r w:rsidRPr="00E41882">
              <w:t>różowym</w:t>
            </w:r>
            <w:r w:rsidR="00B36371">
              <w:t xml:space="preserve"> lub pomarańczowym</w:t>
            </w:r>
            <w:r w:rsidRPr="00E41882">
              <w:t>.</w:t>
            </w:r>
          </w:p>
          <w:p w14:paraId="00B52F6C" w14:textId="060276FB" w:rsidR="00C903D1" w:rsidRPr="00E41882" w:rsidRDefault="00C903D1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elastyczny</w:t>
            </w:r>
          </w:p>
          <w:p w14:paraId="48621125" w14:textId="0BC35CC2" w:rsidR="00C903D1" w:rsidRPr="00E41882" w:rsidRDefault="002C7C67" w:rsidP="00B36371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C7C67" w14:paraId="13F19922" w14:textId="1CE44FD3" w:rsidTr="002C7C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2387" w:type="dxa"/>
            <w:gridSpan w:val="2"/>
          </w:tcPr>
          <w:p w14:paraId="334FB578" w14:textId="3EDC8649" w:rsidR="002C7C67" w:rsidRDefault="002C7C67" w:rsidP="002C7C67">
            <w:pPr>
              <w:autoSpaceDE w:val="0"/>
              <w:autoSpaceDN w:val="0"/>
              <w:adjustRightInd w:val="0"/>
              <w:spacing w:after="160" w:line="259" w:lineRule="auto"/>
              <w:ind w:left="71"/>
              <w:jc w:val="both"/>
            </w:pPr>
            <w:r>
              <w:t>Dres z lat 80 chłopcy</w:t>
            </w:r>
          </w:p>
        </w:tc>
        <w:tc>
          <w:tcPr>
            <w:tcW w:w="1720" w:type="dxa"/>
          </w:tcPr>
          <w:p w14:paraId="5C896ABF" w14:textId="3FAB01D0" w:rsidR="002C7C67" w:rsidRDefault="002C7C67" w:rsidP="002C7C67">
            <w:pPr>
              <w:autoSpaceDE w:val="0"/>
              <w:autoSpaceDN w:val="0"/>
              <w:adjustRightInd w:val="0"/>
              <w:ind w:left="416"/>
              <w:jc w:val="both"/>
            </w:pPr>
            <w:r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Pr="00E41882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5" w:type="dxa"/>
          </w:tcPr>
          <w:p w14:paraId="0CE02D1E" w14:textId="373B30FA" w:rsidR="00B36371" w:rsidRPr="00E41882" w:rsidRDefault="00B36371" w:rsidP="00B36371">
            <w:pPr>
              <w:suppressAutoHyphens/>
              <w:autoSpaceDN w:val="0"/>
            </w:pPr>
            <w:r w:rsidRPr="00E41882">
              <w:t>Zestaw składający się z bluzy i spodni dresowych powinien wyróżniać się wyrazistymi, realistycznymi kolorami, które nawiązują do mody lat 80</w:t>
            </w:r>
            <w:r>
              <w:t xml:space="preserve"> </w:t>
            </w:r>
            <w:r w:rsidRPr="00E41882">
              <w:t xml:space="preserve"> w kolorze </w:t>
            </w:r>
            <w:r>
              <w:t>intensywnie niebieskim lub zielonym</w:t>
            </w:r>
            <w:r w:rsidRPr="00E41882">
              <w:t>.</w:t>
            </w:r>
          </w:p>
          <w:p w14:paraId="0F2F9591" w14:textId="77777777" w:rsidR="00B36371" w:rsidRPr="00E41882" w:rsidRDefault="00B36371" w:rsidP="00B36371">
            <w:pPr>
              <w:suppressAutoHyphens/>
              <w:autoSpaceDN w:val="0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elastyczny</w:t>
            </w:r>
          </w:p>
          <w:p w14:paraId="7DD70C3E" w14:textId="2F89A1F6" w:rsidR="002C7C67" w:rsidRDefault="00B36371" w:rsidP="00B36371">
            <w:pPr>
              <w:autoSpaceDE w:val="0"/>
              <w:autoSpaceDN w:val="0"/>
              <w:adjustRightInd w:val="0"/>
              <w:jc w:val="both"/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</w:tbl>
    <w:p w14:paraId="02AC87FE" w14:textId="77777777" w:rsidR="00FB22A8" w:rsidRPr="002F5005" w:rsidRDefault="00FB22A8" w:rsidP="00E41882"/>
    <w:sectPr w:rsidR="00FB22A8" w:rsidRPr="002F5005" w:rsidSect="008D1D8D">
      <w:headerReference w:type="default" r:id="rId9"/>
      <w:footerReference w:type="default" r:id="rId10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9E1F" w14:textId="77777777" w:rsidR="00E41882" w:rsidRDefault="00E41882" w:rsidP="00AD6719">
      <w:pPr>
        <w:spacing w:after="0" w:line="240" w:lineRule="auto"/>
      </w:pPr>
      <w:r>
        <w:separator/>
      </w:r>
    </w:p>
  </w:endnote>
  <w:endnote w:type="continuationSeparator" w:id="0">
    <w:p w14:paraId="373E2BAB" w14:textId="77777777" w:rsidR="00E41882" w:rsidRDefault="00E41882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5" w:name="_Hlk180087939" w:displacedByCustomXml="prev"/>
          <w:p w14:paraId="7D688D5D" w14:textId="0811FF72" w:rsidR="00E41882" w:rsidRPr="008D1D8D" w:rsidRDefault="00E41882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E41882" w:rsidRPr="008D1D8D" w:rsidRDefault="00E41882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E41882" w:rsidRPr="008D1D8D" w:rsidRDefault="00E41882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5"/>
          </w:p>
          <w:p w14:paraId="52D0DC52" w14:textId="278D09A3" w:rsidR="00E41882" w:rsidRDefault="00E41882" w:rsidP="008D1D8D">
            <w:pPr>
              <w:pStyle w:val="Stopka"/>
              <w:ind w:left="-851"/>
              <w:jc w:val="right"/>
            </w:pPr>
          </w:p>
          <w:p w14:paraId="081E1E03" w14:textId="373E6838" w:rsidR="00E41882" w:rsidRPr="008C2DE5" w:rsidRDefault="00E41882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1B0749">
              <w:rPr>
                <w:b/>
                <w:bCs/>
                <w:noProof/>
              </w:rPr>
              <w:t>14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1B0749">
              <w:rPr>
                <w:b/>
                <w:bCs/>
                <w:noProof/>
              </w:rPr>
              <w:t>15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E41882" w:rsidRPr="008C2DE5" w:rsidRDefault="00E41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9911" w14:textId="77777777" w:rsidR="00E41882" w:rsidRDefault="00E41882" w:rsidP="00AD6719">
      <w:pPr>
        <w:spacing w:after="0" w:line="240" w:lineRule="auto"/>
      </w:pPr>
      <w:r>
        <w:separator/>
      </w:r>
    </w:p>
  </w:footnote>
  <w:footnote w:type="continuationSeparator" w:id="0">
    <w:p w14:paraId="4C86F00E" w14:textId="77777777" w:rsidR="00E41882" w:rsidRDefault="00E41882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E41882" w:rsidRPr="008D1D8D" w:rsidRDefault="00E41882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E41882" w:rsidRDefault="00E41882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29DA"/>
    <w:multiLevelType w:val="hybridMultilevel"/>
    <w:tmpl w:val="A288C90C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C6D"/>
    <w:multiLevelType w:val="multilevel"/>
    <w:tmpl w:val="CFFA5E8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44BE9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2AE"/>
    <w:multiLevelType w:val="multilevel"/>
    <w:tmpl w:val="BBC2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AF1963"/>
    <w:multiLevelType w:val="hybridMultilevel"/>
    <w:tmpl w:val="3E5A96A8"/>
    <w:lvl w:ilvl="0" w:tplc="B47EBB52">
      <w:start w:val="10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BDA6731"/>
    <w:multiLevelType w:val="multilevel"/>
    <w:tmpl w:val="C67E74B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7F4F1F"/>
    <w:multiLevelType w:val="hybridMultilevel"/>
    <w:tmpl w:val="4C8038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0FBC6440"/>
    <w:multiLevelType w:val="hybridMultilevel"/>
    <w:tmpl w:val="63066CC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75F9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0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49F3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2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A7AE7"/>
    <w:multiLevelType w:val="multilevel"/>
    <w:tmpl w:val="7B225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256E2A55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E358E"/>
    <w:multiLevelType w:val="hybridMultilevel"/>
    <w:tmpl w:val="9FBA51F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BBE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8" w15:restartNumberingAfterBreak="0">
    <w:nsid w:val="2C7E19A6"/>
    <w:multiLevelType w:val="multilevel"/>
    <w:tmpl w:val="666E1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E0E17AF"/>
    <w:multiLevelType w:val="hybridMultilevel"/>
    <w:tmpl w:val="008EC8B0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E466A"/>
    <w:multiLevelType w:val="hybridMultilevel"/>
    <w:tmpl w:val="46EE806C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019D8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5203E29"/>
    <w:multiLevelType w:val="hybridMultilevel"/>
    <w:tmpl w:val="F9EC63A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35BB79A2"/>
    <w:multiLevelType w:val="hybridMultilevel"/>
    <w:tmpl w:val="35380C9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F418F"/>
    <w:multiLevelType w:val="hybridMultilevel"/>
    <w:tmpl w:val="74BA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414BD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A3A1455"/>
    <w:multiLevelType w:val="hybridMultilevel"/>
    <w:tmpl w:val="8A2E8B4A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43325"/>
    <w:multiLevelType w:val="hybridMultilevel"/>
    <w:tmpl w:val="887A3428"/>
    <w:lvl w:ilvl="0" w:tplc="B47EBB52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BD35E3"/>
    <w:multiLevelType w:val="hybridMultilevel"/>
    <w:tmpl w:val="1592E2B8"/>
    <w:lvl w:ilvl="0" w:tplc="604CD8F0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0" w15:restartNumberingAfterBreak="0">
    <w:nsid w:val="4259136D"/>
    <w:multiLevelType w:val="hybridMultilevel"/>
    <w:tmpl w:val="7796474A"/>
    <w:lvl w:ilvl="0" w:tplc="9866E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225DD"/>
    <w:multiLevelType w:val="hybridMultilevel"/>
    <w:tmpl w:val="B2CCEF52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C59FF"/>
    <w:multiLevelType w:val="hybridMultilevel"/>
    <w:tmpl w:val="AFE0A56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4D3819A1"/>
    <w:multiLevelType w:val="hybridMultilevel"/>
    <w:tmpl w:val="F0C2078E"/>
    <w:lvl w:ilvl="0" w:tplc="F16C76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C29EF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6E84"/>
    <w:multiLevelType w:val="hybridMultilevel"/>
    <w:tmpl w:val="059A3B66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61A54248"/>
    <w:multiLevelType w:val="hybridMultilevel"/>
    <w:tmpl w:val="31FAAA90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4AEF"/>
    <w:multiLevelType w:val="hybridMultilevel"/>
    <w:tmpl w:val="CE287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4257F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A6E08"/>
    <w:multiLevelType w:val="hybridMultilevel"/>
    <w:tmpl w:val="B01A6898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5298"/>
    <w:multiLevelType w:val="hybridMultilevel"/>
    <w:tmpl w:val="A3020224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41AD"/>
    <w:multiLevelType w:val="multilevel"/>
    <w:tmpl w:val="8D1018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450C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336B"/>
    <w:multiLevelType w:val="multilevel"/>
    <w:tmpl w:val="B30C65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E7F19BE"/>
    <w:multiLevelType w:val="multilevel"/>
    <w:tmpl w:val="CFAC7F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F762E13"/>
    <w:multiLevelType w:val="hybridMultilevel"/>
    <w:tmpl w:val="EBAA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10945">
    <w:abstractNumId w:val="24"/>
  </w:num>
  <w:num w:numId="2" w16cid:durableId="1713923653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825852458">
    <w:abstractNumId w:val="12"/>
  </w:num>
  <w:num w:numId="4" w16cid:durableId="812716861">
    <w:abstractNumId w:val="42"/>
  </w:num>
  <w:num w:numId="5" w16cid:durableId="771514441">
    <w:abstractNumId w:val="1"/>
  </w:num>
  <w:num w:numId="6" w16cid:durableId="465586609">
    <w:abstractNumId w:val="45"/>
  </w:num>
  <w:num w:numId="7" w16cid:durableId="629169384">
    <w:abstractNumId w:val="18"/>
  </w:num>
  <w:num w:numId="8" w16cid:durableId="264386534">
    <w:abstractNumId w:val="13"/>
  </w:num>
  <w:num w:numId="9" w16cid:durableId="185991633">
    <w:abstractNumId w:val="6"/>
  </w:num>
  <w:num w:numId="10" w16cid:durableId="1549803627">
    <w:abstractNumId w:val="35"/>
  </w:num>
  <w:num w:numId="11" w16cid:durableId="172308531">
    <w:abstractNumId w:val="3"/>
  </w:num>
  <w:num w:numId="12" w16cid:durableId="646324745">
    <w:abstractNumId w:val="41"/>
  </w:num>
  <w:num w:numId="13" w16cid:durableId="1590887075">
    <w:abstractNumId w:val="22"/>
  </w:num>
  <w:num w:numId="14" w16cid:durableId="1727558801">
    <w:abstractNumId w:val="7"/>
  </w:num>
  <w:num w:numId="15" w16cid:durableId="1507864513">
    <w:abstractNumId w:val="21"/>
  </w:num>
  <w:num w:numId="16" w16cid:durableId="486939261">
    <w:abstractNumId w:val="26"/>
  </w:num>
  <w:num w:numId="17" w16cid:durableId="1195652952">
    <w:abstractNumId w:val="44"/>
  </w:num>
  <w:num w:numId="18" w16cid:durableId="1306937619">
    <w:abstractNumId w:val="30"/>
  </w:num>
  <w:num w:numId="19" w16cid:durableId="574513032">
    <w:abstractNumId w:val="14"/>
  </w:num>
  <w:num w:numId="20" w16cid:durableId="1641499689">
    <w:abstractNumId w:val="17"/>
  </w:num>
  <w:num w:numId="21" w16cid:durableId="1669822369">
    <w:abstractNumId w:val="29"/>
  </w:num>
  <w:num w:numId="22" w16cid:durableId="1401516039">
    <w:abstractNumId w:val="25"/>
  </w:num>
  <w:num w:numId="23" w16cid:durableId="1115100310">
    <w:abstractNumId w:val="10"/>
  </w:num>
  <w:num w:numId="24" w16cid:durableId="980429925">
    <w:abstractNumId w:val="38"/>
  </w:num>
  <w:num w:numId="25" w16cid:durableId="335307835">
    <w:abstractNumId w:val="9"/>
  </w:num>
  <w:num w:numId="26" w16cid:durableId="1261639002">
    <w:abstractNumId w:val="11"/>
  </w:num>
  <w:num w:numId="27" w16cid:durableId="1153329468">
    <w:abstractNumId w:val="43"/>
  </w:num>
  <w:num w:numId="28" w16cid:durableId="488401894">
    <w:abstractNumId w:val="34"/>
  </w:num>
  <w:num w:numId="29" w16cid:durableId="1184200934">
    <w:abstractNumId w:val="15"/>
  </w:num>
  <w:num w:numId="30" w16cid:durableId="1649746208">
    <w:abstractNumId w:val="40"/>
  </w:num>
  <w:num w:numId="31" w16cid:durableId="238447549">
    <w:abstractNumId w:val="2"/>
  </w:num>
  <w:num w:numId="32" w16cid:durableId="1203977478">
    <w:abstractNumId w:val="19"/>
  </w:num>
  <w:num w:numId="33" w16cid:durableId="1417363165">
    <w:abstractNumId w:val="39"/>
  </w:num>
  <w:num w:numId="34" w16cid:durableId="728071887">
    <w:abstractNumId w:val="20"/>
  </w:num>
  <w:num w:numId="35" w16cid:durableId="360975352">
    <w:abstractNumId w:val="27"/>
  </w:num>
  <w:num w:numId="36" w16cid:durableId="1592398318">
    <w:abstractNumId w:val="28"/>
  </w:num>
  <w:num w:numId="37" w16cid:durableId="448667368">
    <w:abstractNumId w:val="36"/>
  </w:num>
  <w:num w:numId="38" w16cid:durableId="795686554">
    <w:abstractNumId w:val="31"/>
  </w:num>
  <w:num w:numId="39" w16cid:durableId="591553067">
    <w:abstractNumId w:val="0"/>
  </w:num>
  <w:num w:numId="40" w16cid:durableId="322205536">
    <w:abstractNumId w:val="23"/>
  </w:num>
  <w:num w:numId="41" w16cid:durableId="1867283874">
    <w:abstractNumId w:val="4"/>
  </w:num>
  <w:num w:numId="42" w16cid:durableId="1154026496">
    <w:abstractNumId w:val="16"/>
  </w:num>
  <w:num w:numId="43" w16cid:durableId="257753932">
    <w:abstractNumId w:val="8"/>
  </w:num>
  <w:num w:numId="44" w16cid:durableId="1816986162">
    <w:abstractNumId w:val="37"/>
  </w:num>
  <w:num w:numId="45" w16cid:durableId="794711606">
    <w:abstractNumId w:val="32"/>
  </w:num>
  <w:num w:numId="46" w16cid:durableId="1491363677">
    <w:abstractNumId w:val="46"/>
  </w:num>
  <w:num w:numId="47" w16cid:durableId="733624981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07335"/>
    <w:rsid w:val="00015AA2"/>
    <w:rsid w:val="00022FD1"/>
    <w:rsid w:val="000438D6"/>
    <w:rsid w:val="00043C73"/>
    <w:rsid w:val="00054CB8"/>
    <w:rsid w:val="000553C5"/>
    <w:rsid w:val="000577F8"/>
    <w:rsid w:val="00071DDC"/>
    <w:rsid w:val="0008191E"/>
    <w:rsid w:val="0009159D"/>
    <w:rsid w:val="000919A1"/>
    <w:rsid w:val="000A0044"/>
    <w:rsid w:val="000A6BC0"/>
    <w:rsid w:val="000B73E4"/>
    <w:rsid w:val="000B78C2"/>
    <w:rsid w:val="000C31E8"/>
    <w:rsid w:val="000C63DF"/>
    <w:rsid w:val="000D21E2"/>
    <w:rsid w:val="000E5303"/>
    <w:rsid w:val="000E6FAC"/>
    <w:rsid w:val="000F148D"/>
    <w:rsid w:val="00103B74"/>
    <w:rsid w:val="00114704"/>
    <w:rsid w:val="0012571C"/>
    <w:rsid w:val="001258F8"/>
    <w:rsid w:val="00131E71"/>
    <w:rsid w:val="001439B0"/>
    <w:rsid w:val="001445AE"/>
    <w:rsid w:val="001462C7"/>
    <w:rsid w:val="00153D3D"/>
    <w:rsid w:val="00161E41"/>
    <w:rsid w:val="00163EAE"/>
    <w:rsid w:val="00171DBB"/>
    <w:rsid w:val="00173935"/>
    <w:rsid w:val="001804D1"/>
    <w:rsid w:val="00185097"/>
    <w:rsid w:val="00195C43"/>
    <w:rsid w:val="001A305A"/>
    <w:rsid w:val="001A5FD4"/>
    <w:rsid w:val="001A765E"/>
    <w:rsid w:val="001B0749"/>
    <w:rsid w:val="001D1D9F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A6B29"/>
    <w:rsid w:val="002A6D2E"/>
    <w:rsid w:val="002A729A"/>
    <w:rsid w:val="002B1AE4"/>
    <w:rsid w:val="002B5153"/>
    <w:rsid w:val="002C7C67"/>
    <w:rsid w:val="002D15AB"/>
    <w:rsid w:val="002D52A1"/>
    <w:rsid w:val="002F1F48"/>
    <w:rsid w:val="002F5005"/>
    <w:rsid w:val="00300909"/>
    <w:rsid w:val="00304326"/>
    <w:rsid w:val="00317C54"/>
    <w:rsid w:val="0032154F"/>
    <w:rsid w:val="003220FF"/>
    <w:rsid w:val="003240A0"/>
    <w:rsid w:val="0032635A"/>
    <w:rsid w:val="00335CD6"/>
    <w:rsid w:val="00347CF2"/>
    <w:rsid w:val="00354A98"/>
    <w:rsid w:val="003659B5"/>
    <w:rsid w:val="0037091C"/>
    <w:rsid w:val="00373BF8"/>
    <w:rsid w:val="003A1321"/>
    <w:rsid w:val="003B5A6E"/>
    <w:rsid w:val="003D1CC6"/>
    <w:rsid w:val="003D20E1"/>
    <w:rsid w:val="003D28C2"/>
    <w:rsid w:val="003E7B3F"/>
    <w:rsid w:val="003F3A75"/>
    <w:rsid w:val="003F6CF0"/>
    <w:rsid w:val="003F71D8"/>
    <w:rsid w:val="0040247F"/>
    <w:rsid w:val="00406BFB"/>
    <w:rsid w:val="00427E0A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745A"/>
    <w:rsid w:val="004A3318"/>
    <w:rsid w:val="004A5FB7"/>
    <w:rsid w:val="004D072A"/>
    <w:rsid w:val="004D7488"/>
    <w:rsid w:val="004E19EE"/>
    <w:rsid w:val="004F3E96"/>
    <w:rsid w:val="005013AD"/>
    <w:rsid w:val="005056C7"/>
    <w:rsid w:val="00521E46"/>
    <w:rsid w:val="00524507"/>
    <w:rsid w:val="005341FC"/>
    <w:rsid w:val="00552434"/>
    <w:rsid w:val="005556BB"/>
    <w:rsid w:val="00563732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107B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873D0"/>
    <w:rsid w:val="0069152E"/>
    <w:rsid w:val="00694474"/>
    <w:rsid w:val="00697726"/>
    <w:rsid w:val="006A3701"/>
    <w:rsid w:val="006C0C34"/>
    <w:rsid w:val="006C3A58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46E3"/>
    <w:rsid w:val="00797376"/>
    <w:rsid w:val="007A58E3"/>
    <w:rsid w:val="007C21D1"/>
    <w:rsid w:val="007C4C78"/>
    <w:rsid w:val="007D1E03"/>
    <w:rsid w:val="007E4742"/>
    <w:rsid w:val="007E6D07"/>
    <w:rsid w:val="007F13D9"/>
    <w:rsid w:val="007F3CD0"/>
    <w:rsid w:val="007F74CD"/>
    <w:rsid w:val="007F7D19"/>
    <w:rsid w:val="00802951"/>
    <w:rsid w:val="00822315"/>
    <w:rsid w:val="00840EAB"/>
    <w:rsid w:val="00841A0F"/>
    <w:rsid w:val="00843318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396C"/>
    <w:rsid w:val="008A42A9"/>
    <w:rsid w:val="008A50E8"/>
    <w:rsid w:val="008A5AD7"/>
    <w:rsid w:val="008A6251"/>
    <w:rsid w:val="008B20E3"/>
    <w:rsid w:val="008C2DE5"/>
    <w:rsid w:val="008C4D6D"/>
    <w:rsid w:val="008D1D8D"/>
    <w:rsid w:val="008E7F3D"/>
    <w:rsid w:val="008F136F"/>
    <w:rsid w:val="008F4C89"/>
    <w:rsid w:val="008F7F4F"/>
    <w:rsid w:val="00911EA4"/>
    <w:rsid w:val="00923479"/>
    <w:rsid w:val="00930B14"/>
    <w:rsid w:val="00931B06"/>
    <w:rsid w:val="009342AB"/>
    <w:rsid w:val="00942326"/>
    <w:rsid w:val="00975138"/>
    <w:rsid w:val="009762F1"/>
    <w:rsid w:val="0098105C"/>
    <w:rsid w:val="00981BBB"/>
    <w:rsid w:val="0098350F"/>
    <w:rsid w:val="009A1797"/>
    <w:rsid w:val="009F5D94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76C0"/>
    <w:rsid w:val="00A744B1"/>
    <w:rsid w:val="00A75C2F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D4548"/>
    <w:rsid w:val="00AD6719"/>
    <w:rsid w:val="00B00291"/>
    <w:rsid w:val="00B039E1"/>
    <w:rsid w:val="00B136CD"/>
    <w:rsid w:val="00B31C04"/>
    <w:rsid w:val="00B36371"/>
    <w:rsid w:val="00B36E17"/>
    <w:rsid w:val="00B471AE"/>
    <w:rsid w:val="00B521FD"/>
    <w:rsid w:val="00B52A61"/>
    <w:rsid w:val="00B551C1"/>
    <w:rsid w:val="00B72C3F"/>
    <w:rsid w:val="00B763EC"/>
    <w:rsid w:val="00B82D8C"/>
    <w:rsid w:val="00B8371D"/>
    <w:rsid w:val="00B94670"/>
    <w:rsid w:val="00B96FD6"/>
    <w:rsid w:val="00BA12A0"/>
    <w:rsid w:val="00BA2585"/>
    <w:rsid w:val="00BB2AE5"/>
    <w:rsid w:val="00BB2EEF"/>
    <w:rsid w:val="00BB6B22"/>
    <w:rsid w:val="00BB7DBA"/>
    <w:rsid w:val="00BC38FE"/>
    <w:rsid w:val="00BC62B2"/>
    <w:rsid w:val="00BE3857"/>
    <w:rsid w:val="00BE555E"/>
    <w:rsid w:val="00C00DB9"/>
    <w:rsid w:val="00C01A67"/>
    <w:rsid w:val="00C0346C"/>
    <w:rsid w:val="00C12CB1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5AC"/>
    <w:rsid w:val="00D067D6"/>
    <w:rsid w:val="00D10AB4"/>
    <w:rsid w:val="00D11BB4"/>
    <w:rsid w:val="00D160BF"/>
    <w:rsid w:val="00D167E8"/>
    <w:rsid w:val="00D21456"/>
    <w:rsid w:val="00D22281"/>
    <w:rsid w:val="00D355FA"/>
    <w:rsid w:val="00D37EF5"/>
    <w:rsid w:val="00D40AF6"/>
    <w:rsid w:val="00D5020A"/>
    <w:rsid w:val="00D55398"/>
    <w:rsid w:val="00D557EA"/>
    <w:rsid w:val="00D55CE3"/>
    <w:rsid w:val="00D61D97"/>
    <w:rsid w:val="00D954A1"/>
    <w:rsid w:val="00D96178"/>
    <w:rsid w:val="00D963E2"/>
    <w:rsid w:val="00DA0181"/>
    <w:rsid w:val="00DA0D42"/>
    <w:rsid w:val="00DA3F79"/>
    <w:rsid w:val="00DB4DEF"/>
    <w:rsid w:val="00DC5307"/>
    <w:rsid w:val="00DE0067"/>
    <w:rsid w:val="00DF57B8"/>
    <w:rsid w:val="00E031FB"/>
    <w:rsid w:val="00E033E9"/>
    <w:rsid w:val="00E2092B"/>
    <w:rsid w:val="00E25C3B"/>
    <w:rsid w:val="00E3208F"/>
    <w:rsid w:val="00E3588F"/>
    <w:rsid w:val="00E41882"/>
    <w:rsid w:val="00E439A2"/>
    <w:rsid w:val="00E4534D"/>
    <w:rsid w:val="00E56A59"/>
    <w:rsid w:val="00E62BB8"/>
    <w:rsid w:val="00E6538C"/>
    <w:rsid w:val="00E714C1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E346E"/>
    <w:rsid w:val="00EF4D43"/>
    <w:rsid w:val="00EF6D37"/>
    <w:rsid w:val="00F15248"/>
    <w:rsid w:val="00F34EA2"/>
    <w:rsid w:val="00F4040F"/>
    <w:rsid w:val="00F42E4D"/>
    <w:rsid w:val="00F63A48"/>
    <w:rsid w:val="00F63F0B"/>
    <w:rsid w:val="00F86B1D"/>
    <w:rsid w:val="00F87253"/>
    <w:rsid w:val="00F921F0"/>
    <w:rsid w:val="00F96762"/>
    <w:rsid w:val="00FA6EAD"/>
    <w:rsid w:val="00FB22A8"/>
    <w:rsid w:val="00FC7BD7"/>
    <w:rsid w:val="00FE7B5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kowybal.pl/stroj-dzieciecy-sredniowieczna-dziewczyna-066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E30E-2FEC-4EB6-B70B-447C03EA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28</cp:revision>
  <cp:lastPrinted>2024-12-23T12:02:00Z</cp:lastPrinted>
  <dcterms:created xsi:type="dcterms:W3CDTF">2025-01-23T11:44:00Z</dcterms:created>
  <dcterms:modified xsi:type="dcterms:W3CDTF">2025-04-16T17:12:00Z</dcterms:modified>
</cp:coreProperties>
</file>