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EA6E6D" w14:textId="77777777" w:rsidR="00256C5B" w:rsidRDefault="00256C5B">
      <w:pPr>
        <w:pStyle w:val="Tekstpodstawowy21"/>
        <w:rPr>
          <w:lang w:eastAsia="pl-PL"/>
        </w:rPr>
      </w:pPr>
    </w:p>
    <w:p w14:paraId="399B1C99" w14:textId="77777777" w:rsidR="00256C5B" w:rsidRDefault="00CC5C2F">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CC5C2F">
      <w:pPr>
        <w:pStyle w:val="Nagwek3"/>
        <w:rPr>
          <w:i/>
          <w:color w:val="000000"/>
          <w:sz w:val="20"/>
        </w:rPr>
      </w:pPr>
      <w:r>
        <w:rPr>
          <w:sz w:val="32"/>
        </w:rPr>
        <w:t xml:space="preserve">ZAMÓWIENIE KLASYCZNE W TRYBIE PODSTAWOWYM </w:t>
      </w:r>
    </w:p>
    <w:p w14:paraId="0863CA8F" w14:textId="77777777" w:rsidR="00384B81" w:rsidRDefault="00CC5C2F" w:rsidP="00384B81">
      <w:pPr>
        <w:ind w:left="-142" w:right="-39"/>
        <w:jc w:val="center"/>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w:t>
      </w:r>
      <w:r w:rsidR="00384B81">
        <w:rPr>
          <w:rFonts w:ascii="Arial" w:hAnsi="Arial" w:cs="Arial"/>
          <w:i/>
          <w:color w:val="000000"/>
          <w:sz w:val="20"/>
          <w:szCs w:val="20"/>
        </w:rPr>
        <w:t xml:space="preserve">                </w:t>
      </w:r>
      <w:r>
        <w:rPr>
          <w:rFonts w:ascii="Arial" w:hAnsi="Arial" w:cs="Arial"/>
          <w:i/>
          <w:color w:val="000000"/>
          <w:sz w:val="20"/>
          <w:szCs w:val="20"/>
        </w:rPr>
        <w:t xml:space="preserve"> o jakich stanowi art. 3 ustawy z 11 września 2019 r. - Prawo zamówień publicznych  </w:t>
      </w:r>
      <w:r w:rsidR="00384B81">
        <w:rPr>
          <w:rFonts w:ascii="Arial" w:hAnsi="Arial" w:cs="Arial"/>
          <w:i/>
          <w:color w:val="000000"/>
          <w:sz w:val="20"/>
          <w:szCs w:val="20"/>
        </w:rPr>
        <w:t xml:space="preserve"> </w:t>
      </w:r>
    </w:p>
    <w:p w14:paraId="02FE1AAC" w14:textId="339306BF" w:rsidR="00256C5B" w:rsidRDefault="00CC5C2F" w:rsidP="00384B81">
      <w:pPr>
        <w:ind w:left="-142" w:right="-39"/>
        <w:jc w:val="center"/>
      </w:pPr>
      <w:r>
        <w:rPr>
          <w:rFonts w:ascii="Arial" w:hAnsi="Arial" w:cs="Arial"/>
          <w:i/>
          <w:color w:val="000000"/>
          <w:sz w:val="20"/>
          <w:szCs w:val="20"/>
        </w:rPr>
        <w:t>(Dz.U. z</w:t>
      </w:r>
      <w:r w:rsidR="00384B81">
        <w:rPr>
          <w:rFonts w:ascii="Arial" w:hAnsi="Arial" w:cs="Arial"/>
          <w:i/>
          <w:color w:val="000000"/>
          <w:sz w:val="20"/>
          <w:szCs w:val="20"/>
        </w:rPr>
        <w:t xml:space="preserve"> 2</w:t>
      </w:r>
      <w:r>
        <w:rPr>
          <w:rFonts w:ascii="Arial" w:hAnsi="Arial" w:cs="Arial"/>
          <w:i/>
          <w:color w:val="000000"/>
          <w:sz w:val="20"/>
          <w:szCs w:val="20"/>
        </w:rPr>
        <w:t>02</w:t>
      </w:r>
      <w:r w:rsidR="009C6EF7">
        <w:rPr>
          <w:rFonts w:ascii="Arial" w:hAnsi="Arial" w:cs="Arial"/>
          <w:i/>
          <w:color w:val="000000"/>
          <w:sz w:val="20"/>
          <w:szCs w:val="20"/>
        </w:rPr>
        <w:t>4</w:t>
      </w:r>
      <w:r>
        <w:rPr>
          <w:rFonts w:ascii="Arial" w:hAnsi="Arial" w:cs="Arial"/>
          <w:i/>
          <w:color w:val="000000"/>
          <w:sz w:val="20"/>
          <w:szCs w:val="20"/>
        </w:rPr>
        <w:t>r.poz.1</w:t>
      </w:r>
      <w:r w:rsidR="009C6EF7">
        <w:rPr>
          <w:rFonts w:ascii="Arial" w:hAnsi="Arial" w:cs="Arial"/>
          <w:i/>
          <w:color w:val="000000"/>
          <w:sz w:val="20"/>
          <w:szCs w:val="20"/>
        </w:rPr>
        <w:t>320</w:t>
      </w:r>
      <w:r>
        <w:rPr>
          <w:rFonts w:ascii="Arial" w:hAnsi="Arial" w:cs="Arial"/>
          <w:i/>
          <w:color w:val="000000"/>
          <w:sz w:val="20"/>
          <w:szCs w:val="20"/>
        </w:rPr>
        <w:t xml:space="preserve">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CC5C2F">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1E0DBBF3" w14:textId="77777777" w:rsidR="009D3565" w:rsidRDefault="009C6EF7" w:rsidP="009C6EF7">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2953299"/>
      <w:r w:rsidRPr="00F12BE2">
        <w:rPr>
          <w:rFonts w:ascii="Arial" w:hAnsi="Arial" w:cs="Arial"/>
          <w:b/>
          <w:sz w:val="36"/>
          <w:szCs w:val="36"/>
        </w:rPr>
        <w:t>„</w:t>
      </w:r>
      <w:r w:rsidR="009D3565">
        <w:rPr>
          <w:rFonts w:ascii="Arial" w:hAnsi="Arial" w:cs="Arial"/>
          <w:b/>
          <w:sz w:val="36"/>
          <w:szCs w:val="36"/>
        </w:rPr>
        <w:t>Dostawa</w:t>
      </w:r>
      <w:r>
        <w:rPr>
          <w:rFonts w:ascii="Arial" w:hAnsi="Arial" w:cs="Arial"/>
          <w:b/>
          <w:sz w:val="36"/>
          <w:szCs w:val="36"/>
        </w:rPr>
        <w:t xml:space="preserve"> samochodu osobowego </w:t>
      </w:r>
    </w:p>
    <w:p w14:paraId="5A9D2498" w14:textId="204BFBF5" w:rsidR="00C8210C" w:rsidRDefault="00C8210C" w:rsidP="009C6EF7">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5-cio miejscowego</w:t>
      </w:r>
    </w:p>
    <w:p w14:paraId="556E2110" w14:textId="42949ECE" w:rsidR="009C6EF7" w:rsidRDefault="00C8210C" w:rsidP="009C6EF7">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na</w:t>
      </w:r>
      <w:r w:rsidR="009C6EF7">
        <w:rPr>
          <w:rFonts w:ascii="Arial" w:hAnsi="Arial" w:cs="Arial"/>
          <w:b/>
          <w:sz w:val="36"/>
          <w:szCs w:val="36"/>
        </w:rPr>
        <w:t xml:space="preserve"> potrzeb</w:t>
      </w:r>
      <w:r>
        <w:rPr>
          <w:rFonts w:ascii="Arial" w:hAnsi="Arial" w:cs="Arial"/>
          <w:b/>
          <w:sz w:val="36"/>
          <w:szCs w:val="36"/>
        </w:rPr>
        <w:t>y</w:t>
      </w:r>
      <w:r w:rsidR="009C6EF7">
        <w:rPr>
          <w:rFonts w:ascii="Arial" w:hAnsi="Arial" w:cs="Arial"/>
          <w:b/>
          <w:sz w:val="36"/>
          <w:szCs w:val="36"/>
        </w:rPr>
        <w:t xml:space="preserve"> Miasta Kostrzyn nad Odrą</w:t>
      </w:r>
      <w:r w:rsidR="009C6EF7" w:rsidRPr="00F12BE2">
        <w:rPr>
          <w:rFonts w:ascii="Arial" w:hAnsi="Arial" w:cs="Arial"/>
          <w:b/>
          <w:sz w:val="36"/>
          <w:szCs w:val="36"/>
        </w:rPr>
        <w:t>”</w:t>
      </w:r>
      <w:r w:rsidR="009C6EF7">
        <w:rPr>
          <w:rFonts w:ascii="Arial" w:hAnsi="Arial" w:cs="Arial"/>
          <w:b/>
          <w:sz w:val="36"/>
          <w:szCs w:val="36"/>
        </w:rPr>
        <w:t xml:space="preserve">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37FFB16F" w14:textId="77777777" w:rsidR="00256C5B" w:rsidRDefault="00256C5B">
      <w:pPr>
        <w:ind w:left="2832"/>
        <w:jc w:val="both"/>
        <w:rPr>
          <w:rFonts w:ascii="Arial" w:hAnsi="Arial" w:cs="Arial"/>
          <w:b/>
          <w:i/>
          <w:sz w:val="28"/>
        </w:rPr>
      </w:pPr>
    </w:p>
    <w:p w14:paraId="6746C723" w14:textId="77777777" w:rsidR="00256C5B" w:rsidRDefault="00CC5C2F">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7CDFF443" w14:textId="77777777" w:rsidR="00731098" w:rsidRDefault="00731098">
      <w:pPr>
        <w:ind w:left="2832"/>
        <w:jc w:val="both"/>
        <w:rPr>
          <w:rFonts w:ascii="Arial" w:hAnsi="Arial" w:cs="Arial"/>
          <w:b/>
          <w:i/>
          <w:sz w:val="28"/>
        </w:rPr>
      </w:pPr>
    </w:p>
    <w:p w14:paraId="5AC42590" w14:textId="77777777" w:rsidR="009C6EF7" w:rsidRDefault="009C6EF7">
      <w:pPr>
        <w:ind w:left="4248"/>
        <w:jc w:val="center"/>
        <w:rPr>
          <w:rFonts w:ascii="Arial" w:hAnsi="Arial" w:cs="Arial"/>
          <w:sz w:val="22"/>
          <w:szCs w:val="22"/>
        </w:rPr>
      </w:pPr>
    </w:p>
    <w:p w14:paraId="41411E11" w14:textId="77777777" w:rsidR="009C6EF7" w:rsidRDefault="009C6EF7" w:rsidP="009C6EF7">
      <w:pPr>
        <w:ind w:left="4248"/>
        <w:jc w:val="center"/>
        <w:rPr>
          <w:rFonts w:ascii="Arial" w:hAnsi="Arial" w:cs="Arial"/>
          <w:sz w:val="22"/>
          <w:szCs w:val="22"/>
        </w:rPr>
      </w:pPr>
      <w:r>
        <w:rPr>
          <w:rFonts w:ascii="Arial" w:hAnsi="Arial" w:cs="Arial"/>
          <w:sz w:val="22"/>
          <w:szCs w:val="22"/>
        </w:rPr>
        <w:t xml:space="preserve">Burmistrz Miasta Kostrzyn nad Odrą </w:t>
      </w:r>
    </w:p>
    <w:p w14:paraId="7A2B4292" w14:textId="77777777" w:rsidR="009C6EF7" w:rsidRDefault="009C6EF7" w:rsidP="009C6EF7">
      <w:pPr>
        <w:ind w:left="4248"/>
        <w:jc w:val="center"/>
        <w:rPr>
          <w:rFonts w:ascii="Arial" w:hAnsi="Arial" w:cs="Arial"/>
          <w:sz w:val="22"/>
          <w:szCs w:val="22"/>
        </w:rPr>
      </w:pPr>
    </w:p>
    <w:p w14:paraId="59A337CA" w14:textId="77777777" w:rsidR="009C6EF7" w:rsidRDefault="009C6EF7" w:rsidP="009C6EF7">
      <w:pPr>
        <w:ind w:left="4248"/>
        <w:jc w:val="center"/>
        <w:rPr>
          <w:rFonts w:ascii="Arial" w:hAnsi="Arial" w:cs="Arial"/>
          <w:sz w:val="22"/>
          <w:szCs w:val="22"/>
        </w:rPr>
      </w:pPr>
    </w:p>
    <w:p w14:paraId="68A5D76B" w14:textId="77777777" w:rsidR="009C6EF7" w:rsidRDefault="009C6EF7" w:rsidP="009C6EF7">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357B919" w14:textId="30D44768" w:rsidR="00256C5B" w:rsidRDefault="00CC5C2F">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3316F312" w14:textId="77777777" w:rsidR="00256C5B" w:rsidRDefault="00CC5C2F">
      <w:pPr>
        <w:tabs>
          <w:tab w:val="left" w:pos="7200"/>
        </w:tabs>
        <w:rPr>
          <w:rFonts w:ascii="Arial" w:hAnsi="Arial" w:cs="Arial"/>
          <w:sz w:val="22"/>
          <w:szCs w:val="22"/>
        </w:rPr>
      </w:pPr>
      <w:r>
        <w:rPr>
          <w:rFonts w:ascii="Arial" w:hAnsi="Arial" w:cs="Arial"/>
          <w:sz w:val="22"/>
          <w:szCs w:val="22"/>
        </w:rPr>
        <w:tab/>
      </w: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215A994F" w14:textId="77777777" w:rsidR="009C6EF7" w:rsidRDefault="009C6EF7">
      <w:pPr>
        <w:rPr>
          <w:rFonts w:ascii="Arial" w:hAnsi="Arial" w:cs="Arial"/>
          <w:sz w:val="22"/>
          <w:szCs w:val="22"/>
        </w:rPr>
      </w:pPr>
    </w:p>
    <w:p w14:paraId="55176A69" w14:textId="77777777" w:rsidR="009C6EF7" w:rsidRDefault="009C6EF7">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5491B636" w14:textId="65A0193F" w:rsidR="00384B81" w:rsidRDefault="00CC5C2F">
      <w:pPr>
        <w:rPr>
          <w:rFonts w:ascii="Arial" w:hAnsi="Arial" w:cs="Arial"/>
          <w:b/>
        </w:rPr>
      </w:pPr>
      <w:r>
        <w:rPr>
          <w:rFonts w:ascii="Arial" w:eastAsia="Arial" w:hAnsi="Arial" w:cs="Arial"/>
          <w:sz w:val="22"/>
          <w:szCs w:val="22"/>
        </w:rPr>
        <w:t xml:space="preserve">    </w:t>
      </w:r>
    </w:p>
    <w:p w14:paraId="367DBB57" w14:textId="5A7D5C2F" w:rsidR="00384B81" w:rsidRDefault="00CC5C2F">
      <w:pPr>
        <w:pBdr>
          <w:top w:val="single" w:sz="6" w:space="1" w:color="000000"/>
          <w:left w:val="single" w:sz="6" w:space="4" w:color="000000"/>
          <w:bottom w:val="single" w:sz="6" w:space="0" w:color="000000"/>
          <w:right w:val="single" w:sz="6" w:space="4" w:color="000000"/>
        </w:pBdr>
        <w:jc w:val="both"/>
        <w:rPr>
          <w:rFonts w:ascii="Arial" w:hAnsi="Arial" w:cs="Arial"/>
          <w:b/>
        </w:rPr>
      </w:pPr>
      <w:r>
        <w:rPr>
          <w:rFonts w:ascii="Arial" w:hAnsi="Arial" w:cs="Arial"/>
          <w:b/>
        </w:rPr>
        <w:t>ZP.271.</w:t>
      </w:r>
      <w:r w:rsidR="007031DB">
        <w:rPr>
          <w:rFonts w:ascii="Arial" w:hAnsi="Arial" w:cs="Arial"/>
          <w:b/>
        </w:rPr>
        <w:t>10</w:t>
      </w:r>
      <w:r>
        <w:rPr>
          <w:rFonts w:ascii="Arial" w:hAnsi="Arial" w:cs="Arial"/>
          <w:b/>
        </w:rPr>
        <w:t>.202</w:t>
      </w:r>
      <w:r w:rsidR="009C6EF7">
        <w:rPr>
          <w:rFonts w:ascii="Arial" w:hAnsi="Arial" w:cs="Arial"/>
          <w:b/>
        </w:rPr>
        <w:t>5</w:t>
      </w:r>
      <w:r>
        <w:rPr>
          <w:rFonts w:ascii="Arial" w:hAnsi="Arial" w:cs="Arial"/>
          <w:b/>
        </w:rPr>
        <w:t xml:space="preserve">.EK                                      </w:t>
      </w:r>
      <w:r w:rsidR="009C6EF7">
        <w:rPr>
          <w:rFonts w:ascii="Arial" w:hAnsi="Arial" w:cs="Arial"/>
          <w:b/>
        </w:rPr>
        <w:t xml:space="preserve">   </w:t>
      </w:r>
      <w:r>
        <w:rPr>
          <w:rFonts w:ascii="Arial" w:hAnsi="Arial" w:cs="Arial"/>
          <w:b/>
        </w:rPr>
        <w:t xml:space="preserve"> </w:t>
      </w:r>
      <w:r w:rsidR="007031DB">
        <w:rPr>
          <w:rFonts w:ascii="Arial" w:hAnsi="Arial" w:cs="Arial"/>
          <w:b/>
        </w:rPr>
        <w:t xml:space="preserve">     </w:t>
      </w:r>
      <w:r>
        <w:rPr>
          <w:rFonts w:ascii="Arial" w:hAnsi="Arial" w:cs="Arial"/>
          <w:b/>
        </w:rPr>
        <w:t xml:space="preserve">Kostrzyn nad Odrą, </w:t>
      </w:r>
      <w:r w:rsidR="007031DB">
        <w:rPr>
          <w:rFonts w:ascii="Arial" w:hAnsi="Arial" w:cs="Arial"/>
          <w:b/>
        </w:rPr>
        <w:t>marzec</w:t>
      </w:r>
      <w:r>
        <w:rPr>
          <w:rFonts w:ascii="Arial" w:hAnsi="Arial" w:cs="Arial"/>
          <w:b/>
        </w:rPr>
        <w:t xml:space="preserve"> 202</w:t>
      </w:r>
      <w:r w:rsidR="009C6EF7">
        <w:rPr>
          <w:rFonts w:ascii="Arial" w:hAnsi="Arial" w:cs="Arial"/>
          <w:b/>
        </w:rPr>
        <w:t>5</w:t>
      </w:r>
      <w:r>
        <w:rPr>
          <w:rFonts w:ascii="Arial" w:hAnsi="Arial" w:cs="Arial"/>
          <w:b/>
        </w:rPr>
        <w:t>r.</w:t>
      </w:r>
    </w:p>
    <w:p w14:paraId="1088D9F1" w14:textId="661055D8" w:rsidR="00256C5B" w:rsidRDefault="00384B81" w:rsidP="00384B81">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hAnsi="Arial" w:cs="Arial"/>
          <w:b/>
        </w:rPr>
        <w:br w:type="page"/>
      </w: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CC5C2F">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CC5C2F">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CC5C2F">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CC5C2F">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CC5C2F">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CC5C2F">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CC5C2F">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256C5B">
            <w:pPr>
              <w:spacing w:line="228" w:lineRule="exact"/>
            </w:pPr>
            <w:hyperlink r:id="rId8">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CC5C2F">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256C5B">
            <w:pPr>
              <w:spacing w:line="212" w:lineRule="exact"/>
              <w:rPr>
                <w:rFonts w:ascii="Arial" w:eastAsia="Arial" w:hAnsi="Arial" w:cs="Arial"/>
                <w:color w:val="0000FF"/>
                <w:w w:val="99"/>
                <w:sz w:val="22"/>
                <w:szCs w:val="22"/>
              </w:rPr>
            </w:pPr>
            <w:hyperlink r:id="rId9">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2" w:name="_Hlk64489173"/>
            <w:bookmarkEnd w:id="2"/>
          </w:p>
        </w:tc>
      </w:tr>
      <w:tr w:rsidR="00256C5B" w14:paraId="0127FF30" w14:textId="77777777">
        <w:trPr>
          <w:trHeight w:val="227"/>
        </w:trPr>
        <w:tc>
          <w:tcPr>
            <w:tcW w:w="2339" w:type="dxa"/>
            <w:vAlign w:val="bottom"/>
          </w:tcPr>
          <w:p w14:paraId="0F5249C8" w14:textId="77777777" w:rsidR="00256C5B" w:rsidRDefault="00CC5C2F">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CC5C2F">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CC5C2F">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CC5C2F">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CC5C2F">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CC5C2F">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CC5C2F">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CC5C2F">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CC5C2F">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CC5C2F">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27D5A41A" w14:textId="0DE84B8F" w:rsidR="00256C5B" w:rsidRDefault="00CC5C2F">
      <w:pPr>
        <w:tabs>
          <w:tab w:val="left" w:pos="426"/>
          <w:tab w:val="left" w:pos="1102"/>
        </w:tabs>
        <w:spacing w:line="230" w:lineRule="auto"/>
        <w:ind w:right="4"/>
        <w:jc w:val="both"/>
      </w:pPr>
      <w:r>
        <w:rPr>
          <w:rFonts w:ascii="Arial" w:hAnsi="Arial" w:cs="Arial"/>
          <w:sz w:val="22"/>
          <w:szCs w:val="22"/>
        </w:rPr>
        <w:t xml:space="preserve">Postępowanie o udzielanie zamówienia publicznego prowadzone jest w trybie podstawowym, zgodnie z art. </w:t>
      </w:r>
      <w:bookmarkStart w:id="3" w:name="_Hlk128000628"/>
      <w:r>
        <w:rPr>
          <w:rFonts w:ascii="Arial" w:hAnsi="Arial" w:cs="Arial"/>
          <w:sz w:val="22"/>
          <w:szCs w:val="22"/>
        </w:rPr>
        <w:t>275 pkt. 1 ustawy z dnia  11 września 2019r. Prawo zamówień publicznych (</w:t>
      </w:r>
      <w:r>
        <w:rPr>
          <w:rFonts w:ascii="Arial" w:hAnsi="Arial" w:cs="Arial"/>
          <w:iCs/>
          <w:sz w:val="22"/>
          <w:szCs w:val="22"/>
        </w:rPr>
        <w:t>tj. Dz. U. z 202</w:t>
      </w:r>
      <w:r w:rsidR="009C6EF7">
        <w:rPr>
          <w:rFonts w:ascii="Arial" w:hAnsi="Arial" w:cs="Arial"/>
          <w:iCs/>
          <w:sz w:val="22"/>
          <w:szCs w:val="22"/>
        </w:rPr>
        <w:t>4</w:t>
      </w:r>
      <w:r>
        <w:rPr>
          <w:rFonts w:ascii="Arial" w:hAnsi="Arial" w:cs="Arial"/>
          <w:iCs/>
          <w:sz w:val="22"/>
          <w:szCs w:val="22"/>
        </w:rPr>
        <w:t xml:space="preserve"> r. poz. 1</w:t>
      </w:r>
      <w:r w:rsidR="009C6EF7">
        <w:rPr>
          <w:rFonts w:ascii="Arial" w:hAnsi="Arial" w:cs="Arial"/>
          <w:iCs/>
          <w:sz w:val="22"/>
          <w:szCs w:val="22"/>
        </w:rPr>
        <w:t>320</w:t>
      </w:r>
      <w:r>
        <w:rPr>
          <w:rFonts w:ascii="Arial" w:hAnsi="Arial" w:cs="Arial"/>
          <w:iCs/>
          <w:sz w:val="22"/>
          <w:szCs w:val="22"/>
        </w:rPr>
        <w:t xml:space="preserve"> tj.</w:t>
      </w:r>
      <w:r>
        <w:rPr>
          <w:rFonts w:ascii="Arial" w:hAnsi="Arial" w:cs="Arial"/>
          <w:sz w:val="22"/>
          <w:szCs w:val="22"/>
        </w:rPr>
        <w:t>)</w:t>
      </w:r>
      <w:bookmarkEnd w:id="3"/>
      <w:r>
        <w:rPr>
          <w:rFonts w:ascii="Arial" w:hAnsi="Arial" w:cs="Arial"/>
          <w:sz w:val="22"/>
          <w:szCs w:val="22"/>
        </w:rPr>
        <w:t xml:space="preserve">, zwanej dalej „ustawą </w:t>
      </w:r>
      <w:proofErr w:type="spellStart"/>
      <w:r>
        <w:rPr>
          <w:rFonts w:ascii="Arial" w:hAnsi="Arial" w:cs="Arial"/>
          <w:sz w:val="22"/>
          <w:szCs w:val="22"/>
        </w:rPr>
        <w:t>Pzp</w:t>
      </w:r>
      <w:proofErr w:type="spellEnd"/>
      <w:r>
        <w:rPr>
          <w:rFonts w:ascii="Arial" w:hAnsi="Arial" w:cs="Arial"/>
          <w:sz w:val="22"/>
          <w:szCs w:val="22"/>
        </w:rPr>
        <w:t xml:space="preserve">”,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CC5C2F">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CC5C2F">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CC5C2F">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CC5C2F">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66A5AF5E" w14:textId="77777777" w:rsidR="00256C5B" w:rsidRDefault="00CC5C2F">
      <w:pPr>
        <w:pStyle w:val="Tekstpodstawowy3"/>
        <w:tabs>
          <w:tab w:val="left" w:pos="426"/>
        </w:tabs>
      </w:pPr>
      <w:bookmarkStart w:id="4" w:name="_Hlk128000529"/>
      <w:r>
        <w:t xml:space="preserve">2. Zamawiający nie przewiduje prowadzenia negocjacji. </w:t>
      </w:r>
      <w:bookmarkEnd w:id="4"/>
    </w:p>
    <w:p w14:paraId="7D45878E" w14:textId="44BA10CB" w:rsidR="00256C5B" w:rsidRDefault="00CC5C2F">
      <w:pPr>
        <w:pStyle w:val="Tekstpodstawowy3"/>
        <w:tabs>
          <w:tab w:val="left" w:pos="426"/>
        </w:tabs>
        <w:spacing w:line="232" w:lineRule="auto"/>
      </w:pPr>
      <w:r>
        <w:t>3.</w:t>
      </w:r>
      <w:r>
        <w:tab/>
        <w:t xml:space="preserve">Szacunkowa wartość przedmiotowego zamówienia nie przekracza progów unijnych o jakich mowa w art. 3 ustawy </w:t>
      </w:r>
      <w:proofErr w:type="spellStart"/>
      <w:r>
        <w:t>Pzp</w:t>
      </w:r>
      <w:proofErr w:type="spellEnd"/>
      <w:r>
        <w:t xml:space="preserve">.  </w:t>
      </w:r>
    </w:p>
    <w:p w14:paraId="6F6E4DB1" w14:textId="6FA1D828" w:rsidR="00256C5B" w:rsidRDefault="009C6EF7">
      <w:pPr>
        <w:pStyle w:val="Tekstpodstawowy3"/>
        <w:tabs>
          <w:tab w:val="left" w:pos="426"/>
        </w:tabs>
        <w:spacing w:line="232" w:lineRule="auto"/>
      </w:pPr>
      <w:r>
        <w:t>4</w:t>
      </w:r>
      <w:r w:rsidR="00E13F6A">
        <w:t>.</w:t>
      </w:r>
      <w:r w:rsidR="00E13F6A">
        <w:tab/>
        <w:t>Zamawiający nie przewiduje aukcji elektronicznej.</w:t>
      </w:r>
    </w:p>
    <w:p w14:paraId="75A769EC" w14:textId="75A4B50F" w:rsidR="00256C5B" w:rsidRDefault="009C6EF7">
      <w:pPr>
        <w:pStyle w:val="Tekstpodstawowy3"/>
        <w:tabs>
          <w:tab w:val="left" w:pos="426"/>
        </w:tabs>
        <w:spacing w:line="232" w:lineRule="auto"/>
      </w:pPr>
      <w:r>
        <w:t>5</w:t>
      </w:r>
      <w:r w:rsidR="00E13F6A">
        <w:t>.</w:t>
      </w:r>
      <w:r w:rsidR="00E13F6A">
        <w:tab/>
        <w:t>Zamawiający nie prowadzi postępowania w celu zawarcia umowy ramowej.</w:t>
      </w:r>
    </w:p>
    <w:p w14:paraId="32976EDB" w14:textId="33819512" w:rsidR="00256C5B" w:rsidRDefault="009C6EF7">
      <w:pPr>
        <w:pStyle w:val="Tekstpodstawowy3"/>
        <w:tabs>
          <w:tab w:val="left" w:pos="426"/>
        </w:tabs>
        <w:spacing w:line="232" w:lineRule="auto"/>
      </w:pPr>
      <w:r>
        <w:t>6</w:t>
      </w:r>
      <w:r w:rsidR="00E13F6A">
        <w:t>.</w:t>
      </w:r>
      <w:r w:rsidR="00E13F6A">
        <w:tab/>
        <w:t xml:space="preserve">Zamawiający nie zastrzega możliwości ubiegania się o udzielenie zamówienia wyłącznie przez Wykonawców, o których mowa w art. 94 ustawy </w:t>
      </w:r>
      <w:proofErr w:type="spellStart"/>
      <w:r w:rsidR="00E13F6A">
        <w:t>Pzp</w:t>
      </w:r>
      <w:proofErr w:type="spellEnd"/>
      <w:r w:rsidR="00E13F6A">
        <w:t>.</w:t>
      </w:r>
    </w:p>
    <w:p w14:paraId="7684A597" w14:textId="05CF4DD6" w:rsidR="00256C5B" w:rsidRDefault="009C6EF7">
      <w:pPr>
        <w:pStyle w:val="Tekstpodstawowy3"/>
        <w:tabs>
          <w:tab w:val="left" w:pos="426"/>
        </w:tabs>
        <w:spacing w:line="232" w:lineRule="auto"/>
        <w:rPr>
          <w:szCs w:val="22"/>
        </w:rPr>
      </w:pPr>
      <w:r>
        <w:t>7</w:t>
      </w:r>
      <w:r w:rsidR="00E13F6A">
        <w:t xml:space="preserve">. Postępowanie o udzielenie zamówienia prowadzone będzie w języku polskim z  zachowaniem formy pisemnej, zgodnie z art. 20 ust. 1 i 2 ustawy </w:t>
      </w:r>
      <w:proofErr w:type="spellStart"/>
      <w:r w:rsidR="00E13F6A">
        <w:t>Pzp</w:t>
      </w:r>
      <w:proofErr w:type="spellEnd"/>
      <w:r w:rsidR="00E13F6A">
        <w:t>.,  Zamawiający nie wyraża zgody na złożenie oświadczeń, oferty oraz innych dokumentów w języku obcym.</w:t>
      </w:r>
    </w:p>
    <w:p w14:paraId="59D1907C" w14:textId="240B6C4F" w:rsidR="00256C5B" w:rsidRDefault="009C6EF7">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8</w:t>
      </w:r>
      <w:r w:rsidR="00E13F6A">
        <w:rPr>
          <w:rFonts w:ascii="Arial" w:eastAsia="Arial" w:hAnsi="Arial" w:cs="Arial"/>
          <w:sz w:val="22"/>
          <w:szCs w:val="22"/>
        </w:rPr>
        <w:t>. Zamawiający nie przewiduje rozliczeń z Wykonawcą w walutach obcych. Rozliczenia prowadzone będą wyłącznie w złotych polskich.</w:t>
      </w:r>
    </w:p>
    <w:p w14:paraId="57A0BDFC" w14:textId="6A6C64F3" w:rsidR="00256C5B" w:rsidRDefault="009C6EF7">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9</w:t>
      </w:r>
      <w:r w:rsidR="00E13F6A">
        <w:rPr>
          <w:rFonts w:ascii="Arial" w:eastAsia="Arial" w:hAnsi="Arial" w:cs="Arial"/>
          <w:sz w:val="22"/>
          <w:szCs w:val="22"/>
        </w:rPr>
        <w:t>. Zamawiający nie przewiduje zwrotu kosztów zawiązanych z przygotowaniem i złożeniem oferty oraz udziałem w postępowaniu.</w:t>
      </w:r>
    </w:p>
    <w:p w14:paraId="4CA55DB0" w14:textId="6A9563F6" w:rsidR="00256C5B" w:rsidRDefault="00CC5C2F">
      <w:pPr>
        <w:tabs>
          <w:tab w:val="left" w:pos="704"/>
        </w:tabs>
        <w:spacing w:line="256" w:lineRule="auto"/>
        <w:ind w:right="4"/>
        <w:jc w:val="both"/>
      </w:pPr>
      <w:r>
        <w:rPr>
          <w:rFonts w:ascii="Arial" w:eastAsia="Arial" w:hAnsi="Arial" w:cs="Arial"/>
          <w:sz w:val="22"/>
          <w:szCs w:val="22"/>
        </w:rPr>
        <w:t>1</w:t>
      </w:r>
      <w:r w:rsidR="009C6EF7">
        <w:rPr>
          <w:rFonts w:ascii="Arial" w:eastAsia="Arial" w:hAnsi="Arial" w:cs="Arial"/>
          <w:sz w:val="22"/>
          <w:szCs w:val="22"/>
        </w:rPr>
        <w:t>0</w:t>
      </w:r>
      <w:r>
        <w:rPr>
          <w:rFonts w:ascii="Arial" w:eastAsia="Arial" w:hAnsi="Arial" w:cs="Arial"/>
          <w:sz w:val="22"/>
          <w:szCs w:val="22"/>
        </w:rPr>
        <w:t xml:space="preserve">.W postępowaniu o udzielenie zamówienia  komunikacja między zamawiającym a wykonawcami odbywa się elektronicznie za pośrednictwem  </w:t>
      </w:r>
      <w:hyperlink r:id="rId10">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w:t>
      </w:r>
      <w:r>
        <w:rPr>
          <w:rFonts w:ascii="Arial" w:eastAsia="Arial" w:hAnsi="Arial" w:cs="Arial"/>
          <w:sz w:val="22"/>
          <w:szCs w:val="22"/>
        </w:rPr>
        <w:lastRenderedPageBreak/>
        <w:t xml:space="preserve">postępowaniem o udzielenie zamówienia będą udostępniane na stronie  prowadzonego postępowania </w:t>
      </w:r>
      <w:hyperlink r:id="rId11">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480A0E5A" w:rsidR="00256C5B" w:rsidRDefault="00CC5C2F">
      <w:pPr>
        <w:tabs>
          <w:tab w:val="left" w:pos="0"/>
        </w:tabs>
        <w:spacing w:line="256" w:lineRule="auto"/>
        <w:ind w:right="4"/>
        <w:jc w:val="both"/>
      </w:pPr>
      <w:r>
        <w:rPr>
          <w:rFonts w:ascii="Arial" w:eastAsia="Arial" w:hAnsi="Arial" w:cs="Arial"/>
          <w:sz w:val="22"/>
          <w:szCs w:val="22"/>
        </w:rPr>
        <w:t xml:space="preserve">11.W sytuacjach awaryjnych np. w przypadku braku działania </w:t>
      </w:r>
      <w:hyperlink r:id="rId12">
        <w:r w:rsidR="00256C5B">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CC5C2F">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20030DAD" w14:textId="3A95849D" w:rsidR="00FE5AEC" w:rsidRPr="00FE5AEC" w:rsidRDefault="00CC5C2F" w:rsidP="00CC5C2F">
      <w:pPr>
        <w:pStyle w:val="Akapitzlist"/>
        <w:widowControl w:val="0"/>
        <w:tabs>
          <w:tab w:val="left" w:pos="142"/>
        </w:tabs>
        <w:autoSpaceDE w:val="0"/>
        <w:spacing w:line="276" w:lineRule="auto"/>
        <w:ind w:left="0"/>
        <w:jc w:val="both"/>
        <w:rPr>
          <w:rFonts w:ascii="Arial" w:eastAsia="Arial" w:hAnsi="Arial"/>
          <w:sz w:val="22"/>
          <w:szCs w:val="22"/>
        </w:rPr>
      </w:pPr>
      <w:r>
        <w:rPr>
          <w:rFonts w:ascii="Arial" w:hAnsi="Arial"/>
          <w:sz w:val="22"/>
          <w:szCs w:val="22"/>
        </w:rPr>
        <w:t>1.</w:t>
      </w:r>
      <w:r w:rsidR="0085203F" w:rsidRPr="00FE5AEC">
        <w:rPr>
          <w:rFonts w:ascii="Arial" w:hAnsi="Arial"/>
          <w:sz w:val="22"/>
          <w:szCs w:val="22"/>
        </w:rPr>
        <w:t xml:space="preserve">Przedmiotem zamówienia jest </w:t>
      </w:r>
      <w:r w:rsidR="009D3565">
        <w:rPr>
          <w:rFonts w:ascii="Arial" w:hAnsi="Arial"/>
          <w:sz w:val="22"/>
          <w:szCs w:val="22"/>
        </w:rPr>
        <w:t>dostawa</w:t>
      </w:r>
      <w:r w:rsidR="0085203F" w:rsidRPr="00FE5AEC">
        <w:rPr>
          <w:rFonts w:ascii="Arial" w:hAnsi="Arial"/>
          <w:sz w:val="22"/>
          <w:szCs w:val="22"/>
        </w:rPr>
        <w:t xml:space="preserve"> fabrycznie nowego samochodu osobowego</w:t>
      </w:r>
      <w:r w:rsidR="00FE5AEC">
        <w:rPr>
          <w:rFonts w:ascii="Arial" w:hAnsi="Arial"/>
          <w:sz w:val="22"/>
          <w:szCs w:val="22"/>
        </w:rPr>
        <w:t xml:space="preserve"> 5-cio miejscowego </w:t>
      </w:r>
      <w:r w:rsidR="00C8210C">
        <w:rPr>
          <w:rFonts w:ascii="Arial" w:hAnsi="Arial"/>
          <w:sz w:val="22"/>
          <w:szCs w:val="22"/>
        </w:rPr>
        <w:t>na</w:t>
      </w:r>
      <w:r w:rsidR="00FE5AEC">
        <w:rPr>
          <w:rFonts w:ascii="Arial" w:hAnsi="Arial"/>
          <w:sz w:val="22"/>
          <w:szCs w:val="22"/>
        </w:rPr>
        <w:t xml:space="preserve"> potrzeb</w:t>
      </w:r>
      <w:r w:rsidR="00C8210C">
        <w:rPr>
          <w:rFonts w:ascii="Arial" w:hAnsi="Arial"/>
          <w:sz w:val="22"/>
          <w:szCs w:val="22"/>
        </w:rPr>
        <w:t>y</w:t>
      </w:r>
      <w:r w:rsidR="00FE5AEC">
        <w:rPr>
          <w:rFonts w:ascii="Arial" w:hAnsi="Arial"/>
          <w:sz w:val="22"/>
          <w:szCs w:val="22"/>
        </w:rPr>
        <w:t xml:space="preserve"> Miasta Kostrzyn nad Odrą</w:t>
      </w:r>
      <w:bookmarkStart w:id="5" w:name="_Hlk63973519"/>
      <w:r w:rsidR="00FE5AEC">
        <w:rPr>
          <w:rFonts w:ascii="Arial" w:hAnsi="Arial"/>
          <w:sz w:val="22"/>
          <w:szCs w:val="22"/>
        </w:rPr>
        <w:t xml:space="preserve"> </w:t>
      </w:r>
      <w:r w:rsidR="00FE5AEC" w:rsidRPr="00FE5AEC">
        <w:rPr>
          <w:rFonts w:ascii="Arial" w:hAnsi="Arial"/>
          <w:sz w:val="22"/>
          <w:szCs w:val="22"/>
        </w:rPr>
        <w:t>o parametrach technicznych, eksploatacyjnych i wyposażeniu określonym, w Załączniku nr 2</w:t>
      </w:r>
      <w:r w:rsidR="00FE5AEC">
        <w:rPr>
          <w:rFonts w:ascii="Arial" w:hAnsi="Arial"/>
          <w:sz w:val="22"/>
          <w:szCs w:val="22"/>
        </w:rPr>
        <w:t xml:space="preserve"> do SWZ </w:t>
      </w:r>
      <w:r w:rsidR="00FE5AEC" w:rsidRPr="00FE5AEC">
        <w:rPr>
          <w:rFonts w:ascii="Arial" w:hAnsi="Arial"/>
          <w:sz w:val="22"/>
          <w:szCs w:val="22"/>
        </w:rPr>
        <w:t xml:space="preserve"> – Opisie przedmiotu zamówienia</w:t>
      </w:r>
      <w:r w:rsidR="00FE5AEC">
        <w:rPr>
          <w:rFonts w:ascii="Arial" w:hAnsi="Arial"/>
          <w:sz w:val="22"/>
          <w:szCs w:val="22"/>
        </w:rPr>
        <w:t>.</w:t>
      </w:r>
    </w:p>
    <w:p w14:paraId="1785BFBB" w14:textId="77777777" w:rsidR="00FE5AEC" w:rsidRP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2. Ponadto Zamawiający wymaga, aby dostarczony samochód:</w:t>
      </w:r>
    </w:p>
    <w:p w14:paraId="011934B1" w14:textId="5E392909" w:rsidR="00FE5AEC" w:rsidRP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a) spełniał wymagania określone w Ustawie z dnia 20 czerwca 1997 r. Prawo o ruchu drog</w:t>
      </w:r>
      <w:r w:rsidR="009D3565">
        <w:rPr>
          <w:rFonts w:ascii="Arial" w:eastAsia="Arial" w:hAnsi="Arial"/>
          <w:sz w:val="22"/>
          <w:szCs w:val="22"/>
        </w:rPr>
        <w:t>o</w:t>
      </w:r>
      <w:r w:rsidRPr="00FE5AEC">
        <w:rPr>
          <w:rFonts w:ascii="Arial" w:eastAsia="Arial" w:hAnsi="Arial"/>
          <w:sz w:val="22"/>
          <w:szCs w:val="22"/>
        </w:rPr>
        <w:t xml:space="preserve">wym </w:t>
      </w:r>
      <w:bookmarkStart w:id="6" w:name="_Hlk190159960"/>
      <w:r w:rsidR="00711D1E" w:rsidRPr="00711D1E">
        <w:rPr>
          <w:rFonts w:ascii="Arial" w:eastAsia="Arial" w:hAnsi="Arial"/>
          <w:sz w:val="22"/>
          <w:szCs w:val="22"/>
        </w:rPr>
        <w:t>(Dz.U. z 2024 r. poz. 1251</w:t>
      </w:r>
      <w:r w:rsidR="00711D1E">
        <w:rPr>
          <w:rFonts w:ascii="Arial" w:eastAsia="Arial" w:hAnsi="Arial"/>
          <w:sz w:val="22"/>
          <w:szCs w:val="22"/>
        </w:rPr>
        <w:t xml:space="preserve"> ze zm.</w:t>
      </w:r>
      <w:r w:rsidR="00711D1E" w:rsidRPr="00711D1E">
        <w:rPr>
          <w:rFonts w:ascii="Arial" w:eastAsia="Arial" w:hAnsi="Arial"/>
          <w:sz w:val="22"/>
          <w:szCs w:val="22"/>
        </w:rPr>
        <w:t>)</w:t>
      </w:r>
      <w:r w:rsidR="00711D1E">
        <w:rPr>
          <w:rFonts w:ascii="Arial" w:eastAsia="Arial" w:hAnsi="Arial"/>
          <w:sz w:val="22"/>
          <w:szCs w:val="22"/>
        </w:rPr>
        <w:t xml:space="preserve"> </w:t>
      </w:r>
      <w:bookmarkEnd w:id="6"/>
      <w:r w:rsidRPr="00FE5AEC">
        <w:rPr>
          <w:rFonts w:ascii="Arial" w:eastAsia="Arial" w:hAnsi="Arial"/>
          <w:sz w:val="22"/>
          <w:szCs w:val="22"/>
        </w:rPr>
        <w:t xml:space="preserve">oraz w Rozporządzeniu Ministra Infrastruktury </w:t>
      </w:r>
      <w:r w:rsidR="009D3565">
        <w:rPr>
          <w:rFonts w:ascii="Arial" w:eastAsia="Arial" w:hAnsi="Arial"/>
          <w:sz w:val="22"/>
          <w:szCs w:val="22"/>
        </w:rPr>
        <w:t xml:space="preserve">                  </w:t>
      </w:r>
      <w:r w:rsidRPr="00FE5AEC">
        <w:rPr>
          <w:rFonts w:ascii="Arial" w:eastAsia="Arial" w:hAnsi="Arial"/>
          <w:sz w:val="22"/>
          <w:szCs w:val="22"/>
        </w:rPr>
        <w:t>z dnia 31 gru</w:t>
      </w:r>
      <w:r w:rsidR="00754395">
        <w:rPr>
          <w:rFonts w:ascii="Arial" w:eastAsia="Arial" w:hAnsi="Arial"/>
          <w:sz w:val="22"/>
          <w:szCs w:val="22"/>
        </w:rPr>
        <w:t>d</w:t>
      </w:r>
      <w:r w:rsidRPr="00FE5AEC">
        <w:rPr>
          <w:rFonts w:ascii="Arial" w:eastAsia="Arial" w:hAnsi="Arial"/>
          <w:sz w:val="22"/>
          <w:szCs w:val="22"/>
        </w:rPr>
        <w:t>nia 2002 r. w sprawie warunków technicznych pojazdów oraz zakresu ich niezbędnego wyposażenia (D</w:t>
      </w:r>
      <w:r w:rsidR="00CC5C2F">
        <w:rPr>
          <w:rFonts w:ascii="Arial" w:eastAsia="Arial" w:hAnsi="Arial"/>
          <w:sz w:val="22"/>
          <w:szCs w:val="22"/>
        </w:rPr>
        <w:t>z. U. z 2024 poz. 502</w:t>
      </w:r>
      <w:r w:rsidRPr="00FE5AEC">
        <w:rPr>
          <w:rFonts w:ascii="Arial" w:eastAsia="Arial" w:hAnsi="Arial"/>
          <w:sz w:val="22"/>
          <w:szCs w:val="22"/>
        </w:rPr>
        <w:t xml:space="preserve"> ze zm.),</w:t>
      </w:r>
    </w:p>
    <w:p w14:paraId="3F070FEA" w14:textId="77777777" w:rsidR="00FE5AEC" w:rsidRP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b) posiadał wszystkie niezbędne homologacje i dokumenty dopuszczające pojazd do ruchu drogowego na terenie UE,</w:t>
      </w:r>
    </w:p>
    <w:p w14:paraId="0CFA64E5" w14:textId="77777777" w:rsidR="00FE5AEC" w:rsidRP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c) posiadał dostępne w języku polskim: Kartę pojazdu, Instrukcję obsługi, Książkę serwisową i gwarancyjną,</w:t>
      </w:r>
    </w:p>
    <w:p w14:paraId="7CFD5ECF" w14:textId="5FA9E46F" w:rsid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d) inne dokumenty wymagane przepisami prawa (w języku polskim) niezbędne min. do zarejestrowania samochodu</w:t>
      </w:r>
      <w:r w:rsidR="00197377">
        <w:rPr>
          <w:rFonts w:ascii="Arial" w:eastAsia="Arial" w:hAnsi="Arial"/>
          <w:sz w:val="22"/>
          <w:szCs w:val="22"/>
        </w:rPr>
        <w:t>,</w:t>
      </w:r>
    </w:p>
    <w:p w14:paraId="4C28F62F" w14:textId="00E44DDA" w:rsidR="00197377" w:rsidRDefault="00197377"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 xml:space="preserve">e) posiadał </w:t>
      </w:r>
      <w:r w:rsidRPr="00197377">
        <w:rPr>
          <w:rFonts w:ascii="Arial" w:eastAsia="Arial" w:hAnsi="Arial"/>
          <w:sz w:val="22"/>
          <w:szCs w:val="22"/>
        </w:rPr>
        <w:t>ubezpieczeni</w:t>
      </w:r>
      <w:r>
        <w:rPr>
          <w:rFonts w:ascii="Arial" w:eastAsia="Arial" w:hAnsi="Arial"/>
          <w:sz w:val="22"/>
          <w:szCs w:val="22"/>
        </w:rPr>
        <w:t>e</w:t>
      </w:r>
      <w:r w:rsidRPr="00197377">
        <w:rPr>
          <w:rFonts w:ascii="Arial" w:eastAsia="Arial" w:hAnsi="Arial"/>
          <w:sz w:val="22"/>
          <w:szCs w:val="22"/>
        </w:rPr>
        <w:t xml:space="preserve"> </w:t>
      </w:r>
      <w:r>
        <w:rPr>
          <w:rFonts w:ascii="Arial" w:eastAsia="Arial" w:hAnsi="Arial"/>
          <w:sz w:val="22"/>
          <w:szCs w:val="22"/>
        </w:rPr>
        <w:t>–</w:t>
      </w:r>
      <w:r w:rsidRPr="00197377">
        <w:rPr>
          <w:rFonts w:ascii="Arial" w:eastAsia="Arial" w:hAnsi="Arial"/>
          <w:sz w:val="22"/>
          <w:szCs w:val="22"/>
        </w:rPr>
        <w:t xml:space="preserve"> pakiet</w:t>
      </w:r>
      <w:r>
        <w:rPr>
          <w:rFonts w:ascii="Arial" w:eastAsia="Arial" w:hAnsi="Arial"/>
          <w:sz w:val="22"/>
          <w:szCs w:val="22"/>
        </w:rPr>
        <w:t xml:space="preserve"> </w:t>
      </w:r>
      <w:r w:rsidRPr="00197377">
        <w:rPr>
          <w:rFonts w:ascii="Arial" w:eastAsia="Arial" w:hAnsi="Arial"/>
          <w:sz w:val="22"/>
          <w:szCs w:val="22"/>
        </w:rPr>
        <w:t>w pełnym zakresie (OC, AC, NNW, kradzież, Assistance ) w okresie jednego roku od daty dostarczenia pojazdu Zamawiającemu.</w:t>
      </w:r>
    </w:p>
    <w:p w14:paraId="5458552B" w14:textId="76D9C9D1" w:rsidR="00FE5AEC" w:rsidRPr="00FE5AEC"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3.</w:t>
      </w:r>
      <w:r w:rsidR="00FE5AEC" w:rsidRPr="00FE5AEC">
        <w:rPr>
          <w:rFonts w:ascii="Arial" w:eastAsia="Arial" w:hAnsi="Arial"/>
          <w:sz w:val="22"/>
          <w:szCs w:val="22"/>
        </w:rPr>
        <w:t>Oferowany  pojazd powinien być fabrycznie nowy, bezwypadkowy, bez wad</w:t>
      </w:r>
      <w:r w:rsidR="00197377">
        <w:rPr>
          <w:rFonts w:ascii="Arial" w:eastAsia="Arial" w:hAnsi="Arial"/>
          <w:sz w:val="22"/>
          <w:szCs w:val="22"/>
        </w:rPr>
        <w:t xml:space="preserve"> prawnych i </w:t>
      </w:r>
      <w:r w:rsidR="00FE5AEC" w:rsidRPr="00FE5AEC">
        <w:rPr>
          <w:rFonts w:ascii="Arial" w:eastAsia="Arial" w:hAnsi="Arial"/>
          <w:sz w:val="22"/>
          <w:szCs w:val="22"/>
        </w:rPr>
        <w:t xml:space="preserve">fizycznych (konstrukcyjnych, materiałowych, wykonawczych) </w:t>
      </w:r>
      <w:r w:rsidR="00197377">
        <w:rPr>
          <w:rFonts w:ascii="Arial" w:eastAsia="Arial" w:hAnsi="Arial"/>
          <w:sz w:val="22"/>
          <w:szCs w:val="22"/>
        </w:rPr>
        <w:t>oraz</w:t>
      </w:r>
      <w:r w:rsidR="00FE5AEC" w:rsidRPr="00FE5AEC">
        <w:rPr>
          <w:rFonts w:ascii="Arial" w:eastAsia="Arial" w:hAnsi="Arial"/>
          <w:sz w:val="22"/>
          <w:szCs w:val="22"/>
        </w:rPr>
        <w:t xml:space="preserve"> uszkodzeń, sprawny technicznie, kompletny i gotowy do użytku, wyprodukowany w </w:t>
      </w:r>
      <w:r w:rsidR="00FE5AEC">
        <w:rPr>
          <w:rFonts w:ascii="Arial" w:eastAsia="Arial" w:hAnsi="Arial"/>
          <w:sz w:val="22"/>
          <w:szCs w:val="22"/>
        </w:rPr>
        <w:t>2025</w:t>
      </w:r>
      <w:r w:rsidR="00FE5AEC" w:rsidRPr="00FE5AEC">
        <w:rPr>
          <w:rFonts w:ascii="Arial" w:eastAsia="Arial" w:hAnsi="Arial"/>
          <w:sz w:val="22"/>
          <w:szCs w:val="22"/>
        </w:rPr>
        <w:t>. (Zamawiający dopuszcza  rok produkc</w:t>
      </w:r>
      <w:r w:rsidR="00FE5AEC" w:rsidRPr="00B02AA2">
        <w:rPr>
          <w:rFonts w:ascii="Arial" w:eastAsia="Arial" w:hAnsi="Arial"/>
          <w:sz w:val="22"/>
          <w:szCs w:val="22"/>
        </w:rPr>
        <w:t>ji 2024</w:t>
      </w:r>
      <w:r w:rsidR="00FE5AEC" w:rsidRPr="00FE5AEC">
        <w:rPr>
          <w:rFonts w:ascii="Arial" w:eastAsia="Arial" w:hAnsi="Arial"/>
          <w:sz w:val="22"/>
          <w:szCs w:val="22"/>
        </w:rPr>
        <w:t xml:space="preserve"> przy zachowaniu warunków opisanych powyżej.) W przypadku stwierdzenia, że dostarczony p</w:t>
      </w:r>
      <w:r>
        <w:rPr>
          <w:rFonts w:ascii="Arial" w:eastAsia="Arial" w:hAnsi="Arial"/>
          <w:sz w:val="22"/>
          <w:szCs w:val="22"/>
        </w:rPr>
        <w:t>ojazd nie spełnia tego wymogu, Z</w:t>
      </w:r>
      <w:r w:rsidR="00FE5AEC" w:rsidRPr="00FE5AEC">
        <w:rPr>
          <w:rFonts w:ascii="Arial" w:eastAsia="Arial" w:hAnsi="Arial"/>
          <w:sz w:val="22"/>
          <w:szCs w:val="22"/>
        </w:rPr>
        <w:t>amawiający odmówi odbioru przedmiotu zamówienia.</w:t>
      </w:r>
    </w:p>
    <w:p w14:paraId="2C3B7B90" w14:textId="77777777" w:rsidR="00FE5AEC" w:rsidRPr="00FE5AEC" w:rsidRDefault="00FE5AEC" w:rsidP="00FE5AEC">
      <w:pPr>
        <w:pStyle w:val="Akapitzlist"/>
        <w:widowControl w:val="0"/>
        <w:tabs>
          <w:tab w:val="left" w:pos="142"/>
        </w:tabs>
        <w:autoSpaceDE w:val="0"/>
        <w:spacing w:line="276" w:lineRule="auto"/>
        <w:ind w:left="0"/>
        <w:jc w:val="both"/>
        <w:rPr>
          <w:rFonts w:ascii="Arial" w:eastAsia="Arial" w:hAnsi="Arial"/>
          <w:sz w:val="22"/>
          <w:szCs w:val="22"/>
        </w:rPr>
      </w:pPr>
      <w:r w:rsidRPr="00FE5AEC">
        <w:rPr>
          <w:rFonts w:ascii="Arial" w:eastAsia="Arial" w:hAnsi="Arial"/>
          <w:sz w:val="22"/>
          <w:szCs w:val="22"/>
        </w:rPr>
        <w:t>4. Wraz  z samochodem Wykonawca wyda Zamawiającemu:</w:t>
      </w:r>
    </w:p>
    <w:p w14:paraId="0FF4AF4E" w14:textId="1DF77090" w:rsidR="00DF5534"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bookmarkStart w:id="7" w:name="_Hlk190090049"/>
      <w:r>
        <w:rPr>
          <w:rFonts w:ascii="Arial" w:eastAsia="Arial" w:hAnsi="Arial"/>
          <w:sz w:val="22"/>
          <w:szCs w:val="22"/>
        </w:rPr>
        <w:t>a)</w:t>
      </w:r>
      <w:r w:rsidR="00DF5534" w:rsidRPr="0065737A">
        <w:rPr>
          <w:rFonts w:ascii="Arial" w:eastAsia="Arial" w:hAnsi="Arial"/>
          <w:sz w:val="22"/>
          <w:szCs w:val="22"/>
        </w:rPr>
        <w:t>dwa komplety kluczyków, piloty,</w:t>
      </w:r>
    </w:p>
    <w:p w14:paraId="7A182D9B" w14:textId="7627BC00" w:rsidR="00FE5AEC" w:rsidRPr="00FE5AEC"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b)</w:t>
      </w:r>
      <w:r w:rsidR="00FE5AEC" w:rsidRPr="00FE5AEC">
        <w:rPr>
          <w:rFonts w:ascii="Arial" w:eastAsia="Arial" w:hAnsi="Arial"/>
          <w:sz w:val="22"/>
          <w:szCs w:val="22"/>
        </w:rPr>
        <w:t>polisę potwierdzającą zawarcie umowy ubezpieczenia i opłacenie składek na okres 12 miesięcy,</w:t>
      </w:r>
    </w:p>
    <w:p w14:paraId="0C9A9C22" w14:textId="52656330" w:rsidR="00FE5AEC" w:rsidRPr="00FE5AEC"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c)</w:t>
      </w:r>
      <w:r w:rsidR="00FE5AEC" w:rsidRPr="00FE5AEC">
        <w:rPr>
          <w:rFonts w:ascii="Arial" w:eastAsia="Arial" w:hAnsi="Arial"/>
          <w:sz w:val="22"/>
          <w:szCs w:val="22"/>
        </w:rPr>
        <w:t>instrukcję obsługi</w:t>
      </w:r>
      <w:r w:rsidR="00DF5534">
        <w:rPr>
          <w:rFonts w:ascii="Arial" w:eastAsia="Arial" w:hAnsi="Arial"/>
          <w:sz w:val="22"/>
          <w:szCs w:val="22"/>
        </w:rPr>
        <w:t xml:space="preserve"> w języku polskim</w:t>
      </w:r>
      <w:r w:rsidR="00FE5AEC" w:rsidRPr="00FE5AEC">
        <w:rPr>
          <w:rFonts w:ascii="Arial" w:eastAsia="Arial" w:hAnsi="Arial"/>
          <w:sz w:val="22"/>
          <w:szCs w:val="22"/>
        </w:rPr>
        <w:t>,</w:t>
      </w:r>
    </w:p>
    <w:p w14:paraId="226476EE" w14:textId="26A3BB5F" w:rsidR="00FE5AEC" w:rsidRPr="00FE5AEC"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d)</w:t>
      </w:r>
      <w:r w:rsidR="00FE5AEC" w:rsidRPr="00FE5AEC">
        <w:rPr>
          <w:rFonts w:ascii="Arial" w:eastAsia="Arial" w:hAnsi="Arial"/>
          <w:sz w:val="22"/>
          <w:szCs w:val="22"/>
        </w:rPr>
        <w:t>kartę pojazdu (jeżeli dotyczy) wraz z numerem homologacji,</w:t>
      </w:r>
    </w:p>
    <w:p w14:paraId="3D6AF36F" w14:textId="379A9735" w:rsidR="00DF5534" w:rsidRDefault="00CC5C2F"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e)</w:t>
      </w:r>
      <w:r w:rsidR="00FE5AEC" w:rsidRPr="00FE5AEC">
        <w:rPr>
          <w:rFonts w:ascii="Arial" w:eastAsia="Arial" w:hAnsi="Arial"/>
          <w:sz w:val="22"/>
          <w:szCs w:val="22"/>
        </w:rPr>
        <w:t>książkę serwisową i gwarancyjną</w:t>
      </w:r>
      <w:r w:rsidR="00DF5534">
        <w:rPr>
          <w:rFonts w:ascii="Arial" w:eastAsia="Arial" w:hAnsi="Arial"/>
          <w:sz w:val="22"/>
          <w:szCs w:val="22"/>
        </w:rPr>
        <w:t xml:space="preserve"> wraz ze szczegółowymi warunkami gwarancji</w:t>
      </w:r>
      <w:r w:rsidR="009D3565">
        <w:rPr>
          <w:rFonts w:ascii="Arial" w:eastAsia="Arial" w:hAnsi="Arial"/>
          <w:sz w:val="22"/>
          <w:szCs w:val="22"/>
        </w:rPr>
        <w:t xml:space="preserve"> </w:t>
      </w:r>
      <w:r w:rsidR="00DF5534">
        <w:rPr>
          <w:rFonts w:ascii="Arial" w:eastAsia="Arial" w:hAnsi="Arial"/>
          <w:sz w:val="22"/>
          <w:szCs w:val="22"/>
        </w:rPr>
        <w:t>i serwisu,</w:t>
      </w:r>
    </w:p>
    <w:p w14:paraId="0333533E" w14:textId="122A7FCA" w:rsidR="00FE5AEC" w:rsidRPr="00FE5AEC" w:rsidRDefault="00B02AA2" w:rsidP="00FE5AEC">
      <w:pPr>
        <w:pStyle w:val="Akapitzlist"/>
        <w:widowControl w:val="0"/>
        <w:tabs>
          <w:tab w:val="left" w:pos="142"/>
        </w:tabs>
        <w:autoSpaceDE w:val="0"/>
        <w:spacing w:line="276" w:lineRule="auto"/>
        <w:ind w:left="0"/>
        <w:jc w:val="both"/>
        <w:rPr>
          <w:rFonts w:ascii="Arial" w:eastAsia="Arial" w:hAnsi="Arial"/>
          <w:sz w:val="22"/>
          <w:szCs w:val="22"/>
        </w:rPr>
      </w:pPr>
      <w:r>
        <w:rPr>
          <w:rFonts w:ascii="Arial" w:eastAsia="Arial" w:hAnsi="Arial"/>
          <w:sz w:val="22"/>
          <w:szCs w:val="22"/>
        </w:rPr>
        <w:t>f</w:t>
      </w:r>
      <w:r w:rsidR="00DF5534">
        <w:rPr>
          <w:rFonts w:ascii="Arial" w:eastAsia="Arial" w:hAnsi="Arial"/>
          <w:sz w:val="22"/>
          <w:szCs w:val="22"/>
        </w:rPr>
        <w:t>) wszystkie dokumenty niezbędne do rejestracji pojazdu</w:t>
      </w:r>
      <w:r w:rsidR="00FE5AEC" w:rsidRPr="00FE5AEC">
        <w:rPr>
          <w:rFonts w:ascii="Arial" w:eastAsia="Arial" w:hAnsi="Arial"/>
          <w:sz w:val="22"/>
          <w:szCs w:val="22"/>
        </w:rPr>
        <w:t>.</w:t>
      </w:r>
    </w:p>
    <w:bookmarkEnd w:id="7"/>
    <w:p w14:paraId="358E8B0A" w14:textId="77777777" w:rsidR="00DF5534" w:rsidRDefault="00DF5534" w:rsidP="00FE5AEC">
      <w:pPr>
        <w:pStyle w:val="Akapitzlist"/>
        <w:widowControl w:val="0"/>
        <w:tabs>
          <w:tab w:val="left" w:pos="142"/>
        </w:tabs>
        <w:autoSpaceDE w:val="0"/>
        <w:spacing w:line="276" w:lineRule="auto"/>
        <w:ind w:left="0"/>
        <w:jc w:val="both"/>
        <w:rPr>
          <w:rFonts w:ascii="Arial" w:eastAsia="Arial" w:hAnsi="Arial"/>
          <w:sz w:val="22"/>
          <w:szCs w:val="22"/>
        </w:rPr>
      </w:pPr>
    </w:p>
    <w:p w14:paraId="4098C325" w14:textId="7A32B3C3" w:rsidR="00986352" w:rsidRDefault="00DF5534" w:rsidP="00F00353">
      <w:pPr>
        <w:pStyle w:val="Akapitzlist"/>
        <w:widowControl w:val="0"/>
        <w:tabs>
          <w:tab w:val="left" w:pos="142"/>
        </w:tabs>
        <w:autoSpaceDE w:val="0"/>
        <w:spacing w:line="276" w:lineRule="auto"/>
        <w:ind w:left="0"/>
        <w:jc w:val="both"/>
        <w:rPr>
          <w:rFonts w:ascii="Arial" w:hAnsi="Arial"/>
          <w:sz w:val="22"/>
          <w:szCs w:val="22"/>
        </w:rPr>
      </w:pPr>
      <w:r>
        <w:rPr>
          <w:rFonts w:ascii="Arial" w:eastAsia="Arial" w:hAnsi="Arial"/>
          <w:sz w:val="22"/>
          <w:szCs w:val="22"/>
        </w:rPr>
        <w:t xml:space="preserve">5. </w:t>
      </w:r>
      <w:r w:rsidR="00986352" w:rsidRPr="0013081D">
        <w:rPr>
          <w:rFonts w:ascii="Arial" w:hAnsi="Arial"/>
          <w:sz w:val="22"/>
          <w:szCs w:val="22"/>
        </w:rPr>
        <w:t xml:space="preserve">Jeżeli </w:t>
      </w:r>
      <w:r w:rsidR="00F00353" w:rsidRPr="00F00353">
        <w:rPr>
          <w:rFonts w:ascii="Arial" w:hAnsi="Arial"/>
          <w:sz w:val="22"/>
          <w:szCs w:val="22"/>
        </w:rPr>
        <w:t>specyfikacj</w:t>
      </w:r>
      <w:r w:rsidR="00F00353">
        <w:rPr>
          <w:rFonts w:ascii="Arial" w:hAnsi="Arial"/>
          <w:sz w:val="22"/>
          <w:szCs w:val="22"/>
        </w:rPr>
        <w:t>a</w:t>
      </w:r>
      <w:r w:rsidR="00F00353" w:rsidRPr="00F00353">
        <w:rPr>
          <w:rFonts w:ascii="Arial" w:hAnsi="Arial"/>
          <w:sz w:val="22"/>
          <w:szCs w:val="22"/>
        </w:rPr>
        <w:t xml:space="preserve"> warunków zamówienia wraz z załącznikami</w:t>
      </w:r>
      <w:r w:rsidR="00986352" w:rsidRPr="0013081D">
        <w:rPr>
          <w:rFonts w:ascii="Arial" w:hAnsi="Arial"/>
          <w:sz w:val="22"/>
          <w:szCs w:val="22"/>
        </w:rPr>
        <w:t xml:space="preserve">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00986352" w:rsidRPr="0013081D">
        <w:rPr>
          <w:rFonts w:ascii="Arial" w:hAnsi="Arial"/>
          <w:sz w:val="22"/>
          <w:szCs w:val="22"/>
        </w:rPr>
        <w:t>Pzp</w:t>
      </w:r>
      <w:proofErr w:type="spellEnd"/>
      <w:r w:rsidR="00986352" w:rsidRPr="0013081D">
        <w:rPr>
          <w:rFonts w:ascii="Arial" w:hAnsi="Arial"/>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w:t>
      </w:r>
      <w:r w:rsidR="00986352" w:rsidRPr="0013081D">
        <w:rPr>
          <w:rFonts w:ascii="Arial" w:hAnsi="Arial"/>
          <w:sz w:val="22"/>
          <w:szCs w:val="22"/>
        </w:rPr>
        <w:lastRenderedPageBreak/>
        <w:t xml:space="preserve">Zamawiającego. </w:t>
      </w:r>
    </w:p>
    <w:p w14:paraId="7359A209" w14:textId="77777777" w:rsidR="00315326" w:rsidRDefault="00F00353"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6</w:t>
      </w:r>
      <w:r w:rsidR="00986352">
        <w:rPr>
          <w:rFonts w:ascii="Arial" w:hAnsi="Arial" w:cs="Arial"/>
          <w:sz w:val="22"/>
          <w:szCs w:val="22"/>
        </w:rPr>
        <w:t>.</w:t>
      </w:r>
      <w:r w:rsidR="00986352" w:rsidRPr="0013081D">
        <w:rPr>
          <w:rFonts w:ascii="Arial" w:hAnsi="Arial" w:cs="Arial"/>
          <w:sz w:val="22"/>
          <w:szCs w:val="22"/>
        </w:rPr>
        <w:t xml:space="preserve"> </w:t>
      </w:r>
      <w:r w:rsidR="00315326" w:rsidRPr="00315326">
        <w:rPr>
          <w:rFonts w:ascii="Arial" w:hAnsi="Arial" w:cs="Arial"/>
          <w:sz w:val="22"/>
          <w:szCs w:val="22"/>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Jeżeli Wykonawca uzna, że Zamawiający, wskazał oznaczenie konkretnego producenta (dostawcy) lub konkretny produkt przy opisie przedmiotu zamówienia, wówczas Zamawiający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60EA5F7" w14:textId="1E1A55C8" w:rsidR="00986352" w:rsidRPr="0013081D" w:rsidRDefault="00E33B45"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7</w:t>
      </w:r>
      <w:r w:rsidR="00986352" w:rsidRPr="0013081D">
        <w:rPr>
          <w:rFonts w:ascii="Arial" w:hAnsi="Arial" w:cs="Arial"/>
          <w:sz w:val="22"/>
          <w:szCs w:val="22"/>
        </w:rPr>
        <w:t>. Zgodnie z art. 101 ust. 4 ustawy Prawo zamówień publicznych (</w:t>
      </w:r>
      <w:proofErr w:type="spellStart"/>
      <w:r w:rsidR="00986352" w:rsidRPr="0013081D">
        <w:rPr>
          <w:rFonts w:ascii="Arial" w:hAnsi="Arial" w:cs="Arial"/>
          <w:sz w:val="22"/>
          <w:szCs w:val="22"/>
        </w:rPr>
        <w:t>Pzp</w:t>
      </w:r>
      <w:proofErr w:type="spellEnd"/>
      <w:r w:rsidR="00986352" w:rsidRPr="0013081D">
        <w:rPr>
          <w:rFonts w:ascii="Arial" w:hAnsi="Arial" w:cs="Arial"/>
          <w:sz w:val="22"/>
          <w:szCs w:val="22"/>
        </w:rPr>
        <w:t>) w sytuacji gdyby w dokumentac</w:t>
      </w:r>
      <w:r>
        <w:rPr>
          <w:rFonts w:ascii="Arial" w:hAnsi="Arial" w:cs="Arial"/>
          <w:sz w:val="22"/>
          <w:szCs w:val="22"/>
        </w:rPr>
        <w:t>h</w:t>
      </w:r>
      <w:r w:rsidR="00986352" w:rsidRPr="0013081D">
        <w:rPr>
          <w:rFonts w:ascii="Arial" w:hAnsi="Arial" w:cs="Arial"/>
          <w:sz w:val="22"/>
          <w:szCs w:val="22"/>
        </w:rPr>
        <w:t xml:space="preserve"> opisującym przedmiot zamówienia, zawarto odniesienie do norm, europejskich ocen technicznych, aprobat, specyfikacji technicznych i systemów referencji technicznych, o których mowa w art. 101 ust. 1 pkt 2 oraz ust. 3 ustawy </w:t>
      </w:r>
      <w:proofErr w:type="spellStart"/>
      <w:r w:rsidR="00986352" w:rsidRPr="0013081D">
        <w:rPr>
          <w:rFonts w:ascii="Arial" w:hAnsi="Arial" w:cs="Arial"/>
          <w:sz w:val="22"/>
          <w:szCs w:val="22"/>
        </w:rPr>
        <w:t>Pzp</w:t>
      </w:r>
      <w:proofErr w:type="spellEnd"/>
      <w:r w:rsidR="00986352" w:rsidRPr="0013081D">
        <w:rPr>
          <w:rFonts w:ascii="Arial" w:hAnsi="Arial" w:cs="Arial"/>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29B8A9C3" w14:textId="10D27F3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8.</w:t>
      </w:r>
      <w:r w:rsidRPr="0013081D">
        <w:rPr>
          <w:rFonts w:ascii="Arial" w:hAnsi="Arial" w:cs="Arial"/>
          <w:sz w:val="22"/>
          <w:szCs w:val="22"/>
        </w:rPr>
        <w:t xml:space="preserve"> Kryteria stosowane w celu oceny równoważności. </w:t>
      </w:r>
    </w:p>
    <w:p w14:paraId="2C557881" w14:textId="766719D9"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w:t>
      </w:r>
    </w:p>
    <w:p w14:paraId="65FCBE75" w14:textId="76F6C603"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9.</w:t>
      </w:r>
      <w:r w:rsidRPr="0013081D">
        <w:rPr>
          <w:rFonts w:ascii="Arial" w:hAnsi="Arial" w:cs="Arial"/>
          <w:sz w:val="22"/>
          <w:szCs w:val="22"/>
        </w:rPr>
        <w:t xml:space="preserve"> W przypadku niewskazania przez Wykonawcę w ofercie rozwiązania równoważnego Zamawiający uzna, iż Wykonawca będzie realizował przedmiot zamówienia zgodnie </w:t>
      </w:r>
      <w:r>
        <w:rPr>
          <w:rFonts w:ascii="Arial" w:hAnsi="Arial" w:cs="Arial"/>
          <w:sz w:val="22"/>
          <w:szCs w:val="22"/>
        </w:rPr>
        <w:t xml:space="preserve">                                        </w:t>
      </w:r>
      <w:r w:rsidRPr="0013081D">
        <w:rPr>
          <w:rFonts w:ascii="Arial" w:hAnsi="Arial" w:cs="Arial"/>
          <w:sz w:val="22"/>
          <w:szCs w:val="22"/>
        </w:rPr>
        <w:t>z rozwiązaniami wskazanymi w SWZ i jej załącznikach.</w:t>
      </w:r>
    </w:p>
    <w:bookmarkEnd w:id="5"/>
    <w:p w14:paraId="64B89B06" w14:textId="40F813AD" w:rsidR="00256C5B" w:rsidRDefault="00C8210C">
      <w:pPr>
        <w:pStyle w:val="Akapitzlist1"/>
        <w:spacing w:before="240"/>
        <w:ind w:left="0"/>
        <w:rPr>
          <w:rFonts w:ascii="Arial" w:hAnsi="Arial" w:cs="Arial"/>
        </w:rPr>
      </w:pPr>
      <w:r>
        <w:rPr>
          <w:rFonts w:ascii="Arial" w:hAnsi="Arial" w:cs="Arial"/>
          <w:b/>
        </w:rPr>
        <w:t xml:space="preserve">10. Wspólny Słownik Zamówień (CPV):  </w:t>
      </w:r>
    </w:p>
    <w:p w14:paraId="4A615A48" w14:textId="4BFA4648" w:rsidR="009E03E7" w:rsidRDefault="00C8210C" w:rsidP="00C8210C">
      <w:pPr>
        <w:pStyle w:val="Akapitzlist1"/>
        <w:spacing w:before="240"/>
        <w:ind w:left="0"/>
        <w:rPr>
          <w:rFonts w:ascii="Arial" w:hAnsi="Arial" w:cs="Arial"/>
        </w:rPr>
      </w:pPr>
      <w:r>
        <w:rPr>
          <w:rFonts w:ascii="Arial" w:hAnsi="Arial" w:cs="Arial"/>
        </w:rPr>
        <w:t>34110000-1 samochody osobowe</w:t>
      </w:r>
      <w:r w:rsidR="009E03E7">
        <w:rPr>
          <w:rFonts w:ascii="Arial" w:hAnsi="Arial" w:cs="Arial"/>
        </w:rPr>
        <w:t xml:space="preserve"> </w:t>
      </w:r>
      <w:r>
        <w:rPr>
          <w:rFonts w:ascii="Arial" w:hAnsi="Arial" w:cs="Arial"/>
        </w:rPr>
        <w:t xml:space="preserve"> </w:t>
      </w:r>
    </w:p>
    <w:p w14:paraId="2EC27B37" w14:textId="3F67C728" w:rsidR="00256C5B" w:rsidRDefault="00C8210C">
      <w:pPr>
        <w:jc w:val="both"/>
      </w:pPr>
      <w:r>
        <w:rPr>
          <w:rFonts w:ascii="Arial" w:hAnsi="Arial" w:cs="Arial"/>
          <w:b/>
          <w:color w:val="000000"/>
          <w:sz w:val="22"/>
          <w:szCs w:val="22"/>
        </w:rPr>
        <w:t>11. Informacja</w:t>
      </w:r>
      <w:r>
        <w:rPr>
          <w:rFonts w:ascii="Arial" w:hAnsi="Arial" w:cs="Arial"/>
          <w:b/>
          <w:sz w:val="22"/>
          <w:szCs w:val="22"/>
        </w:rPr>
        <w:t xml:space="preserve"> o obowiązku osobistego wykonania przez Wykonawcę kluczowych części zamówienia.  </w:t>
      </w:r>
    </w:p>
    <w:p w14:paraId="75FDBF06" w14:textId="77777777" w:rsidR="00256C5B" w:rsidRDefault="00CC5C2F" w:rsidP="00C8210C">
      <w:pPr>
        <w:tabs>
          <w:tab w:val="left" w:pos="284"/>
        </w:tabs>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2296456A" w14:textId="2D56D347" w:rsidR="00256C5B" w:rsidRDefault="00C8210C">
      <w:pPr>
        <w:widowControl w:val="0"/>
        <w:tabs>
          <w:tab w:val="left" w:pos="284"/>
          <w:tab w:val="left" w:pos="426"/>
        </w:tabs>
        <w:jc w:val="both"/>
        <w:rPr>
          <w:rFonts w:ascii="Arial" w:hAnsi="Arial" w:cs="Arial"/>
          <w:sz w:val="22"/>
          <w:szCs w:val="22"/>
        </w:rPr>
      </w:pPr>
      <w:r>
        <w:rPr>
          <w:rFonts w:ascii="Arial" w:hAnsi="Arial" w:cs="Arial"/>
          <w:sz w:val="22"/>
          <w:szCs w:val="22"/>
        </w:rPr>
        <w:t>12.Zamawiający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560CED29" w:rsidR="00256C5B" w:rsidRDefault="00C8210C">
      <w:pPr>
        <w:widowControl w:val="0"/>
        <w:tabs>
          <w:tab w:val="left" w:pos="284"/>
          <w:tab w:val="left" w:pos="426"/>
        </w:tabs>
        <w:jc w:val="both"/>
        <w:rPr>
          <w:rFonts w:ascii="Arial" w:hAnsi="Arial" w:cs="Arial"/>
          <w:sz w:val="22"/>
          <w:szCs w:val="22"/>
        </w:rPr>
      </w:pPr>
      <w:r>
        <w:rPr>
          <w:rFonts w:ascii="Arial" w:hAnsi="Arial" w:cs="Arial"/>
          <w:b/>
          <w:bCs/>
          <w:sz w:val="22"/>
          <w:szCs w:val="22"/>
        </w:rPr>
        <w:t>13 . Zamawiający nie dopuszcza możliwości składania ofert częściowych.</w:t>
      </w:r>
    </w:p>
    <w:p w14:paraId="2DF773B3" w14:textId="22CB52CE" w:rsidR="00256C5B" w:rsidRDefault="00CC5C2F">
      <w:pPr>
        <w:widowControl w:val="0"/>
        <w:tabs>
          <w:tab w:val="left" w:pos="284"/>
          <w:tab w:val="left" w:pos="426"/>
        </w:tabs>
        <w:jc w:val="both"/>
      </w:pPr>
      <w:r>
        <w:rPr>
          <w:rFonts w:ascii="Arial" w:hAnsi="Arial" w:cs="Arial"/>
          <w:sz w:val="22"/>
          <w:szCs w:val="22"/>
        </w:rPr>
        <w:lastRenderedPageBreak/>
        <w:t>Zamawiający nie dokonuje podziału zamówienia na części,</w:t>
      </w:r>
      <w:r w:rsidR="00C8210C">
        <w:rPr>
          <w:rFonts w:ascii="Arial" w:hAnsi="Arial" w:cs="Arial"/>
          <w:sz w:val="22"/>
          <w:szCs w:val="22"/>
        </w:rPr>
        <w:t xml:space="preserve"> ze względu na jego jednorodny</w:t>
      </w:r>
      <w:r w:rsidR="007A142D">
        <w:rPr>
          <w:rFonts w:ascii="Arial" w:hAnsi="Arial" w:cs="Arial"/>
          <w:sz w:val="22"/>
          <w:szCs w:val="22"/>
        </w:rPr>
        <w:t xml:space="preserve"> charakter.</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328DC65A" w:rsidR="00256C5B" w:rsidRDefault="00CC5C2F">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14.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43ED4057" w14:textId="35D0D0DA" w:rsidR="004F022F" w:rsidRDefault="00CC5C2F">
      <w:pPr>
        <w:widowControl w:val="0"/>
        <w:tabs>
          <w:tab w:val="left" w:pos="284"/>
          <w:tab w:val="left" w:pos="426"/>
        </w:tabs>
        <w:jc w:val="both"/>
        <w:rPr>
          <w:rFonts w:ascii="Arial" w:hAnsi="Arial" w:cs="Arial"/>
          <w:sz w:val="22"/>
          <w:szCs w:val="22"/>
        </w:rPr>
      </w:pPr>
      <w:r>
        <w:rPr>
          <w:rFonts w:ascii="Arial" w:hAnsi="Arial" w:cs="Arial"/>
          <w:sz w:val="22"/>
          <w:szCs w:val="22"/>
        </w:rPr>
        <w:t>15</w:t>
      </w:r>
      <w:r w:rsidR="004F022F">
        <w:rPr>
          <w:rFonts w:ascii="Arial" w:hAnsi="Arial" w:cs="Arial"/>
          <w:sz w:val="22"/>
          <w:szCs w:val="22"/>
        </w:rPr>
        <w:t>.</w:t>
      </w:r>
      <w:r>
        <w:rPr>
          <w:rFonts w:ascii="Arial" w:hAnsi="Arial" w:cs="Arial"/>
          <w:sz w:val="22"/>
          <w:szCs w:val="22"/>
        </w:rPr>
        <w:t xml:space="preserve">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w:t>
      </w:r>
      <w:r w:rsidR="004F022F">
        <w:rPr>
          <w:rFonts w:ascii="Arial" w:hAnsi="Arial" w:cs="Arial"/>
          <w:b/>
          <w:bCs/>
          <w:sz w:val="22"/>
          <w:szCs w:val="22"/>
        </w:rPr>
        <w:t>8</w:t>
      </w:r>
      <w:r>
        <w:rPr>
          <w:rFonts w:ascii="Arial" w:hAnsi="Arial" w:cs="Arial"/>
          <w:b/>
          <w:bCs/>
          <w:sz w:val="22"/>
          <w:szCs w:val="22"/>
        </w:rPr>
        <w:t xml:space="preserve"> ustawy </w:t>
      </w:r>
      <w:proofErr w:type="spellStart"/>
      <w:r>
        <w:rPr>
          <w:rFonts w:ascii="Arial" w:hAnsi="Arial" w:cs="Arial"/>
          <w:b/>
          <w:bCs/>
          <w:sz w:val="22"/>
          <w:szCs w:val="22"/>
        </w:rPr>
        <w:t>Pzp</w:t>
      </w:r>
      <w:proofErr w:type="spellEnd"/>
      <w:r>
        <w:rPr>
          <w:rFonts w:ascii="Arial" w:hAnsi="Arial" w:cs="Arial"/>
          <w:b/>
          <w:bCs/>
          <w:sz w:val="22"/>
          <w:szCs w:val="22"/>
        </w:rPr>
        <w:t>.</w:t>
      </w:r>
      <w:r>
        <w:rPr>
          <w:rFonts w:ascii="Arial" w:hAnsi="Arial" w:cs="Arial"/>
          <w:sz w:val="22"/>
          <w:szCs w:val="22"/>
        </w:rPr>
        <w:t xml:space="preserve"> polegających na  udzieleniu w okresie 3 lat od dnia udzielenia zamówienia podstawowego, dotychczasowemu wykonawcy,  zamówienia </w:t>
      </w:r>
      <w:r w:rsidR="004F022F">
        <w:rPr>
          <w:rFonts w:ascii="Arial" w:hAnsi="Arial" w:cs="Arial"/>
          <w:sz w:val="22"/>
          <w:szCs w:val="22"/>
        </w:rPr>
        <w:t xml:space="preserve">na dodatkowe dostawy, których celem jest częściowa wymiana dostarczonego produktu albo zwiększenie dostawy. </w:t>
      </w:r>
    </w:p>
    <w:p w14:paraId="0A2D302F" w14:textId="62DBDCF9"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CC5C2F">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05FCAEFB" w:rsidR="00256C5B" w:rsidRPr="00FE27E7" w:rsidRDefault="00CC5C2F" w:rsidP="00504170">
      <w:pPr>
        <w:spacing w:line="235" w:lineRule="auto"/>
        <w:ind w:right="4"/>
        <w:rPr>
          <w:rFonts w:ascii="Arial" w:hAnsi="Arial" w:cs="Arial"/>
          <w:b/>
          <w:bCs/>
          <w:sz w:val="22"/>
          <w:szCs w:val="22"/>
        </w:rPr>
      </w:pPr>
      <w:r>
        <w:rPr>
          <w:rFonts w:ascii="Arial" w:hAnsi="Arial" w:cs="Arial"/>
          <w:sz w:val="22"/>
          <w:szCs w:val="22"/>
        </w:rPr>
        <w:t xml:space="preserve">1. Wymagane terminy  realizacji zamówienia: </w:t>
      </w:r>
      <w:r w:rsidR="007031DB">
        <w:rPr>
          <w:rFonts w:ascii="Arial" w:hAnsi="Arial" w:cs="Arial"/>
          <w:b/>
          <w:bCs/>
          <w:sz w:val="22"/>
          <w:szCs w:val="22"/>
        </w:rPr>
        <w:t>6</w:t>
      </w:r>
      <w:r w:rsidR="00C8210C">
        <w:rPr>
          <w:rFonts w:ascii="Arial" w:hAnsi="Arial" w:cs="Arial"/>
          <w:b/>
          <w:bCs/>
          <w:sz w:val="22"/>
          <w:szCs w:val="22"/>
        </w:rPr>
        <w:t>0</w:t>
      </w:r>
      <w:r w:rsidR="00FE27E7" w:rsidRPr="00FE27E7">
        <w:rPr>
          <w:rFonts w:ascii="Arial" w:hAnsi="Arial" w:cs="Arial"/>
          <w:b/>
          <w:bCs/>
          <w:sz w:val="22"/>
          <w:szCs w:val="22"/>
        </w:rPr>
        <w:t xml:space="preserve"> </w:t>
      </w:r>
      <w:r w:rsidR="00C8210C">
        <w:rPr>
          <w:rFonts w:ascii="Arial" w:hAnsi="Arial" w:cs="Arial"/>
          <w:b/>
          <w:bCs/>
          <w:sz w:val="22"/>
          <w:szCs w:val="22"/>
        </w:rPr>
        <w:t xml:space="preserve">dni </w:t>
      </w:r>
      <w:r w:rsidR="00FE27E7" w:rsidRPr="00FE27E7">
        <w:rPr>
          <w:rFonts w:ascii="Arial" w:hAnsi="Arial" w:cs="Arial"/>
          <w:b/>
          <w:bCs/>
          <w:sz w:val="22"/>
          <w:szCs w:val="22"/>
        </w:rPr>
        <w:t>od daty zawarcia umowy</w:t>
      </w:r>
      <w:r w:rsidR="006523D9">
        <w:rPr>
          <w:rFonts w:ascii="Arial" w:hAnsi="Arial" w:cs="Arial"/>
          <w:b/>
          <w:bCs/>
          <w:sz w:val="22"/>
          <w:szCs w:val="22"/>
        </w:rPr>
        <w:t>.</w:t>
      </w:r>
    </w:p>
    <w:p w14:paraId="5EE9D2EB" w14:textId="77777777" w:rsidR="00FE27E7" w:rsidRDefault="00FE27E7" w:rsidP="00504170">
      <w:pPr>
        <w:spacing w:line="235" w:lineRule="auto"/>
        <w:ind w:right="4"/>
        <w:rPr>
          <w:rFonts w:ascii="Arial" w:hAnsi="Arial" w:cs="Arial"/>
          <w:sz w:val="22"/>
          <w:szCs w:val="22"/>
        </w:rPr>
      </w:pPr>
    </w:p>
    <w:p w14:paraId="4F00C749" w14:textId="77777777" w:rsidR="00256C5B" w:rsidRDefault="00CC5C2F">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CC5C2F">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CC5C2F">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CC5C2F">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CC5C2F">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CC5C2F">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CC5C2F">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77777777" w:rsidR="00256C5B" w:rsidRDefault="00CC5C2F">
      <w:pPr>
        <w:pStyle w:val="Standard"/>
        <w:numPr>
          <w:ilvl w:val="0"/>
          <w:numId w:val="11"/>
        </w:numPr>
        <w:tabs>
          <w:tab w:val="left" w:pos="284"/>
        </w:tabs>
        <w:suppressAutoHyphens w:val="0"/>
        <w:spacing w:line="276" w:lineRule="auto"/>
        <w:ind w:left="0" w:firstLine="0"/>
        <w:jc w:val="both"/>
        <w:rPr>
          <w:rFonts w:ascii="Arial" w:hAnsi="Arial" w:cs="Arial"/>
          <w:sz w:val="22"/>
          <w:szCs w:val="22"/>
        </w:rPr>
      </w:pPr>
      <w:r>
        <w:rPr>
          <w:rFonts w:ascii="Arial" w:hAnsi="Arial" w:cs="Arial"/>
          <w:bCs/>
          <w:sz w:val="22"/>
          <w:szCs w:val="22"/>
        </w:rPr>
        <w:t>handlu ludźmi, o którym mowa w art. 189a Kodeksu karnego,</w:t>
      </w:r>
    </w:p>
    <w:p w14:paraId="53E8BA9C" w14:textId="77777777" w:rsidR="00256C5B" w:rsidRDefault="00CC5C2F">
      <w:pPr>
        <w:pStyle w:val="Akapitzlist"/>
        <w:numPr>
          <w:ilvl w:val="0"/>
          <w:numId w:val="11"/>
        </w:numPr>
        <w:tabs>
          <w:tab w:val="left" w:pos="284"/>
        </w:tabs>
        <w:spacing w:line="276" w:lineRule="auto"/>
        <w:ind w:left="0" w:firstLine="0"/>
        <w:contextualSpacing/>
        <w:jc w:val="both"/>
        <w:rPr>
          <w:rFonts w:ascii="Arial" w:hAnsi="Arial"/>
          <w:bCs/>
          <w:sz w:val="22"/>
          <w:szCs w:val="22"/>
        </w:rPr>
      </w:pPr>
      <w:r>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77777777" w:rsidR="00256C5B" w:rsidRDefault="00CC5C2F">
      <w:pPr>
        <w:pStyle w:val="Akapitzlist"/>
        <w:numPr>
          <w:ilvl w:val="0"/>
          <w:numId w:val="11"/>
        </w:numPr>
        <w:tabs>
          <w:tab w:val="left" w:pos="284"/>
        </w:tabs>
        <w:spacing w:line="276" w:lineRule="auto"/>
        <w:ind w:left="0" w:firstLine="0"/>
        <w:contextualSpacing/>
        <w:jc w:val="both"/>
        <w:rPr>
          <w:rFonts w:ascii="Arial" w:hAnsi="Arial"/>
          <w:bCs/>
          <w:sz w:val="22"/>
          <w:szCs w:val="22"/>
        </w:rPr>
      </w:pPr>
      <w:r>
        <w:rPr>
          <w:rFonts w:ascii="Arial" w:hAnsi="Arial"/>
          <w:bCs/>
          <w:sz w:val="22"/>
          <w:szCs w:val="22"/>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77777777" w:rsidR="00256C5B" w:rsidRDefault="00CC5C2F">
      <w:pPr>
        <w:pStyle w:val="Standard"/>
        <w:numPr>
          <w:ilvl w:val="0"/>
          <w:numId w:val="11"/>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18F34540" w14:textId="77777777" w:rsidR="00256C5B" w:rsidRDefault="00CC5C2F">
      <w:pPr>
        <w:pStyle w:val="Standard"/>
        <w:numPr>
          <w:ilvl w:val="0"/>
          <w:numId w:val="11"/>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wykonania pracy małoletniemu cudzoziemcowi, o którym mowa w art. 9 ust. 2 ustawy z dnia 15 czerwca 2012 r. o skutkach powierzania wykonania pracy cudzoziemcom przebywającym wbrew przepisom na terytorium Rzeczypospolitej Polskiej (Dz.U. z 2021 r. poz. 1745),</w:t>
      </w:r>
    </w:p>
    <w:p w14:paraId="47B47773" w14:textId="77777777" w:rsidR="00256C5B" w:rsidRDefault="00CC5C2F">
      <w:pPr>
        <w:pStyle w:val="Standard"/>
        <w:numPr>
          <w:ilvl w:val="0"/>
          <w:numId w:val="11"/>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77777777" w:rsidR="00256C5B" w:rsidRDefault="00CC5C2F">
      <w:pPr>
        <w:pStyle w:val="Standard"/>
        <w:numPr>
          <w:ilvl w:val="0"/>
          <w:numId w:val="11"/>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3DB3EF75" w14:textId="77777777" w:rsidR="00256C5B" w:rsidRDefault="00CC5C2F">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CC5C2F">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77777777" w:rsidR="00256C5B" w:rsidRDefault="00CC5C2F">
      <w:pPr>
        <w:pStyle w:val="Textbodyindent"/>
        <w:numPr>
          <w:ilvl w:val="0"/>
          <w:numId w:val="12"/>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7309579" w14:textId="77777777" w:rsidR="00256C5B" w:rsidRDefault="00CC5C2F">
      <w:pPr>
        <w:pStyle w:val="Textbodyindent"/>
        <w:numPr>
          <w:ilvl w:val="0"/>
          <w:numId w:val="12"/>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7DE326C2" w14:textId="77777777" w:rsidR="00256C5B" w:rsidRDefault="00CC5C2F">
      <w:pPr>
        <w:pStyle w:val="Textbodyindent"/>
        <w:numPr>
          <w:ilvl w:val="0"/>
          <w:numId w:val="12"/>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6E938508" w:rsidR="00256C5B" w:rsidRDefault="00CC5C2F">
      <w:pPr>
        <w:pStyle w:val="Textbodyindent"/>
        <w:numPr>
          <w:ilvl w:val="0"/>
          <w:numId w:val="12"/>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CB6587">
        <w:t>6</w:t>
      </w:r>
      <w:r>
        <w:t xml:space="preserve"> lutego 2007 r. 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CC5C2F">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CC5C2F">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CC5C2F">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8" w:name="_Hlk144364530"/>
      <w:r>
        <w:t>(Dz.U. z 2023 r. poz. 1497)</w:t>
      </w:r>
      <w:bookmarkEnd w:id="8"/>
      <w:r>
        <w:t xml:space="preserve"> w sytuacji gdy:</w:t>
      </w:r>
    </w:p>
    <w:p w14:paraId="7CCB4413" w14:textId="77777777" w:rsidR="00256C5B" w:rsidRDefault="00CC5C2F">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5B9332B4" w:rsidR="00256C5B" w:rsidRDefault="00CC5C2F">
      <w:pPr>
        <w:pStyle w:val="Tekstpodstawowywcity"/>
        <w:ind w:left="0" w:firstLine="0"/>
      </w:pPr>
      <w:r>
        <w:t>b) wykonawcę oraz uczestnika konkursu, którego beneficjentem rzeczywistym w rozumieniu ustawy z dnia 1 marca 2018 r. o przeciwdziałaniu praniu pieniędzy oraz finansowaniu terroryzmu (Dz.U. z 202</w:t>
      </w:r>
      <w:r w:rsidR="00CB6587">
        <w:t>3</w:t>
      </w:r>
      <w:r>
        <w:t xml:space="preserve"> r. poz. </w:t>
      </w:r>
      <w:r w:rsidR="00CB6587">
        <w:t>1124,1285,1723 i 1843</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579AA14D" w:rsidR="00256C5B" w:rsidRDefault="00CC5C2F">
      <w:pPr>
        <w:pStyle w:val="Tekstpodstawowywcity"/>
        <w:ind w:left="0" w:firstLine="0"/>
      </w:pPr>
      <w:r>
        <w:t>c) wykonawcę oraz uczestnika konkursu, którego jednostką dominującą w rozumieniu art. 3 ust. 1 pkt 37 ustawy z dnia 29 września 1994 r. o rachunkowości (Dz.U. z 2023 r. poz. 120</w:t>
      </w:r>
      <w:r w:rsidR="00CB6587">
        <w:t>,</w:t>
      </w:r>
      <w:r>
        <w:t>295</w:t>
      </w:r>
      <w:r w:rsidR="00CB6587">
        <w:t xml:space="preserve"> </w:t>
      </w:r>
      <w:r w:rsidR="00CB6587">
        <w:lastRenderedPageBreak/>
        <w:t>i 1598</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CC5C2F">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CC5C2F">
      <w:pPr>
        <w:pStyle w:val="Textbodyindent"/>
        <w:ind w:left="0" w:firstLine="0"/>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5579D5AF" w:rsidR="00256C5B" w:rsidRDefault="00CC5C2F">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CC5C2F">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CC5C2F">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CC5C2F">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CC5C2F">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CC5C2F" w:rsidP="00FE27E7">
      <w:pPr>
        <w:pStyle w:val="Tekstpodstawowywcity"/>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6FF15054" w:rsidR="00256C5B" w:rsidRDefault="00CC5C2F">
      <w:pPr>
        <w:pStyle w:val="Tekstpodstawowywcity"/>
        <w:ind w:left="0" w:firstLine="0"/>
      </w:pPr>
      <w:r>
        <w:rPr>
          <w:b/>
          <w:bCs/>
        </w:rPr>
        <w:t>2)</w:t>
      </w:r>
      <w:r>
        <w:rPr>
          <w:bCs/>
        </w:rPr>
        <w:t xml:space="preserve"> </w:t>
      </w:r>
      <w:r>
        <w:rPr>
          <w:b/>
        </w:rPr>
        <w:t xml:space="preserve">uprawnień do prowadzenia określonej działalności gospodarczej lub zawodowej, </w:t>
      </w:r>
      <w:r w:rsidR="0065737A">
        <w:rPr>
          <w:b/>
        </w:rPr>
        <w:t xml:space="preserve">                    </w:t>
      </w:r>
      <w:r>
        <w:rPr>
          <w:b/>
        </w:rPr>
        <w:t>o ile wynika to z odrębnych zapisów;</w:t>
      </w:r>
    </w:p>
    <w:p w14:paraId="3A12174A" w14:textId="73F6B1FD" w:rsidR="00256C5B" w:rsidRDefault="00CC5C2F" w:rsidP="00FE27E7">
      <w:pPr>
        <w:pStyle w:val="Tekstpodstawowywcity"/>
      </w:pP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Pr="0065737A" w:rsidRDefault="00CC5C2F">
      <w:pPr>
        <w:pStyle w:val="Tekstpodstawowywcity"/>
      </w:pPr>
      <w:r>
        <w:rPr>
          <w:rFonts w:eastAsia="Arial"/>
          <w:bCs/>
        </w:rPr>
        <w:t xml:space="preserve"> </w:t>
      </w:r>
      <w:r w:rsidRPr="0065737A">
        <w:rPr>
          <w:b/>
        </w:rPr>
        <w:t>3) sytuacji ekonomicznej lub finansowej</w:t>
      </w:r>
      <w:r w:rsidRPr="0065737A">
        <w:t>;</w:t>
      </w:r>
    </w:p>
    <w:p w14:paraId="6C36AE9A" w14:textId="05F3C5C4" w:rsidR="00256C5B" w:rsidRPr="00504170" w:rsidRDefault="00CC5C2F" w:rsidP="00FE27E7">
      <w:pPr>
        <w:pStyle w:val="Tekstpodstawowywcity"/>
        <w:numPr>
          <w:ilvl w:val="1"/>
          <w:numId w:val="2"/>
        </w:numPr>
        <w:tabs>
          <w:tab w:val="left" w:pos="426"/>
        </w:tabs>
        <w:ind w:left="0" w:firstLine="0"/>
        <w:rPr>
          <w:sz w:val="16"/>
          <w:szCs w:val="16"/>
        </w:rPr>
      </w:pPr>
      <w:r w:rsidRPr="0065737A">
        <w:t>wymagane jest wykazanie przez Wykonawcę posiadania ubezpieczenia od odpowiedzialności cywilnej w zakresie prowadzonej działalności związanej z przedmiotem zamówienia na sumę gwarancyjną co</w:t>
      </w:r>
      <w:r>
        <w:t xml:space="preserve"> najmniej </w:t>
      </w:r>
      <w:r w:rsidR="00FE27E7">
        <w:t>2</w:t>
      </w:r>
      <w:r>
        <w:t>00.000 zł</w:t>
      </w:r>
      <w:r w:rsidR="006D1DA0">
        <w:t xml:space="preserve"> </w:t>
      </w:r>
      <w:r w:rsidR="006D1DA0" w:rsidRPr="006D1DA0">
        <w:t>(</w:t>
      </w:r>
      <w:r w:rsidR="00FE27E7">
        <w:t xml:space="preserve">dwieście </w:t>
      </w:r>
      <w:r w:rsidR="006D1DA0" w:rsidRPr="006D1DA0">
        <w:t>tysięcy złotych 00/100)</w:t>
      </w:r>
      <w:r w:rsidR="006D1DA0">
        <w:t>,</w:t>
      </w:r>
    </w:p>
    <w:p w14:paraId="08D54BF3" w14:textId="77777777" w:rsidR="00256C5B" w:rsidRDefault="00256C5B">
      <w:pPr>
        <w:pStyle w:val="Tekstpodstawowywcity"/>
        <w:ind w:left="0" w:firstLine="0"/>
        <w:rPr>
          <w:sz w:val="16"/>
          <w:szCs w:val="16"/>
        </w:rPr>
      </w:pPr>
    </w:p>
    <w:p w14:paraId="79CF6272" w14:textId="77777777" w:rsidR="00256C5B" w:rsidRDefault="00CC5C2F">
      <w:pPr>
        <w:pStyle w:val="Tekstpodstawowywcity"/>
        <w:ind w:left="0" w:firstLine="0"/>
        <w:rPr>
          <w:b/>
        </w:rPr>
      </w:pPr>
      <w:r>
        <w:rPr>
          <w:b/>
        </w:rPr>
        <w:t>4) zdolności technicznej i zawodowej;</w:t>
      </w:r>
    </w:p>
    <w:p w14:paraId="58D1C1FD" w14:textId="77777777" w:rsidR="003201A2" w:rsidRDefault="003201A2" w:rsidP="003201A2">
      <w:pPr>
        <w:pStyle w:val="Tekstpodstawowywcity"/>
        <w:rPr>
          <w:bCs/>
          <w:sz w:val="16"/>
          <w:szCs w:val="16"/>
        </w:rPr>
      </w:pPr>
      <w:r>
        <w:rPr>
          <w:bCs/>
        </w:rPr>
        <w:t>Zamawiający nie określa szczegółowego warunku w tym zakresie.</w:t>
      </w:r>
    </w:p>
    <w:p w14:paraId="2235559B" w14:textId="77777777" w:rsidR="003201A2" w:rsidRDefault="003201A2">
      <w:pPr>
        <w:tabs>
          <w:tab w:val="left" w:pos="0"/>
          <w:tab w:val="left" w:pos="2204"/>
        </w:tabs>
        <w:suppressAutoHyphens w:val="0"/>
        <w:autoSpaceDE w:val="0"/>
        <w:spacing w:after="21"/>
        <w:ind w:right="28"/>
        <w:jc w:val="both"/>
        <w:rPr>
          <w:rFonts w:ascii="Arial" w:hAnsi="Arial" w:cs="Arial"/>
          <w:b/>
          <w:bCs/>
          <w:sz w:val="22"/>
          <w:szCs w:val="22"/>
        </w:rPr>
      </w:pPr>
    </w:p>
    <w:p w14:paraId="65DD7316" w14:textId="6E969740" w:rsidR="00256C5B" w:rsidRDefault="00CC5C2F">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CC5C2F">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CC5C2F">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CC5C2F">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CC5C2F">
      <w:pPr>
        <w:pStyle w:val="Default"/>
        <w:spacing w:after="120" w:line="276" w:lineRule="auto"/>
        <w:ind w:left="357" w:right="6" w:hanging="357"/>
        <w:jc w:val="both"/>
        <w:rPr>
          <w:bCs/>
          <w:sz w:val="22"/>
          <w:lang w:val="pl-PL"/>
        </w:rPr>
      </w:pPr>
      <w:r>
        <w:rPr>
          <w:bCs/>
          <w:sz w:val="22"/>
          <w:lang w:val="pl-PL"/>
        </w:rPr>
        <w:lastRenderedPageBreak/>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CC5C2F">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CC5C2F">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CC5C2F">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CC5C2F">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CC5C2F">
      <w:pPr>
        <w:pStyle w:val="Default"/>
        <w:spacing w:after="120" w:line="276" w:lineRule="auto"/>
        <w:ind w:left="357" w:right="6" w:hanging="357"/>
        <w:jc w:val="both"/>
        <w:rPr>
          <w:bCs/>
          <w:sz w:val="22"/>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CC5C2F">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CC5C2F">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CC5C2F">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CC5C2F">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1505BE6A" w:rsidR="00256C5B" w:rsidRDefault="00CC5C2F">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 xml:space="preserve">wezwie </w:t>
      </w:r>
      <w:r w:rsidR="0030729C">
        <w:rPr>
          <w:b/>
          <w:bCs/>
          <w:sz w:val="22"/>
          <w:lang w:val="pl-PL"/>
        </w:rPr>
        <w:t>W</w:t>
      </w:r>
      <w:r>
        <w:rPr>
          <w:b/>
          <w:bCs/>
          <w:sz w:val="22"/>
          <w:lang w:val="pl-PL"/>
        </w:rPr>
        <w:t>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CC5C2F">
      <w:pPr>
        <w:pStyle w:val="Default"/>
        <w:spacing w:after="120" w:line="276" w:lineRule="auto"/>
        <w:ind w:left="357" w:right="6" w:hanging="357"/>
        <w:jc w:val="both"/>
      </w:pPr>
      <w:r>
        <w:rPr>
          <w:bCs/>
          <w:sz w:val="22"/>
          <w:lang w:val="pl-PL"/>
        </w:rPr>
        <w:lastRenderedPageBreak/>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7B16B5D6" w:rsidR="00256C5B" w:rsidRDefault="00CC5C2F">
      <w:pPr>
        <w:pStyle w:val="Default"/>
        <w:spacing w:after="120" w:line="276" w:lineRule="auto"/>
        <w:ind w:left="357" w:right="6" w:hanging="357"/>
        <w:jc w:val="both"/>
        <w:rPr>
          <w:b/>
          <w:bCs/>
          <w:sz w:val="22"/>
          <w:u w:val="single"/>
          <w:lang w:val="pl-PL"/>
        </w:rPr>
      </w:pPr>
      <w:r>
        <w:rPr>
          <w:bCs/>
          <w:sz w:val="22"/>
          <w:lang w:val="pl-PL"/>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proofErr w:type="spellStart"/>
      <w:r>
        <w:rPr>
          <w:bCs/>
          <w:sz w:val="22"/>
          <w:lang w:val="pl-PL"/>
        </w:rPr>
        <w:t>oświadczeniu,o</w:t>
      </w:r>
      <w:proofErr w:type="spellEnd"/>
      <w:r>
        <w:rPr>
          <w:bCs/>
          <w:sz w:val="22"/>
          <w:lang w:val="pl-PL"/>
        </w:rPr>
        <w:t xml:space="preserve"> którym mowa w art. 125 ust. 1, dane umożliwiające dostęp do tych środków.</w:t>
      </w:r>
    </w:p>
    <w:p w14:paraId="753F75A7" w14:textId="77777777" w:rsidR="00256C5B" w:rsidRDefault="00CC5C2F">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CC5C2F">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CC5C2F">
      <w:pPr>
        <w:pStyle w:val="Default"/>
        <w:spacing w:after="120" w:line="276" w:lineRule="auto"/>
        <w:ind w:left="357" w:right="6" w:hanging="357"/>
        <w:jc w:val="both"/>
      </w:pPr>
      <w:r>
        <w:rPr>
          <w:bCs/>
          <w:sz w:val="22"/>
          <w:lang w:val="pl-PL"/>
        </w:rPr>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CC5C2F">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CC5C2F">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CC5C2F">
      <w:pPr>
        <w:pStyle w:val="Default"/>
        <w:spacing w:after="120" w:line="276" w:lineRule="auto"/>
        <w:ind w:left="357" w:right="6" w:hanging="357"/>
        <w:jc w:val="both"/>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06008B01" w14:textId="77777777" w:rsidR="00256C5B" w:rsidRDefault="00CC5C2F">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9" w:name="_Hlk127995362"/>
      <w:r>
        <w:rPr>
          <w:bCs/>
          <w:sz w:val="22"/>
          <w:lang w:val="pl-PL"/>
        </w:rPr>
        <w:t xml:space="preserve">określoną </w:t>
      </w:r>
      <w:bookmarkStart w:id="10"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0"/>
      <w:r>
        <w:rPr>
          <w:bCs/>
          <w:sz w:val="22"/>
          <w:lang w:val="pl-PL"/>
        </w:rPr>
        <w:t>,</w:t>
      </w:r>
    </w:p>
    <w:bookmarkEnd w:id="9"/>
    <w:p w14:paraId="5DE147AE" w14:textId="46A0C586" w:rsidR="00256C5B" w:rsidRDefault="00CC5C2F">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 </w:t>
      </w:r>
      <w:r>
        <w:rPr>
          <w:bCs/>
          <w:sz w:val="22"/>
          <w:lang w:val="pl-PL"/>
        </w:rPr>
        <w:t>Wykonawca składa inne podmiotowe środki dowodowe, które w wystarczający sposób potwierdzają spełnianie opisanego przez Zamawiającego warunku udziału w postępowaniu,</w:t>
      </w:r>
    </w:p>
    <w:p w14:paraId="12ED315E" w14:textId="77777777" w:rsidR="00256C5B" w:rsidRDefault="00CC5C2F">
      <w:pPr>
        <w:pStyle w:val="Default"/>
        <w:spacing w:after="120" w:line="276" w:lineRule="auto"/>
        <w:ind w:left="357" w:right="6" w:hanging="357"/>
        <w:jc w:val="both"/>
        <w:rPr>
          <w:bCs/>
          <w:sz w:val="22"/>
          <w:lang w:val="pl-PL"/>
        </w:rPr>
      </w:pPr>
      <w:r>
        <w:rPr>
          <w:bCs/>
          <w:sz w:val="22"/>
          <w:lang w:val="pl-PL"/>
        </w:rPr>
        <w:t>7.</w:t>
      </w:r>
      <w:r>
        <w:rPr>
          <w:bCs/>
          <w:sz w:val="22"/>
          <w:lang w:val="pl-PL"/>
        </w:rPr>
        <w:tab/>
        <w:t xml:space="preserve">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w:t>
      </w:r>
      <w:r>
        <w:rPr>
          <w:bCs/>
          <w:sz w:val="22"/>
          <w:lang w:val="pl-PL"/>
        </w:rPr>
        <w:lastRenderedPageBreak/>
        <w:t>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CC5C2F">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CC5C2F">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CC5C2F">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CC5C2F">
      <w:pPr>
        <w:pStyle w:val="Default"/>
        <w:spacing w:after="120" w:line="276" w:lineRule="auto"/>
        <w:ind w:right="6"/>
        <w:jc w:val="both"/>
        <w:rPr>
          <w:bCs/>
          <w:sz w:val="22"/>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77777777" w:rsidR="00256C5B" w:rsidRDefault="00CC5C2F">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CC5C2F">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CC5C2F">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CC5C2F">
      <w:pPr>
        <w:pStyle w:val="Default"/>
        <w:spacing w:after="120" w:line="276" w:lineRule="auto"/>
        <w:ind w:left="357" w:right="6" w:hanging="357"/>
        <w:jc w:val="both"/>
        <w:rPr>
          <w:b/>
          <w:sz w:val="22"/>
          <w:lang w:val="pl-PL"/>
        </w:rPr>
      </w:pPr>
      <w:r>
        <w:rPr>
          <w:bCs/>
          <w:sz w:val="22"/>
          <w:lang w:val="pl-PL"/>
        </w:rPr>
        <w:t xml:space="preserve">4) W odniesieniu do warunków dotyczących wykształcenia, kwalifikacji zawodowych lub doświadczenia wykonawcy wspólnie ubiegający się o udzielenie zamówienia mogą </w:t>
      </w:r>
      <w:r>
        <w:rPr>
          <w:bCs/>
          <w:sz w:val="22"/>
          <w:lang w:val="pl-PL"/>
        </w:rPr>
        <w:lastRenderedPageBreak/>
        <w:t>polegać na zdolnościach tych z wykonawców, którzy wykonają roboty budowlane lub usługi, do realizacji których te zdolności są wymagane.</w:t>
      </w:r>
    </w:p>
    <w:p w14:paraId="5C1C3552" w14:textId="77777777" w:rsidR="00256C5B" w:rsidRDefault="00CC5C2F">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CC5C2F">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CC5C2F">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CC5C2F">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CC5C2F">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CC5C2F">
      <w:pPr>
        <w:pStyle w:val="Default"/>
        <w:spacing w:after="120" w:line="276" w:lineRule="auto"/>
        <w:ind w:right="6"/>
        <w:jc w:val="both"/>
        <w:rPr>
          <w:bCs/>
          <w:sz w:val="22"/>
          <w:lang w:val="pl-PL"/>
        </w:rPr>
      </w:pPr>
      <w:r>
        <w:rPr>
          <w:bCs/>
          <w:sz w:val="22"/>
          <w:lang w:val="pl-PL"/>
        </w:rPr>
        <w:t>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375530C8" w14:textId="77777777" w:rsidR="00256C5B" w:rsidRDefault="00CC5C2F">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w:t>
      </w:r>
      <w:r w:rsidRPr="00276623">
        <w:rPr>
          <w:bCs/>
          <w:sz w:val="22"/>
          <w:lang w:val="pl-PL"/>
        </w:rPr>
        <w:lastRenderedPageBreak/>
        <w:t>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329D3F29" w:rsidR="00256C5B" w:rsidRDefault="00CC5C2F">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 xml:space="preserve">Załącznik nr </w:t>
      </w:r>
      <w:r w:rsidR="003201A2">
        <w:rPr>
          <w:b/>
          <w:bCs/>
          <w:sz w:val="22"/>
          <w:lang w:val="pl-PL"/>
        </w:rPr>
        <w:t>3</w:t>
      </w:r>
      <w:r>
        <w:rPr>
          <w:b/>
          <w:bCs/>
          <w:sz w:val="22"/>
          <w:lang w:val="pl-PL"/>
        </w:rPr>
        <w:t xml:space="preserve"> do SWZ</w:t>
      </w:r>
      <w:r>
        <w:rPr>
          <w:bCs/>
          <w:sz w:val="22"/>
          <w:lang w:val="pl-PL"/>
        </w:rPr>
        <w:tab/>
      </w:r>
    </w:p>
    <w:p w14:paraId="7C9143C5" w14:textId="77777777" w:rsidR="00256C5B" w:rsidRDefault="00CC5C2F">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CC5C2F">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CC5C2F">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3F38FABD" w14:textId="77777777" w:rsidR="00310B8E" w:rsidRPr="00310B8E" w:rsidRDefault="00310B8E" w:rsidP="00310B8E">
      <w:pPr>
        <w:pStyle w:val="Akapitzlist"/>
        <w:autoSpaceDE w:val="0"/>
        <w:autoSpaceDN w:val="0"/>
        <w:adjustRightInd w:val="0"/>
        <w:ind w:left="0"/>
        <w:jc w:val="both"/>
        <w:rPr>
          <w:rFonts w:ascii="Arial" w:hAnsi="Arial"/>
          <w:b/>
          <w:sz w:val="22"/>
          <w:szCs w:val="22"/>
        </w:rPr>
      </w:pPr>
    </w:p>
    <w:p w14:paraId="07F7FD61" w14:textId="77777777" w:rsidR="00310B8E" w:rsidRPr="00310B8E" w:rsidRDefault="00310B8E" w:rsidP="00310B8E">
      <w:pPr>
        <w:pStyle w:val="Akapitzlist"/>
        <w:pBdr>
          <w:top w:val="single" w:sz="4" w:space="1" w:color="auto"/>
          <w:left w:val="single" w:sz="4" w:space="4" w:color="auto"/>
          <w:bottom w:val="single" w:sz="4" w:space="1" w:color="auto"/>
          <w:right w:val="single" w:sz="4" w:space="4" w:color="auto"/>
        </w:pBdr>
        <w:autoSpaceDE w:val="0"/>
        <w:autoSpaceDN w:val="0"/>
        <w:adjustRightInd w:val="0"/>
        <w:ind w:left="0"/>
        <w:jc w:val="both"/>
        <w:rPr>
          <w:rFonts w:ascii="Arial" w:hAnsi="Arial"/>
          <w:b/>
          <w:sz w:val="22"/>
          <w:szCs w:val="22"/>
        </w:rPr>
      </w:pPr>
      <w:r w:rsidRPr="00310B8E">
        <w:rPr>
          <w:rFonts w:ascii="Arial" w:hAnsi="Arial"/>
          <w:b/>
          <w:sz w:val="22"/>
          <w:szCs w:val="22"/>
        </w:rPr>
        <w:t xml:space="preserve">VII. </w:t>
      </w:r>
      <w:r w:rsidRPr="00310B8E">
        <w:rPr>
          <w:rFonts w:ascii="Arial" w:hAnsi="Arial"/>
          <w:b/>
          <w:sz w:val="22"/>
          <w:szCs w:val="22"/>
        </w:rPr>
        <w:tab/>
        <w:t xml:space="preserve">Informacja o przedmiotowych środkach dowodowych </w:t>
      </w:r>
    </w:p>
    <w:p w14:paraId="4FC0281C" w14:textId="77777777" w:rsidR="00310B8E" w:rsidRPr="00310B8E" w:rsidRDefault="00310B8E" w:rsidP="00310B8E">
      <w:pPr>
        <w:pStyle w:val="Akapitzlist"/>
        <w:autoSpaceDE w:val="0"/>
        <w:autoSpaceDN w:val="0"/>
        <w:adjustRightInd w:val="0"/>
        <w:ind w:left="0"/>
        <w:jc w:val="both"/>
        <w:rPr>
          <w:rFonts w:ascii="Arial" w:hAnsi="Arial"/>
          <w:b/>
          <w:sz w:val="22"/>
          <w:szCs w:val="22"/>
        </w:rPr>
      </w:pPr>
    </w:p>
    <w:p w14:paraId="19CFAB04" w14:textId="2E1587A0" w:rsidR="00310B8E" w:rsidRPr="00310B8E" w:rsidRDefault="00310B8E" w:rsidP="00310B8E">
      <w:pPr>
        <w:pStyle w:val="Akapitzlist"/>
        <w:numPr>
          <w:ilvl w:val="2"/>
          <w:numId w:val="19"/>
        </w:numPr>
        <w:tabs>
          <w:tab w:val="left" w:pos="426"/>
        </w:tabs>
        <w:autoSpaceDE w:val="0"/>
        <w:autoSpaceDN w:val="0"/>
        <w:adjustRightInd w:val="0"/>
        <w:ind w:left="0" w:firstLine="0"/>
        <w:contextualSpacing/>
        <w:jc w:val="both"/>
        <w:rPr>
          <w:rFonts w:ascii="Arial" w:hAnsi="Arial"/>
          <w:b/>
          <w:sz w:val="22"/>
          <w:szCs w:val="22"/>
        </w:rPr>
      </w:pPr>
      <w:r w:rsidRPr="00310B8E">
        <w:rPr>
          <w:rFonts w:ascii="Arial" w:hAnsi="Arial"/>
          <w:b/>
          <w:sz w:val="22"/>
          <w:szCs w:val="22"/>
        </w:rPr>
        <w:t>W celu potwierdzenia, że oferowan</w:t>
      </w:r>
      <w:r>
        <w:rPr>
          <w:rFonts w:ascii="Arial" w:hAnsi="Arial"/>
          <w:b/>
          <w:sz w:val="22"/>
          <w:szCs w:val="22"/>
        </w:rPr>
        <w:t xml:space="preserve">y samochód </w:t>
      </w:r>
      <w:r w:rsidRPr="00310B8E">
        <w:rPr>
          <w:rFonts w:ascii="Arial" w:hAnsi="Arial"/>
          <w:b/>
          <w:sz w:val="22"/>
          <w:szCs w:val="22"/>
        </w:rPr>
        <w:t xml:space="preserve">spełnia określone przez Zamawiającego wymagania i cechy, opisane w szczegółowym opisie przedmiotu zamówienia stanowiącym załącznik do SWZ, Zamawiający wymaga, zgodnie z art. 106. ust.1 ustawy </w:t>
      </w:r>
      <w:proofErr w:type="spellStart"/>
      <w:r w:rsidRPr="00310B8E">
        <w:rPr>
          <w:rFonts w:ascii="Arial" w:hAnsi="Arial"/>
          <w:b/>
          <w:sz w:val="22"/>
          <w:szCs w:val="22"/>
        </w:rPr>
        <w:t>Pzp</w:t>
      </w:r>
      <w:proofErr w:type="spellEnd"/>
      <w:r w:rsidRPr="00310B8E">
        <w:rPr>
          <w:rFonts w:ascii="Arial" w:hAnsi="Arial"/>
          <w:b/>
          <w:sz w:val="22"/>
          <w:szCs w:val="22"/>
        </w:rPr>
        <w:t>, dołączenia do oferty opis</w:t>
      </w:r>
      <w:r w:rsidR="00B65C7D">
        <w:rPr>
          <w:rFonts w:ascii="Arial" w:hAnsi="Arial"/>
          <w:b/>
          <w:sz w:val="22"/>
          <w:szCs w:val="22"/>
        </w:rPr>
        <w:t xml:space="preserve">u </w:t>
      </w:r>
      <w:r w:rsidRPr="00310B8E">
        <w:rPr>
          <w:rFonts w:ascii="Arial" w:hAnsi="Arial"/>
          <w:b/>
          <w:sz w:val="22"/>
          <w:szCs w:val="22"/>
        </w:rPr>
        <w:t xml:space="preserve">oferowanego </w:t>
      </w:r>
      <w:r w:rsidR="00B65C7D">
        <w:rPr>
          <w:rFonts w:ascii="Arial" w:hAnsi="Arial"/>
          <w:b/>
          <w:sz w:val="22"/>
          <w:szCs w:val="22"/>
        </w:rPr>
        <w:t>pojazdu.</w:t>
      </w:r>
    </w:p>
    <w:p w14:paraId="4EE0810F" w14:textId="77777777" w:rsidR="00310B8E" w:rsidRPr="00310B8E" w:rsidRDefault="00310B8E" w:rsidP="00310B8E">
      <w:pPr>
        <w:pStyle w:val="Akapitzlist"/>
        <w:tabs>
          <w:tab w:val="left" w:pos="426"/>
        </w:tabs>
        <w:autoSpaceDE w:val="0"/>
        <w:autoSpaceDN w:val="0"/>
        <w:adjustRightInd w:val="0"/>
        <w:ind w:left="0"/>
        <w:jc w:val="both"/>
        <w:rPr>
          <w:rFonts w:ascii="Arial" w:hAnsi="Arial"/>
          <w:b/>
          <w:sz w:val="22"/>
          <w:szCs w:val="22"/>
        </w:rPr>
      </w:pPr>
    </w:p>
    <w:p w14:paraId="15C3F6AA" w14:textId="77777777" w:rsidR="00310B8E" w:rsidRPr="00310B8E" w:rsidRDefault="00310B8E" w:rsidP="00310B8E">
      <w:pPr>
        <w:pStyle w:val="Akapitzlist"/>
        <w:numPr>
          <w:ilvl w:val="2"/>
          <w:numId w:val="19"/>
        </w:numPr>
        <w:tabs>
          <w:tab w:val="left" w:pos="426"/>
        </w:tabs>
        <w:autoSpaceDE w:val="0"/>
        <w:autoSpaceDN w:val="0"/>
        <w:adjustRightInd w:val="0"/>
        <w:ind w:left="0" w:firstLine="0"/>
        <w:contextualSpacing/>
        <w:jc w:val="both"/>
        <w:rPr>
          <w:sz w:val="22"/>
          <w:szCs w:val="22"/>
        </w:rPr>
      </w:pPr>
      <w:r w:rsidRPr="00310B8E">
        <w:rPr>
          <w:rFonts w:ascii="Arial" w:hAnsi="Arial"/>
          <w:sz w:val="22"/>
          <w:szCs w:val="22"/>
        </w:rPr>
        <w:t xml:space="preserve">Zgodnie z art. 107 ust.2 ustawy </w:t>
      </w:r>
      <w:proofErr w:type="spellStart"/>
      <w:r w:rsidRPr="00310B8E">
        <w:rPr>
          <w:rFonts w:ascii="Arial" w:hAnsi="Arial"/>
          <w:sz w:val="22"/>
          <w:szCs w:val="22"/>
        </w:rPr>
        <w:t>Pzp</w:t>
      </w:r>
      <w:proofErr w:type="spellEnd"/>
      <w:r w:rsidRPr="00310B8E">
        <w:rPr>
          <w:rFonts w:ascii="Arial" w:hAnsi="Arial"/>
          <w:sz w:val="22"/>
          <w:szCs w:val="22"/>
        </w:rPr>
        <w:t xml:space="preserve">, jeżeli Wykonawca nie złożył przedmiotowych środków dowodowych lub złożone przedmiotowe środki dowodowe są niekompletne, Zamawiający wezwie  do ich złożenia lub uzupełnienia w wyznaczonym terminie. </w:t>
      </w:r>
    </w:p>
    <w:p w14:paraId="1C2E81DF" w14:textId="77777777" w:rsidR="00310B8E" w:rsidRPr="00310B8E" w:rsidRDefault="00310B8E">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CC5C2F">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CC5C2F">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
          <w:sz w:val="22"/>
        </w:rPr>
        <w:t>Elżbieta Kościelska,  tel. 957278147.</w:t>
      </w:r>
    </w:p>
    <w:p w14:paraId="2529D43E" w14:textId="0948F1C0" w:rsidR="00256C5B" w:rsidRDefault="00CC5C2F">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Pr>
          <w:rFonts w:ascii="Arial" w:eastAsia="Arial" w:hAnsi="Arial" w:cs="Arial"/>
          <w:b/>
          <w:sz w:val="22"/>
        </w:rPr>
        <w:t>ZP.271.</w:t>
      </w:r>
      <w:r w:rsidR="007031DB">
        <w:rPr>
          <w:rFonts w:ascii="Arial" w:eastAsia="Arial" w:hAnsi="Arial" w:cs="Arial"/>
          <w:b/>
          <w:sz w:val="22"/>
        </w:rPr>
        <w:t>10</w:t>
      </w:r>
      <w:r>
        <w:rPr>
          <w:rFonts w:ascii="Arial" w:eastAsia="Arial" w:hAnsi="Arial" w:cs="Arial"/>
          <w:b/>
          <w:sz w:val="22"/>
        </w:rPr>
        <w:t>.202</w:t>
      </w:r>
      <w:r w:rsidR="003201A2">
        <w:rPr>
          <w:rFonts w:ascii="Arial" w:eastAsia="Arial" w:hAnsi="Arial" w:cs="Arial"/>
          <w:b/>
          <w:sz w:val="22"/>
        </w:rPr>
        <w:t>5</w:t>
      </w:r>
      <w:r>
        <w:rPr>
          <w:rFonts w:ascii="Arial" w:eastAsia="Arial" w:hAnsi="Arial" w:cs="Arial"/>
          <w:b/>
          <w:sz w:val="22"/>
        </w:rPr>
        <w:t>.EK</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CC5C2F">
      <w:pPr>
        <w:tabs>
          <w:tab w:val="left" w:pos="284"/>
        </w:tabs>
        <w:spacing w:line="288" w:lineRule="auto"/>
        <w:ind w:right="240"/>
      </w:pPr>
      <w:r>
        <w:rPr>
          <w:rFonts w:ascii="Arial" w:eastAsia="Arial" w:hAnsi="Arial" w:cs="Arial"/>
          <w:bCs/>
          <w:sz w:val="22"/>
        </w:rPr>
        <w:lastRenderedPageBreak/>
        <w:t>3.</w:t>
      </w:r>
      <w:r>
        <w:rPr>
          <w:rFonts w:ascii="Arial" w:eastAsia="Arial" w:hAnsi="Arial" w:cs="Arial"/>
          <w:bCs/>
          <w:sz w:val="22"/>
        </w:rPr>
        <w:tab/>
        <w:t xml:space="preserve">Postępowanie prowadzone jest w języku polskim w formie elektronicznej za pośrednictwem platformazakupowa.pl pod adresem </w:t>
      </w:r>
      <w:hyperlink r:id="rId13">
        <w:r w:rsidR="00256C5B">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CC5C2F">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r w:rsidR="00256C5B">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CC5C2F">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CC5C2F">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5">
        <w:r w:rsidR="00256C5B">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CC5C2F">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6">
        <w:r w:rsidR="00256C5B">
          <w:rPr>
            <w:rStyle w:val="Hipercze"/>
            <w:rFonts w:ascii="Arial" w:eastAsia="Arial" w:hAnsi="Arial" w:cs="Arial"/>
            <w:bCs/>
            <w:sz w:val="22"/>
          </w:rPr>
          <w:t>https://drive.google.com/file/d/1Kd1DttbBeiNWt4q4slS4t76lZVKPbkyD/view</w:t>
        </w:r>
      </w:hyperlink>
    </w:p>
    <w:p w14:paraId="3EB177AD"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CC5C2F">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CC5C2F">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CC5C2F">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CC5C2F">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CC5C2F">
      <w:pPr>
        <w:pStyle w:val="NormalnyWeb"/>
        <w:tabs>
          <w:tab w:val="left" w:pos="0"/>
        </w:tabs>
        <w:spacing w:before="0" w:after="0"/>
        <w:jc w:val="both"/>
      </w:pPr>
      <w:r>
        <w:rPr>
          <w:rFonts w:ascii="Arial" w:hAnsi="Arial" w:cs="Arial"/>
          <w:color w:val="000000"/>
          <w:sz w:val="22"/>
          <w:szCs w:val="22"/>
        </w:rPr>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CC5C2F">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CC5C2F">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CC5C2F">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CC5C2F">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w:t>
      </w:r>
      <w:r>
        <w:rPr>
          <w:rFonts w:ascii="Arial" w:hAnsi="Arial" w:cs="Arial"/>
          <w:bCs/>
          <w:iCs/>
          <w:color w:val="000000"/>
          <w:sz w:val="22"/>
          <w:szCs w:val="22"/>
        </w:rPr>
        <w:lastRenderedPageBreak/>
        <w:t xml:space="preserve">następuje w formie elektronicznej poprzez podpisane kwalifikowanym podpisem elektronicznym lub podpisem zaufanym lub podpisem osobistym przez osobę/osoby upoważnioną/upoważnione. </w:t>
      </w:r>
    </w:p>
    <w:p w14:paraId="3E91E9F3" w14:textId="77777777" w:rsidR="00256C5B" w:rsidRDefault="00CC5C2F">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CC5C2F">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CC5C2F">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r w:rsidR="00256C5B">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CC5C2F">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8">
        <w:r w:rsidR="00256C5B">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9">
        <w:r w:rsidR="00256C5B">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0">
        <w:r w:rsidR="00256C5B">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CC5C2F">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CC5C2F">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CC5C2F">
      <w:pPr>
        <w:pStyle w:val="NormalnyWeb"/>
        <w:spacing w:before="0" w:after="0"/>
        <w:jc w:val="both"/>
      </w:pPr>
      <w:r>
        <w:rPr>
          <w:rFonts w:ascii="Arial" w:hAnsi="Arial" w:cs="Arial"/>
          <w:color w:val="000000"/>
          <w:sz w:val="22"/>
          <w:szCs w:val="22"/>
        </w:rPr>
        <w:t xml:space="preserve">8.    Wykonawca, za pośrednictwem </w:t>
      </w:r>
      <w:hyperlink r:id="rId21">
        <w:r w:rsidR="00256C5B">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256C5B">
      <w:pPr>
        <w:pStyle w:val="NormalnyWeb"/>
        <w:tabs>
          <w:tab w:val="left" w:pos="0"/>
          <w:tab w:val="left" w:pos="709"/>
        </w:tabs>
        <w:spacing w:before="0" w:after="0"/>
        <w:jc w:val="both"/>
        <w:rPr>
          <w:rFonts w:ascii="Arial" w:hAnsi="Arial" w:cs="Arial"/>
          <w:color w:val="000000"/>
          <w:sz w:val="22"/>
          <w:szCs w:val="22"/>
        </w:rPr>
      </w:pPr>
      <w:hyperlink r:id="rId22">
        <w:r>
          <w:rPr>
            <w:rStyle w:val="Hipercze"/>
            <w:rFonts w:ascii="Arial" w:hAnsi="Arial" w:cs="Arial"/>
            <w:color w:val="1155CC"/>
            <w:sz w:val="22"/>
            <w:szCs w:val="22"/>
          </w:rPr>
          <w:t>https://platformazakupowa.pl/strona/45-instrukcje</w:t>
        </w:r>
      </w:hyperlink>
    </w:p>
    <w:p w14:paraId="2DD2B00B" w14:textId="77777777" w:rsidR="00256C5B" w:rsidRDefault="00CC5C2F">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A6C8E2" w14:textId="77777777" w:rsidR="00256C5B" w:rsidRDefault="00CC5C2F">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CC5C2F">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CC5C2F">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CC5C2F">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CC5C2F">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lastRenderedPageBreak/>
        <w:t>.7Z</w:t>
      </w:r>
    </w:p>
    <w:p w14:paraId="473B69A9" w14:textId="77777777" w:rsidR="00256C5B" w:rsidRDefault="00CC5C2F">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CC5C2F">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CC5C2F">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CC5C2F">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CC5C2F">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CC5C2F">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9F73DCA" w:rsidR="00256C5B" w:rsidRDefault="00CC5C2F">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CC5C2F">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CC5C2F">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CC5C2F">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CC5C2F">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CC5C2F">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6C4434DA" w:rsidR="00256C5B" w:rsidRDefault="00310B8E" w:rsidP="00260A62">
            <w:pPr>
              <w:pStyle w:val="pkt"/>
              <w:spacing w:line="276" w:lineRule="auto"/>
              <w:ind w:left="220" w:firstLine="0"/>
              <w:rPr>
                <w:rFonts w:ascii="Arial" w:hAnsi="Arial" w:cs="Arial"/>
                <w:b/>
                <w:sz w:val="22"/>
                <w:szCs w:val="22"/>
                <w:lang w:bidi="pl-PL"/>
              </w:rPr>
            </w:pPr>
            <w:r w:rsidRPr="00310B8E">
              <w:rPr>
                <w:rFonts w:ascii="Arial" w:hAnsi="Arial" w:cs="Arial"/>
                <w:b/>
                <w:sz w:val="22"/>
                <w:szCs w:val="22"/>
                <w:lang w:bidi="pl-PL"/>
              </w:rPr>
              <w:t xml:space="preserve">Przedmiotowe środki dowodowe, </w:t>
            </w:r>
            <w:r>
              <w:rPr>
                <w:rFonts w:ascii="Arial" w:hAnsi="Arial" w:cs="Arial"/>
                <w:b/>
                <w:sz w:val="22"/>
                <w:szCs w:val="22"/>
                <w:lang w:bidi="pl-PL"/>
              </w:rPr>
              <w:t>obejmujące opis oferowanego samochodu potwierdzający</w:t>
            </w:r>
            <w:r w:rsidRPr="00310B8E">
              <w:rPr>
                <w:rFonts w:ascii="Arial" w:hAnsi="Arial" w:cs="Arial"/>
                <w:b/>
                <w:sz w:val="22"/>
                <w:szCs w:val="22"/>
                <w:lang w:bidi="pl-PL"/>
              </w:rPr>
              <w:t>, że oferowa</w:t>
            </w:r>
            <w:r>
              <w:rPr>
                <w:rFonts w:ascii="Arial" w:hAnsi="Arial" w:cs="Arial"/>
                <w:b/>
                <w:sz w:val="22"/>
                <w:szCs w:val="22"/>
                <w:lang w:bidi="pl-PL"/>
              </w:rPr>
              <w:t xml:space="preserve">ny </w:t>
            </w:r>
            <w:r w:rsidR="00B65C7D">
              <w:rPr>
                <w:rFonts w:ascii="Arial" w:hAnsi="Arial" w:cs="Arial"/>
                <w:b/>
                <w:sz w:val="22"/>
                <w:szCs w:val="22"/>
                <w:lang w:bidi="pl-PL"/>
              </w:rPr>
              <w:t>pojazd</w:t>
            </w:r>
            <w:r>
              <w:rPr>
                <w:rFonts w:ascii="Arial" w:hAnsi="Arial" w:cs="Arial"/>
                <w:b/>
                <w:sz w:val="22"/>
                <w:szCs w:val="22"/>
                <w:lang w:bidi="pl-PL"/>
              </w:rPr>
              <w:t xml:space="preserve"> sp</w:t>
            </w:r>
            <w:r w:rsidRPr="00310B8E">
              <w:rPr>
                <w:rFonts w:ascii="Arial" w:hAnsi="Arial" w:cs="Arial"/>
                <w:b/>
                <w:sz w:val="22"/>
                <w:szCs w:val="22"/>
                <w:lang w:bidi="pl-PL"/>
              </w:rPr>
              <w:t>ełnia określone przez Zamawiającego wymagania i cechy, opisane w szczegółowym opisie przedmiotu zamówieni</w:t>
            </w:r>
            <w:r>
              <w:rPr>
                <w:rFonts w:ascii="Arial" w:hAnsi="Arial" w:cs="Arial"/>
                <w:b/>
                <w:sz w:val="22"/>
                <w:szCs w:val="22"/>
                <w:lang w:bidi="pl-PL"/>
              </w:rPr>
              <w:t>a</w:t>
            </w:r>
            <w:r w:rsidR="007A142D">
              <w:rPr>
                <w:rFonts w:ascii="Arial" w:hAnsi="Arial" w:cs="Arial"/>
                <w:b/>
                <w:sz w:val="22"/>
                <w:szCs w:val="22"/>
                <w:lang w:bidi="pl-PL"/>
              </w:rPr>
              <w:t xml:space="preserve">, </w:t>
            </w:r>
            <w:r w:rsidR="007A142D" w:rsidRPr="0065737A">
              <w:rPr>
                <w:rFonts w:ascii="Arial" w:hAnsi="Arial" w:cs="Arial"/>
                <w:b/>
                <w:sz w:val="22"/>
                <w:szCs w:val="22"/>
                <w:lang w:bidi="pl-PL"/>
              </w:rPr>
              <w:t>zgodnie z załącznikiem nr 2 do SWZ</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CC5C2F">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CC5C2F">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CC5C2F">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CC5C2F">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CC5C2F">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CC5C2F">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CC5C2F">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CC5C2F">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CC5C2F">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CC5C2F">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CC5C2F">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CC5C2F">
            <w:pPr>
              <w:pStyle w:val="pkt"/>
              <w:spacing w:line="276" w:lineRule="auto"/>
              <w:ind w:left="789" w:hanging="487"/>
              <w:rPr>
                <w:rFonts w:ascii="Arial" w:hAnsi="Arial" w:cs="Arial"/>
                <w:b/>
                <w:sz w:val="22"/>
                <w:szCs w:val="22"/>
                <w:lang w:bidi="pl-PL"/>
              </w:rPr>
            </w:pPr>
            <w:r>
              <w:rPr>
                <w:rFonts w:ascii="Arial" w:hAnsi="Arial" w:cs="Arial"/>
                <w:b/>
                <w:sz w:val="22"/>
                <w:szCs w:val="22"/>
                <w:lang w:bidi="pl-PL"/>
              </w:rPr>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9FC1D8F" w:rsidR="00256C5B" w:rsidRDefault="00EF62EE" w:rsidP="00EF62EE">
            <w:pPr>
              <w:pStyle w:val="Default"/>
              <w:tabs>
                <w:tab w:val="left" w:pos="145"/>
              </w:tabs>
              <w:spacing w:after="120" w:line="276" w:lineRule="auto"/>
              <w:ind w:left="357" w:right="6" w:hanging="357"/>
              <w:jc w:val="both"/>
            </w:pPr>
            <w:r>
              <w:rPr>
                <w:b/>
                <w:sz w:val="22"/>
                <w:szCs w:val="22"/>
                <w:lang w:val="pl-PL" w:bidi="pl-PL"/>
              </w:rPr>
              <w:t xml:space="preserve">    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CC5C2F">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CC5C2F">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5D96FE0" w14:textId="77777777" w:rsidR="00E3589B" w:rsidRDefault="00E3589B">
      <w:pPr>
        <w:tabs>
          <w:tab w:val="left" w:pos="2149"/>
        </w:tabs>
        <w:spacing w:line="0" w:lineRule="atLeast"/>
        <w:jc w:val="both"/>
        <w:rPr>
          <w:rFonts w:ascii="Arial" w:eastAsia="Arial" w:hAnsi="Arial" w:cs="Arial"/>
          <w:bCs/>
          <w:sz w:val="22"/>
          <w:szCs w:val="22"/>
        </w:rPr>
      </w:pPr>
    </w:p>
    <w:p w14:paraId="7E037B36" w14:textId="77777777" w:rsidR="00E3589B" w:rsidRDefault="00E3589B">
      <w:pPr>
        <w:tabs>
          <w:tab w:val="left" w:pos="2149"/>
        </w:tabs>
        <w:spacing w:line="0" w:lineRule="atLeast"/>
        <w:jc w:val="both"/>
        <w:rPr>
          <w:rFonts w:ascii="Arial" w:eastAsia="Arial" w:hAnsi="Arial" w:cs="Arial"/>
          <w:bCs/>
          <w:sz w:val="22"/>
          <w:szCs w:val="22"/>
        </w:rPr>
      </w:pPr>
    </w:p>
    <w:p w14:paraId="588B51E6" w14:textId="77777777" w:rsidR="00E3589B" w:rsidRDefault="00E3589B">
      <w:pPr>
        <w:tabs>
          <w:tab w:val="left" w:pos="2149"/>
        </w:tabs>
        <w:spacing w:line="0" w:lineRule="atLeast"/>
        <w:jc w:val="both"/>
        <w:rPr>
          <w:rFonts w:ascii="Arial" w:eastAsia="Arial" w:hAnsi="Arial" w:cs="Arial"/>
          <w:bCs/>
          <w:sz w:val="22"/>
          <w:szCs w:val="22"/>
        </w:rPr>
      </w:pP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lastRenderedPageBreak/>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0514B5D1" w:rsidR="00256C5B" w:rsidRPr="00F433C4" w:rsidRDefault="00CC5C2F">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3">
        <w:r w:rsidR="00256C5B"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F433C4">
        <w:rPr>
          <w:rFonts w:asciiTheme="minorHAnsi" w:eastAsia="Arial" w:hAnsiTheme="minorHAnsi" w:cstheme="minorHAnsi"/>
          <w:b/>
          <w:bCs/>
          <w:sz w:val="22"/>
          <w:szCs w:val="22"/>
        </w:rPr>
        <w:t>ZP.271.</w:t>
      </w:r>
      <w:r w:rsidR="007031DB">
        <w:rPr>
          <w:rFonts w:asciiTheme="minorHAnsi" w:eastAsia="Arial" w:hAnsiTheme="minorHAnsi" w:cstheme="minorHAnsi"/>
          <w:b/>
          <w:bCs/>
          <w:sz w:val="22"/>
          <w:szCs w:val="22"/>
        </w:rPr>
        <w:t>10</w:t>
      </w:r>
      <w:r w:rsidRPr="00F433C4">
        <w:rPr>
          <w:rFonts w:asciiTheme="minorHAnsi" w:eastAsia="Arial" w:hAnsiTheme="minorHAnsi" w:cstheme="minorHAnsi"/>
          <w:b/>
          <w:bCs/>
          <w:sz w:val="22"/>
          <w:szCs w:val="22"/>
        </w:rPr>
        <w:t>.202</w:t>
      </w:r>
      <w:r w:rsidR="00310B8E">
        <w:rPr>
          <w:rFonts w:asciiTheme="minorHAnsi" w:eastAsia="Arial" w:hAnsiTheme="minorHAnsi" w:cstheme="minorHAnsi"/>
          <w:b/>
          <w:bCs/>
          <w:sz w:val="22"/>
          <w:szCs w:val="22"/>
        </w:rPr>
        <w:t>5</w:t>
      </w:r>
      <w:r w:rsidRPr="00F433C4">
        <w:rPr>
          <w:rFonts w:asciiTheme="minorHAnsi" w:eastAsia="Arial" w:hAnsiTheme="minorHAnsi" w:cstheme="minorHAnsi"/>
          <w:b/>
          <w:bCs/>
          <w:sz w:val="22"/>
          <w:szCs w:val="22"/>
        </w:rPr>
        <w:t>.EK</w:t>
      </w:r>
      <w:r w:rsidRPr="00F433C4">
        <w:rPr>
          <w:rFonts w:asciiTheme="minorHAnsi" w:eastAsia="Arial" w:hAnsiTheme="minorHAnsi" w:cstheme="minorHAnsi"/>
          <w:bCs/>
          <w:sz w:val="22"/>
          <w:szCs w:val="22"/>
        </w:rPr>
        <w:t xml:space="preserve"> w myśl Ustawy PZP na stronie internetowej prowadzonego postępowania  </w:t>
      </w:r>
      <w:r w:rsidRPr="00F433C4">
        <w:rPr>
          <w:rFonts w:asciiTheme="minorHAnsi" w:eastAsia="Arial" w:hAnsiTheme="minorHAnsi" w:cstheme="minorHAnsi"/>
          <w:b/>
          <w:sz w:val="22"/>
          <w:szCs w:val="22"/>
        </w:rPr>
        <w:t xml:space="preserve">do dnia </w:t>
      </w:r>
      <w:r w:rsidR="007031DB">
        <w:rPr>
          <w:rFonts w:asciiTheme="minorHAnsi" w:eastAsia="Arial" w:hAnsiTheme="minorHAnsi" w:cstheme="minorHAnsi"/>
          <w:b/>
          <w:sz w:val="22"/>
          <w:szCs w:val="22"/>
        </w:rPr>
        <w:t>2</w:t>
      </w:r>
      <w:r w:rsidR="004440CA">
        <w:rPr>
          <w:rFonts w:asciiTheme="minorHAnsi" w:eastAsia="Arial" w:hAnsiTheme="minorHAnsi" w:cstheme="minorHAnsi"/>
          <w:b/>
          <w:sz w:val="22"/>
          <w:szCs w:val="22"/>
        </w:rPr>
        <w:t>7</w:t>
      </w:r>
      <w:r w:rsidRPr="00EF62EE">
        <w:rPr>
          <w:rFonts w:asciiTheme="minorHAnsi" w:eastAsia="Arial" w:hAnsiTheme="minorHAnsi" w:cstheme="minorHAnsi"/>
          <w:b/>
          <w:sz w:val="22"/>
          <w:szCs w:val="22"/>
        </w:rPr>
        <w:t>.0</w:t>
      </w:r>
      <w:r w:rsidR="004440CA">
        <w:rPr>
          <w:rFonts w:asciiTheme="minorHAnsi" w:eastAsia="Arial" w:hAnsiTheme="minorHAnsi" w:cstheme="minorHAnsi"/>
          <w:b/>
          <w:sz w:val="22"/>
          <w:szCs w:val="22"/>
        </w:rPr>
        <w:t>3</w:t>
      </w:r>
      <w:r w:rsidRPr="00EF62EE">
        <w:rPr>
          <w:rFonts w:asciiTheme="minorHAnsi" w:eastAsia="Arial" w:hAnsiTheme="minorHAnsi" w:cstheme="minorHAnsi"/>
          <w:b/>
          <w:sz w:val="22"/>
          <w:szCs w:val="22"/>
        </w:rPr>
        <w:t>.202</w:t>
      </w:r>
      <w:r w:rsidR="00310B8E">
        <w:rPr>
          <w:rFonts w:asciiTheme="minorHAnsi" w:eastAsia="Arial" w:hAnsiTheme="minorHAnsi" w:cstheme="minorHAnsi"/>
          <w:b/>
          <w:sz w:val="22"/>
          <w:szCs w:val="22"/>
        </w:rPr>
        <w:t>5</w:t>
      </w:r>
      <w:r w:rsidRPr="00EF62EE">
        <w:rPr>
          <w:rFonts w:asciiTheme="minorHAnsi" w:eastAsia="Arial" w:hAnsiTheme="minorHAnsi" w:cstheme="minorHAnsi"/>
          <w:b/>
          <w:sz w:val="22"/>
          <w:szCs w:val="22"/>
        </w:rPr>
        <w:t>r.</w:t>
      </w:r>
      <w:r w:rsidRPr="00F433C4">
        <w:rPr>
          <w:rFonts w:asciiTheme="minorHAnsi" w:eastAsia="Arial" w:hAnsiTheme="minorHAnsi" w:cstheme="minorHAnsi"/>
          <w:b/>
          <w:sz w:val="22"/>
          <w:szCs w:val="22"/>
        </w:rPr>
        <w:t xml:space="preserve"> do godziny 9.30.</w:t>
      </w:r>
      <w:bookmarkStart w:id="11" w:name="_Hlk64067982"/>
      <w:bookmarkEnd w:id="11"/>
    </w:p>
    <w:p w14:paraId="2C259F14" w14:textId="77777777" w:rsidR="00256C5B" w:rsidRPr="00F433C4" w:rsidRDefault="00CC5C2F">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CC5C2F">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CC5C2F">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CC5C2F">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CC5C2F">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4">
        <w:r w:rsidR="00256C5B"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564ABD1D" w:rsidR="00256C5B" w:rsidRPr="00F433C4" w:rsidRDefault="00CC5C2F">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CA0CB2">
        <w:rPr>
          <w:rFonts w:ascii="Arial" w:eastAsia="Arial" w:hAnsi="Arial"/>
          <w:b/>
          <w:sz w:val="22"/>
          <w:szCs w:val="22"/>
        </w:rPr>
        <w:t xml:space="preserve">dnia </w:t>
      </w:r>
      <w:r w:rsidR="007031DB">
        <w:rPr>
          <w:rFonts w:ascii="Arial" w:eastAsia="Arial" w:hAnsi="Arial"/>
          <w:b/>
          <w:sz w:val="22"/>
          <w:szCs w:val="22"/>
        </w:rPr>
        <w:t>2</w:t>
      </w:r>
      <w:r w:rsidR="004440CA">
        <w:rPr>
          <w:rFonts w:ascii="Arial" w:eastAsia="Arial" w:hAnsi="Arial"/>
          <w:b/>
          <w:sz w:val="22"/>
          <w:szCs w:val="22"/>
        </w:rPr>
        <w:t>7</w:t>
      </w:r>
      <w:r w:rsidR="00CA0CB2" w:rsidRPr="00CA0CB2">
        <w:rPr>
          <w:rFonts w:ascii="Arial" w:eastAsia="Arial" w:hAnsi="Arial"/>
          <w:b/>
          <w:sz w:val="22"/>
          <w:szCs w:val="22"/>
        </w:rPr>
        <w:t>.0</w:t>
      </w:r>
      <w:r w:rsidR="004440CA">
        <w:rPr>
          <w:rFonts w:ascii="Arial" w:eastAsia="Arial" w:hAnsi="Arial"/>
          <w:b/>
          <w:sz w:val="22"/>
          <w:szCs w:val="22"/>
        </w:rPr>
        <w:t>3</w:t>
      </w:r>
      <w:r w:rsidRPr="00CA0CB2">
        <w:rPr>
          <w:rFonts w:ascii="Arial" w:eastAsia="Arial" w:hAnsi="Arial"/>
          <w:b/>
          <w:sz w:val="22"/>
          <w:szCs w:val="22"/>
        </w:rPr>
        <w:t>.</w:t>
      </w:r>
      <w:r w:rsidRPr="00F433C4">
        <w:rPr>
          <w:rFonts w:ascii="Arial" w:eastAsia="Arial" w:hAnsi="Arial"/>
          <w:b/>
          <w:sz w:val="22"/>
          <w:szCs w:val="22"/>
        </w:rPr>
        <w:t>202</w:t>
      </w:r>
      <w:r w:rsidR="00B65C7D">
        <w:rPr>
          <w:rFonts w:ascii="Arial" w:eastAsia="Arial" w:hAnsi="Arial"/>
          <w:b/>
          <w:sz w:val="22"/>
          <w:szCs w:val="22"/>
        </w:rPr>
        <w:t>5</w:t>
      </w:r>
      <w:r w:rsidRPr="00F433C4">
        <w:rPr>
          <w:rFonts w:ascii="Arial" w:eastAsia="Arial" w:hAnsi="Arial"/>
          <w:b/>
          <w:sz w:val="22"/>
          <w:szCs w:val="22"/>
        </w:rPr>
        <w:t xml:space="preserve">r. </w:t>
      </w:r>
      <w:r w:rsidR="0065737A">
        <w:rPr>
          <w:rFonts w:ascii="Arial" w:eastAsia="Arial" w:hAnsi="Arial"/>
          <w:b/>
          <w:sz w:val="22"/>
          <w:szCs w:val="22"/>
        </w:rPr>
        <w:t xml:space="preserve">                </w:t>
      </w:r>
      <w:r w:rsidRPr="00F433C4">
        <w:rPr>
          <w:rFonts w:ascii="Arial" w:eastAsia="Arial" w:hAnsi="Arial"/>
          <w:b/>
          <w:sz w:val="22"/>
          <w:szCs w:val="22"/>
        </w:rPr>
        <w:t>o godzinie 10.00.</w:t>
      </w:r>
    </w:p>
    <w:p w14:paraId="5BB6A7FF" w14:textId="77777777" w:rsidR="00256C5B" w:rsidRDefault="00CC5C2F">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CC5C2F">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CC5C2F">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6F511FCB" w:rsidR="00256C5B" w:rsidRDefault="00CC5C2F" w:rsidP="00CA0CB2">
      <w:pPr>
        <w:tabs>
          <w:tab w:val="left" w:pos="0"/>
        </w:tabs>
        <w:spacing w:line="252" w:lineRule="auto"/>
        <w:ind w:right="240"/>
        <w:jc w:val="both"/>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CA0CB2">
        <w:rPr>
          <w:rFonts w:ascii="Arial" w:eastAsia="Arial" w:hAnsi="Arial" w:cs="Arial"/>
          <w:b/>
          <w:sz w:val="22"/>
        </w:rPr>
        <w:t xml:space="preserve">do dnia </w:t>
      </w:r>
      <w:r w:rsidR="007031DB">
        <w:rPr>
          <w:rFonts w:ascii="Arial" w:eastAsia="Arial" w:hAnsi="Arial" w:cs="Arial"/>
          <w:b/>
          <w:sz w:val="22"/>
        </w:rPr>
        <w:t>2</w:t>
      </w:r>
      <w:r w:rsidR="00816227">
        <w:rPr>
          <w:rFonts w:ascii="Arial" w:eastAsia="Arial" w:hAnsi="Arial" w:cs="Arial"/>
          <w:b/>
          <w:sz w:val="22"/>
        </w:rPr>
        <w:t>5</w:t>
      </w:r>
      <w:r w:rsidRPr="00CA0CB2">
        <w:rPr>
          <w:rFonts w:ascii="Arial" w:eastAsia="Arial" w:hAnsi="Arial" w:cs="Arial"/>
          <w:b/>
          <w:sz w:val="22"/>
        </w:rPr>
        <w:t>.0</w:t>
      </w:r>
      <w:r w:rsidR="00816227">
        <w:rPr>
          <w:rFonts w:ascii="Arial" w:eastAsia="Arial" w:hAnsi="Arial" w:cs="Arial"/>
          <w:b/>
          <w:sz w:val="22"/>
        </w:rPr>
        <w:t>4</w:t>
      </w:r>
      <w:r w:rsidRPr="00CA0CB2">
        <w:rPr>
          <w:rFonts w:ascii="Arial" w:eastAsia="Arial" w:hAnsi="Arial" w:cs="Arial"/>
          <w:b/>
          <w:sz w:val="22"/>
        </w:rPr>
        <w:t>.202</w:t>
      </w:r>
      <w:r w:rsidR="00B65C7D">
        <w:rPr>
          <w:rFonts w:ascii="Arial" w:eastAsia="Arial" w:hAnsi="Arial" w:cs="Arial"/>
          <w:b/>
          <w:sz w:val="22"/>
        </w:rPr>
        <w:t>5</w:t>
      </w:r>
      <w:r w:rsidRPr="00CA0CB2">
        <w:rPr>
          <w:rFonts w:ascii="Arial" w:eastAsia="Arial" w:hAnsi="Arial" w:cs="Arial"/>
          <w:b/>
          <w:sz w:val="22"/>
        </w:rPr>
        <w:t>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CC5C2F" w:rsidP="00CA0CB2">
      <w:pPr>
        <w:tabs>
          <w:tab w:val="left" w:pos="0"/>
        </w:tabs>
        <w:spacing w:line="252"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CC5C2F" w:rsidP="00CA0CB2">
      <w:pPr>
        <w:tabs>
          <w:tab w:val="left" w:pos="0"/>
        </w:tabs>
        <w:spacing w:line="252" w:lineRule="auto"/>
        <w:ind w:right="240"/>
        <w:jc w:val="both"/>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12" w:name="page22"/>
      <w:bookmarkEnd w:id="12"/>
    </w:p>
    <w:p w14:paraId="0A2AAA00"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sidRPr="0065737A">
        <w:rPr>
          <w:rFonts w:ascii="Arial" w:eastAsia="Arial" w:hAnsi="Arial" w:cs="Arial"/>
          <w:b/>
          <w:sz w:val="22"/>
        </w:rPr>
        <w:t xml:space="preserve">XIV. </w:t>
      </w:r>
      <w:r w:rsidRPr="0065737A">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CC5C2F">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2738478E" w14:textId="77777777" w:rsidR="00256C5B" w:rsidRDefault="00256C5B">
      <w:pPr>
        <w:tabs>
          <w:tab w:val="left" w:pos="0"/>
          <w:tab w:val="left" w:pos="947"/>
        </w:tabs>
        <w:spacing w:line="228" w:lineRule="auto"/>
        <w:ind w:right="240"/>
        <w:jc w:val="both"/>
        <w:rPr>
          <w:rFonts w:ascii="Arial" w:eastAsia="Arial" w:hAnsi="Arial" w:cs="Arial"/>
          <w:b/>
          <w:bCs/>
          <w:color w:val="FF0000"/>
          <w:sz w:val="22"/>
        </w:rPr>
      </w:pPr>
    </w:p>
    <w:p w14:paraId="351DE71B" w14:textId="480FAD83" w:rsidR="00256C5B" w:rsidRDefault="00CC5C2F">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 xml:space="preserve">Cenę należy wyliczyć w formie ryczałtu, uwzględniając wszystkie koszty związane z realizacją zamówienia objęte specyfikacją warunków zamówienia, w tym koszty Wykonawcy związane z realizacją przedmiotu umowy, a także oddziaływania innych czynników mających lub mogących mieć wpływ na koszty. Wykonawca winien przewidzieć wszystkie okoliczności, które mogą wpłynąć na cenę zamówienia. </w:t>
      </w:r>
    </w:p>
    <w:p w14:paraId="5737CC73" w14:textId="56892F54" w:rsidR="00256C5B" w:rsidRPr="007A142D" w:rsidRDefault="00CC5C2F" w:rsidP="007A142D">
      <w:pPr>
        <w:tabs>
          <w:tab w:val="left" w:pos="0"/>
          <w:tab w:val="left" w:pos="947"/>
        </w:tabs>
        <w:spacing w:line="228" w:lineRule="auto"/>
        <w:ind w:right="240"/>
        <w:jc w:val="both"/>
        <w:rPr>
          <w:rFonts w:ascii="Arial" w:eastAsia="Arial" w:hAnsi="Arial" w:cs="Arial"/>
          <w:b/>
          <w:bCs/>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r w:rsidR="007A142D">
        <w:rPr>
          <w:rFonts w:ascii="Arial" w:eastAsia="Arial" w:hAnsi="Arial" w:cs="Arial"/>
          <w:sz w:val="22"/>
        </w:rPr>
        <w:t xml:space="preserve"> w tym </w:t>
      </w:r>
      <w:r w:rsidR="007A142D" w:rsidRPr="007A142D">
        <w:rPr>
          <w:rFonts w:ascii="Arial" w:eastAsia="Arial" w:hAnsi="Arial" w:cs="Arial"/>
          <w:sz w:val="22"/>
        </w:rPr>
        <w:t>wszelkie podatki</w:t>
      </w:r>
      <w:r w:rsidR="007A142D">
        <w:rPr>
          <w:rFonts w:ascii="Arial" w:eastAsia="Arial" w:hAnsi="Arial" w:cs="Arial"/>
          <w:sz w:val="22"/>
        </w:rPr>
        <w:t xml:space="preserve"> </w:t>
      </w:r>
      <w:r w:rsidR="007A142D" w:rsidRPr="007A142D">
        <w:rPr>
          <w:rFonts w:ascii="Arial" w:eastAsia="Arial" w:hAnsi="Arial" w:cs="Arial"/>
          <w:sz w:val="22"/>
        </w:rPr>
        <w:t>i ewentualne opłaty nałożone w Rzeczypospolitej Polskiej w związku</w:t>
      </w:r>
      <w:r w:rsidR="007A142D">
        <w:rPr>
          <w:rFonts w:ascii="Arial" w:eastAsia="Arial" w:hAnsi="Arial" w:cs="Arial"/>
          <w:sz w:val="22"/>
        </w:rPr>
        <w:t xml:space="preserve"> z </w:t>
      </w:r>
      <w:r w:rsidR="007A142D" w:rsidRPr="007A142D">
        <w:rPr>
          <w:rFonts w:ascii="Arial" w:eastAsia="Arial" w:hAnsi="Arial" w:cs="Arial"/>
          <w:sz w:val="22"/>
        </w:rPr>
        <w:t>importem albo sprzedażą samochodu, włączając w to podatek „graniczny”,</w:t>
      </w:r>
      <w:r w:rsidR="007A142D">
        <w:rPr>
          <w:rFonts w:ascii="Arial" w:eastAsia="Arial" w:hAnsi="Arial" w:cs="Arial"/>
          <w:sz w:val="22"/>
        </w:rPr>
        <w:t xml:space="preserve"> </w:t>
      </w:r>
      <w:r w:rsidR="007A142D" w:rsidRPr="007A142D">
        <w:rPr>
          <w:rFonts w:ascii="Arial" w:eastAsia="Arial" w:hAnsi="Arial" w:cs="Arial"/>
          <w:sz w:val="22"/>
        </w:rPr>
        <w:t>cła i opłaty podobnego rodzaju</w:t>
      </w:r>
      <w:r w:rsidR="007A142D">
        <w:rPr>
          <w:rFonts w:ascii="Arial" w:eastAsia="Arial" w:hAnsi="Arial" w:cs="Arial"/>
          <w:sz w:val="22"/>
        </w:rPr>
        <w:t xml:space="preserve"> </w:t>
      </w:r>
      <w:r w:rsidR="007A142D" w:rsidRPr="007A142D">
        <w:rPr>
          <w:rFonts w:ascii="Arial" w:eastAsia="Arial" w:hAnsi="Arial" w:cs="Arial"/>
          <w:b/>
          <w:bCs/>
          <w:sz w:val="22"/>
        </w:rPr>
        <w:t>oraz koszty ubezpieczenia pojazdu</w:t>
      </w:r>
      <w:r w:rsidR="00201E28">
        <w:rPr>
          <w:rFonts w:ascii="Arial" w:eastAsia="Arial" w:hAnsi="Arial" w:cs="Arial"/>
          <w:b/>
          <w:bCs/>
          <w:sz w:val="22"/>
        </w:rPr>
        <w:t xml:space="preserve"> </w:t>
      </w:r>
      <w:r w:rsidR="00201E28" w:rsidRPr="00201E28">
        <w:rPr>
          <w:rFonts w:ascii="Arial" w:eastAsia="Arial" w:hAnsi="Arial" w:cs="Arial"/>
          <w:b/>
          <w:bCs/>
          <w:sz w:val="22"/>
        </w:rPr>
        <w:t>oraz  opłacenie składek na okres 12 miesięcy.</w:t>
      </w:r>
    </w:p>
    <w:p w14:paraId="12AB4939" w14:textId="77777777"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16BB0E75"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Jeżeli została złożona oferta, której wybór prowadziłby do powstania u Zamawiającego obowiązku podatkowego zgodnie z ustawą z dnia 11 marca 2004 r. o podatku od towarów i usług (Dz. U. z 202</w:t>
      </w:r>
      <w:r w:rsidR="000B6D1E">
        <w:rPr>
          <w:rFonts w:ascii="Arial" w:eastAsia="Arial" w:hAnsi="Arial" w:cs="Arial"/>
          <w:sz w:val="22"/>
        </w:rPr>
        <w:t>4</w:t>
      </w:r>
      <w:r>
        <w:rPr>
          <w:rFonts w:ascii="Arial" w:eastAsia="Arial" w:hAnsi="Arial" w:cs="Arial"/>
          <w:sz w:val="22"/>
        </w:rPr>
        <w:t xml:space="preserve">r. poz. </w:t>
      </w:r>
      <w:r w:rsidR="000B6D1E">
        <w:rPr>
          <w:rFonts w:ascii="Arial" w:eastAsia="Arial" w:hAnsi="Arial" w:cs="Arial"/>
          <w:sz w:val="22"/>
        </w:rPr>
        <w:t>361</w:t>
      </w:r>
      <w:r>
        <w:rPr>
          <w:rFonts w:ascii="Arial" w:eastAsia="Arial" w:hAnsi="Arial" w:cs="Arial"/>
          <w:sz w:val="22"/>
        </w:rPr>
        <w:t xml:space="preserve">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39B763ED" w14:textId="2DC4070E" w:rsidR="00256C5B" w:rsidRDefault="00CC5C2F">
      <w:pPr>
        <w:tabs>
          <w:tab w:val="left" w:pos="0"/>
          <w:tab w:val="left" w:pos="947"/>
        </w:tabs>
        <w:spacing w:line="228" w:lineRule="auto"/>
        <w:ind w:right="240"/>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r w:rsidR="007A142D" w:rsidRPr="007A142D">
        <w:t xml:space="preserve"> </w:t>
      </w:r>
      <w:r w:rsidR="007A142D" w:rsidRPr="007A142D">
        <w:rPr>
          <w:rFonts w:ascii="Arial" w:eastAsia="Arial" w:hAnsi="Arial" w:cs="Arial"/>
          <w:b/>
          <w:bCs/>
          <w:sz w:val="22"/>
        </w:rPr>
        <w:t>Jeżeli Wykonawca, nie złoży stosownego oświadczenia, Zamawiający przyjmie, że wybór jego oferty nie będzie prowadził do powstania u Zamawiającego obowiązku podatkowego.</w:t>
      </w:r>
    </w:p>
    <w:p w14:paraId="4B813FCE" w14:textId="77777777"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CC5C2F">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CC5C2F">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lastRenderedPageBreak/>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CC5C2F">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CC5C2F">
      <w:pPr>
        <w:tabs>
          <w:tab w:val="left" w:pos="709"/>
        </w:tabs>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0E34D385" w14:textId="77777777" w:rsidR="00201E28" w:rsidRPr="00C14AF9" w:rsidRDefault="00201E28" w:rsidP="00201E28">
      <w:pPr>
        <w:tabs>
          <w:tab w:val="left" w:pos="426"/>
        </w:tabs>
        <w:spacing w:line="234" w:lineRule="auto"/>
        <w:ind w:left="426" w:right="4" w:hanging="426"/>
        <w:jc w:val="both"/>
        <w:rPr>
          <w:rFonts w:ascii="Arial" w:eastAsia="Arial" w:hAnsi="Arial"/>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gridCol w:w="1984"/>
      </w:tblGrid>
      <w:tr w:rsidR="00201E28" w:rsidRPr="00C14AF9" w14:paraId="59D83AC5" w14:textId="77777777" w:rsidTr="00201E28">
        <w:tc>
          <w:tcPr>
            <w:tcW w:w="7088" w:type="dxa"/>
            <w:tcBorders>
              <w:top w:val="single" w:sz="4" w:space="0" w:color="auto"/>
              <w:left w:val="single" w:sz="4" w:space="0" w:color="auto"/>
              <w:bottom w:val="single" w:sz="4" w:space="0" w:color="auto"/>
              <w:right w:val="single" w:sz="4" w:space="0" w:color="auto"/>
            </w:tcBorders>
          </w:tcPr>
          <w:p w14:paraId="1BA35994"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Nazwa kryterium</w:t>
            </w:r>
          </w:p>
        </w:tc>
        <w:tc>
          <w:tcPr>
            <w:tcW w:w="1984" w:type="dxa"/>
            <w:tcBorders>
              <w:top w:val="single" w:sz="4" w:space="0" w:color="auto"/>
              <w:left w:val="single" w:sz="4" w:space="0" w:color="auto"/>
              <w:bottom w:val="single" w:sz="4" w:space="0" w:color="auto"/>
              <w:right w:val="single" w:sz="4" w:space="0" w:color="auto"/>
            </w:tcBorders>
          </w:tcPr>
          <w:p w14:paraId="64B04872"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Waga</w:t>
            </w:r>
          </w:p>
        </w:tc>
      </w:tr>
      <w:tr w:rsidR="00201E28" w:rsidRPr="00C14AF9" w14:paraId="3B6FF7FB" w14:textId="77777777" w:rsidTr="00201E28">
        <w:tc>
          <w:tcPr>
            <w:tcW w:w="7088" w:type="dxa"/>
            <w:tcBorders>
              <w:top w:val="single" w:sz="4" w:space="0" w:color="auto"/>
              <w:left w:val="single" w:sz="4" w:space="0" w:color="auto"/>
              <w:bottom w:val="single" w:sz="4" w:space="0" w:color="auto"/>
              <w:right w:val="single" w:sz="4" w:space="0" w:color="auto"/>
            </w:tcBorders>
          </w:tcPr>
          <w:p w14:paraId="57536CFC"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Cena</w:t>
            </w:r>
          </w:p>
        </w:tc>
        <w:tc>
          <w:tcPr>
            <w:tcW w:w="1984" w:type="dxa"/>
            <w:tcBorders>
              <w:top w:val="single" w:sz="4" w:space="0" w:color="auto"/>
              <w:left w:val="single" w:sz="4" w:space="0" w:color="auto"/>
              <w:bottom w:val="single" w:sz="4" w:space="0" w:color="auto"/>
              <w:right w:val="single" w:sz="4" w:space="0" w:color="auto"/>
            </w:tcBorders>
          </w:tcPr>
          <w:p w14:paraId="3688DC16"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 xml:space="preserve"> 60%</w:t>
            </w:r>
          </w:p>
        </w:tc>
      </w:tr>
      <w:tr w:rsidR="00201E28" w:rsidRPr="00C14AF9" w14:paraId="6C5D5249" w14:textId="77777777" w:rsidTr="00201E28">
        <w:tc>
          <w:tcPr>
            <w:tcW w:w="7088" w:type="dxa"/>
            <w:tcBorders>
              <w:top w:val="single" w:sz="4" w:space="0" w:color="auto"/>
              <w:left w:val="single" w:sz="4" w:space="0" w:color="auto"/>
              <w:bottom w:val="single" w:sz="4" w:space="0" w:color="auto"/>
              <w:right w:val="single" w:sz="4" w:space="0" w:color="auto"/>
            </w:tcBorders>
          </w:tcPr>
          <w:p w14:paraId="518936AB" w14:textId="75335084"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 xml:space="preserve">Okres pełnej gwarancji </w:t>
            </w:r>
            <w:r w:rsidR="0065737A">
              <w:rPr>
                <w:rFonts w:ascii="Arial" w:hAnsi="Arial"/>
                <w:b/>
                <w:bCs/>
                <w:color w:val="000000"/>
                <w:sz w:val="22"/>
                <w:szCs w:val="22"/>
              </w:rPr>
              <w:t>podstawowej</w:t>
            </w:r>
            <w:r w:rsidRPr="00201E28">
              <w:rPr>
                <w:rFonts w:ascii="Arial" w:hAnsi="Arial"/>
                <w:b/>
                <w:bCs/>
                <w:color w:val="000000"/>
                <w:sz w:val="22"/>
                <w:szCs w:val="22"/>
              </w:rPr>
              <w:t xml:space="preserve"> bez względu na ilość przejechanych kilometrów - minimum 24 miesiące </w:t>
            </w:r>
          </w:p>
        </w:tc>
        <w:tc>
          <w:tcPr>
            <w:tcW w:w="1984" w:type="dxa"/>
            <w:tcBorders>
              <w:top w:val="single" w:sz="4" w:space="0" w:color="auto"/>
              <w:left w:val="single" w:sz="4" w:space="0" w:color="auto"/>
              <w:bottom w:val="single" w:sz="4" w:space="0" w:color="auto"/>
              <w:right w:val="single" w:sz="4" w:space="0" w:color="auto"/>
            </w:tcBorders>
          </w:tcPr>
          <w:p w14:paraId="180319D6"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 xml:space="preserve"> 20%</w:t>
            </w:r>
          </w:p>
          <w:p w14:paraId="4A02E6CE" w14:textId="77777777"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p>
        </w:tc>
      </w:tr>
      <w:tr w:rsidR="00201E28" w:rsidRPr="00C14AF9" w14:paraId="2F053448" w14:textId="77777777" w:rsidTr="00201E28">
        <w:tc>
          <w:tcPr>
            <w:tcW w:w="7088" w:type="dxa"/>
            <w:tcBorders>
              <w:top w:val="single" w:sz="4" w:space="0" w:color="auto"/>
              <w:left w:val="single" w:sz="4" w:space="0" w:color="auto"/>
              <w:bottom w:val="single" w:sz="4" w:space="0" w:color="auto"/>
              <w:right w:val="single" w:sz="4" w:space="0" w:color="auto"/>
            </w:tcBorders>
          </w:tcPr>
          <w:p w14:paraId="532AB879" w14:textId="390EF66A"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Okres gwarancji na powłokę lakierową - minimum 60 miesięcy</w:t>
            </w:r>
          </w:p>
        </w:tc>
        <w:tc>
          <w:tcPr>
            <w:tcW w:w="1984" w:type="dxa"/>
            <w:tcBorders>
              <w:top w:val="single" w:sz="4" w:space="0" w:color="auto"/>
              <w:left w:val="single" w:sz="4" w:space="0" w:color="auto"/>
              <w:bottom w:val="single" w:sz="4" w:space="0" w:color="auto"/>
              <w:right w:val="single" w:sz="4" w:space="0" w:color="auto"/>
            </w:tcBorders>
          </w:tcPr>
          <w:p w14:paraId="28F3E0D6" w14:textId="1749029D" w:rsidR="00201E28" w:rsidRPr="00201E28" w:rsidRDefault="00201E28" w:rsidP="00CC5C2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b/>
                <w:bCs/>
                <w:color w:val="000000"/>
                <w:sz w:val="22"/>
                <w:szCs w:val="22"/>
              </w:rPr>
            </w:pPr>
            <w:r w:rsidRPr="00201E28">
              <w:rPr>
                <w:rFonts w:ascii="Arial" w:hAnsi="Arial"/>
                <w:b/>
                <w:bCs/>
                <w:color w:val="000000"/>
                <w:sz w:val="22"/>
                <w:szCs w:val="22"/>
              </w:rPr>
              <w:t xml:space="preserve"> 20%</w:t>
            </w:r>
          </w:p>
        </w:tc>
      </w:tr>
    </w:tbl>
    <w:p w14:paraId="2493D0C2" w14:textId="77777777" w:rsidR="00201E28" w:rsidRDefault="00201E28">
      <w:pPr>
        <w:tabs>
          <w:tab w:val="left" w:pos="709"/>
        </w:tabs>
        <w:jc w:val="both"/>
        <w:rPr>
          <w:rFonts w:ascii="Arial" w:hAnsi="Arial" w:cs="Arial"/>
          <w:sz w:val="22"/>
          <w:szCs w:val="22"/>
        </w:rPr>
      </w:pPr>
    </w:p>
    <w:p w14:paraId="00431174" w14:textId="77777777" w:rsidR="00256C5B" w:rsidRDefault="00CC5C2F">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CC5C2F">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7777777" w:rsidR="00256C5B" w:rsidRDefault="00CC5C2F">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5861FF65" w14:textId="77777777" w:rsidR="00256C5B" w:rsidRDefault="00256C5B">
      <w:pPr>
        <w:jc w:val="both"/>
        <w:rPr>
          <w:rFonts w:ascii="Arial" w:hAnsi="Arial" w:cs="Arial"/>
          <w:b/>
          <w:sz w:val="16"/>
          <w:szCs w:val="16"/>
        </w:rPr>
      </w:pPr>
    </w:p>
    <w:p w14:paraId="428F9D83" w14:textId="77777777" w:rsidR="00256C5B" w:rsidRPr="004A054C" w:rsidRDefault="00CC5C2F">
      <w:pPr>
        <w:jc w:val="both"/>
        <w:rPr>
          <w:sz w:val="22"/>
          <w:szCs w:val="22"/>
        </w:rPr>
      </w:pPr>
      <w:r w:rsidRPr="004A054C">
        <w:rPr>
          <w:rFonts w:ascii="Arial" w:hAnsi="Arial" w:cs="Arial"/>
          <w:b/>
          <w:sz w:val="22"/>
          <w:szCs w:val="22"/>
        </w:rPr>
        <w:t>Kryterium 1:</w:t>
      </w:r>
      <w:r w:rsidRPr="004A054C">
        <w:rPr>
          <w:rFonts w:ascii="Arial" w:hAnsi="Arial" w:cs="Arial"/>
          <w:sz w:val="22"/>
          <w:szCs w:val="22"/>
        </w:rPr>
        <w:t xml:space="preserve"> </w:t>
      </w:r>
      <w:r w:rsidRPr="004A054C">
        <w:rPr>
          <w:rFonts w:ascii="Arial" w:hAnsi="Arial" w:cs="Arial"/>
          <w:b/>
          <w:sz w:val="22"/>
          <w:szCs w:val="22"/>
        </w:rPr>
        <w:t>CENA OFERTY</w:t>
      </w:r>
    </w:p>
    <w:p w14:paraId="722CBAFE" w14:textId="77777777" w:rsidR="004A054C" w:rsidRPr="004A054C" w:rsidRDefault="004A054C">
      <w:pPr>
        <w:jc w:val="both"/>
        <w:rPr>
          <w:rFonts w:ascii="Arial" w:hAnsi="Arial" w:cs="Arial"/>
          <w:b/>
          <w:bCs/>
          <w:sz w:val="22"/>
          <w:szCs w:val="22"/>
        </w:rPr>
      </w:pPr>
    </w:p>
    <w:p w14:paraId="1A9A7093" w14:textId="15D6F2C9" w:rsidR="00256C5B" w:rsidRPr="004A054C" w:rsidRDefault="00CC5C2F">
      <w:pPr>
        <w:jc w:val="both"/>
        <w:rPr>
          <w:rFonts w:ascii="Arial" w:hAnsi="Arial" w:cs="Arial"/>
          <w:b/>
          <w:bCs/>
          <w:sz w:val="22"/>
          <w:szCs w:val="22"/>
        </w:rPr>
      </w:pPr>
      <w:r w:rsidRPr="004A054C">
        <w:rPr>
          <w:rFonts w:ascii="Arial" w:hAnsi="Arial" w:cs="Arial"/>
          <w:b/>
          <w:bCs/>
          <w:sz w:val="22"/>
          <w:szCs w:val="22"/>
        </w:rPr>
        <w:t>Ocena będzie następowała wg wzoru:</w:t>
      </w:r>
    </w:p>
    <w:p w14:paraId="31DD83E8" w14:textId="77777777" w:rsidR="00256C5B" w:rsidRPr="004A054C" w:rsidRDefault="00256C5B">
      <w:pPr>
        <w:jc w:val="both"/>
        <w:rPr>
          <w:rFonts w:ascii="Arial" w:hAnsi="Arial" w:cs="Arial"/>
          <w:sz w:val="22"/>
          <w:szCs w:val="22"/>
        </w:rPr>
      </w:pPr>
    </w:p>
    <w:p w14:paraId="1A1A2038" w14:textId="77777777" w:rsidR="00256C5B" w:rsidRPr="004A054C" w:rsidRDefault="00CC5C2F">
      <w:pPr>
        <w:jc w:val="both"/>
        <w:rPr>
          <w:sz w:val="22"/>
          <w:szCs w:val="22"/>
        </w:rPr>
      </w:pPr>
      <w:r w:rsidRPr="004A054C">
        <w:rPr>
          <w:rFonts w:ascii="Arial" w:eastAsia="Arial" w:hAnsi="Arial" w:cs="Arial"/>
          <w:sz w:val="22"/>
          <w:szCs w:val="22"/>
        </w:rPr>
        <w:t xml:space="preserve">                      </w:t>
      </w:r>
      <w:proofErr w:type="spellStart"/>
      <w:r w:rsidRPr="004A054C">
        <w:rPr>
          <w:rFonts w:ascii="Arial" w:hAnsi="Arial" w:cs="Arial"/>
          <w:sz w:val="22"/>
          <w:szCs w:val="22"/>
        </w:rPr>
        <w:t>C</w:t>
      </w:r>
      <w:r w:rsidRPr="004A054C">
        <w:rPr>
          <w:rFonts w:ascii="Arial" w:hAnsi="Arial" w:cs="Arial"/>
          <w:sz w:val="22"/>
          <w:szCs w:val="22"/>
          <w:vertAlign w:val="subscript"/>
        </w:rPr>
        <w:t>n</w:t>
      </w:r>
      <w:proofErr w:type="spellEnd"/>
      <w:r w:rsidRPr="004A054C">
        <w:rPr>
          <w:rFonts w:ascii="Arial" w:hAnsi="Arial" w:cs="Arial"/>
          <w:sz w:val="22"/>
          <w:szCs w:val="22"/>
        </w:rPr>
        <w:t xml:space="preserve"> (najniższa oferowana cena brutto)</w:t>
      </w:r>
    </w:p>
    <w:p w14:paraId="7752BC03" w14:textId="77777777" w:rsidR="00256C5B" w:rsidRPr="004A054C" w:rsidRDefault="00CC5C2F">
      <w:pPr>
        <w:jc w:val="both"/>
        <w:rPr>
          <w:sz w:val="22"/>
          <w:szCs w:val="22"/>
        </w:rPr>
      </w:pPr>
      <w:r w:rsidRPr="004A054C">
        <w:rPr>
          <w:noProof/>
          <w:sz w:val="22"/>
          <w:szCs w:val="22"/>
          <w:lang w:eastAsia="pl-PL"/>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sidRPr="004A054C">
        <w:rPr>
          <w:rFonts w:ascii="Arial" w:eastAsia="Arial" w:hAnsi="Arial" w:cs="Arial"/>
          <w:sz w:val="22"/>
          <w:szCs w:val="22"/>
        </w:rPr>
        <w:t xml:space="preserve">  </w:t>
      </w:r>
      <w:r w:rsidRPr="004A054C">
        <w:rPr>
          <w:rFonts w:ascii="Arial" w:hAnsi="Arial" w:cs="Arial"/>
          <w:sz w:val="22"/>
          <w:szCs w:val="22"/>
        </w:rPr>
        <w:t xml:space="preserve">C =                                                                                         x 100 x  60% </w:t>
      </w:r>
    </w:p>
    <w:p w14:paraId="3C03BDB8" w14:textId="77777777" w:rsidR="00256C5B" w:rsidRPr="004A054C" w:rsidRDefault="00CC5C2F">
      <w:pPr>
        <w:jc w:val="both"/>
        <w:rPr>
          <w:sz w:val="22"/>
          <w:szCs w:val="22"/>
        </w:rPr>
      </w:pPr>
      <w:r w:rsidRPr="004A054C">
        <w:rPr>
          <w:rFonts w:ascii="Arial" w:eastAsia="Arial" w:hAnsi="Arial" w:cs="Arial"/>
          <w:sz w:val="22"/>
          <w:szCs w:val="22"/>
        </w:rPr>
        <w:t xml:space="preserve">                      </w:t>
      </w:r>
      <w:r w:rsidRPr="004A054C">
        <w:rPr>
          <w:rFonts w:ascii="Arial" w:hAnsi="Arial" w:cs="Arial"/>
          <w:sz w:val="22"/>
          <w:szCs w:val="22"/>
        </w:rPr>
        <w:t>C</w:t>
      </w:r>
      <w:r w:rsidRPr="004A054C">
        <w:rPr>
          <w:rFonts w:ascii="Arial" w:hAnsi="Arial" w:cs="Arial"/>
          <w:sz w:val="22"/>
          <w:szCs w:val="22"/>
          <w:vertAlign w:val="subscript"/>
        </w:rPr>
        <w:t xml:space="preserve">o </w:t>
      </w:r>
      <w:r w:rsidRPr="004A054C">
        <w:rPr>
          <w:rFonts w:ascii="Arial" w:hAnsi="Arial" w:cs="Arial"/>
          <w:sz w:val="22"/>
          <w:szCs w:val="22"/>
        </w:rPr>
        <w:t xml:space="preserve">( cena brutto badanej oferty)                                                 </w:t>
      </w:r>
    </w:p>
    <w:p w14:paraId="769214C8" w14:textId="77777777" w:rsidR="00256C5B" w:rsidRPr="004A054C" w:rsidRDefault="00CC5C2F">
      <w:pPr>
        <w:widowControl w:val="0"/>
        <w:jc w:val="both"/>
        <w:rPr>
          <w:rFonts w:ascii="Arial" w:hAnsi="Arial" w:cs="Arial"/>
          <w:b/>
          <w:sz w:val="22"/>
          <w:szCs w:val="22"/>
        </w:rPr>
      </w:pPr>
      <w:r w:rsidRPr="004A054C">
        <w:rPr>
          <w:rFonts w:ascii="Arial" w:eastAsia="Arial" w:hAnsi="Arial" w:cs="Arial"/>
          <w:color w:val="000000"/>
          <w:sz w:val="22"/>
          <w:szCs w:val="22"/>
        </w:rPr>
        <w:t xml:space="preserve">   </w:t>
      </w:r>
    </w:p>
    <w:p w14:paraId="60EF5702" w14:textId="77777777" w:rsidR="00256C5B" w:rsidRDefault="00256C5B">
      <w:pPr>
        <w:jc w:val="both"/>
        <w:rPr>
          <w:rFonts w:ascii="Arial" w:hAnsi="Arial" w:cs="Arial"/>
          <w:bCs/>
          <w:color w:val="000000"/>
        </w:rPr>
      </w:pPr>
    </w:p>
    <w:p w14:paraId="3829C8FA" w14:textId="39CF9179" w:rsidR="00201E28" w:rsidRPr="004A054C" w:rsidRDefault="00201E28" w:rsidP="00201E28">
      <w:pPr>
        <w:widowControl w:val="0"/>
        <w:autoSpaceDE w:val="0"/>
        <w:autoSpaceDN w:val="0"/>
        <w:adjustRightInd w:val="0"/>
        <w:jc w:val="both"/>
        <w:rPr>
          <w:rFonts w:ascii="Arial" w:eastAsia="Arial" w:hAnsi="Arial"/>
          <w:b/>
          <w:sz w:val="22"/>
          <w:szCs w:val="22"/>
        </w:rPr>
      </w:pPr>
      <w:r w:rsidRPr="004A054C">
        <w:rPr>
          <w:rFonts w:ascii="Arial" w:eastAsia="Arial" w:hAnsi="Arial"/>
          <w:b/>
          <w:sz w:val="22"/>
          <w:szCs w:val="22"/>
        </w:rPr>
        <w:t xml:space="preserve">Kryterium 2:  Okres pełnej gwarancji </w:t>
      </w:r>
      <w:r w:rsidR="0065737A">
        <w:rPr>
          <w:rFonts w:ascii="Arial" w:eastAsia="Arial" w:hAnsi="Arial"/>
          <w:b/>
          <w:sz w:val="22"/>
          <w:szCs w:val="22"/>
        </w:rPr>
        <w:t>podstawowej</w:t>
      </w:r>
      <w:r w:rsidRPr="004A054C">
        <w:rPr>
          <w:rFonts w:ascii="Arial" w:eastAsia="Arial" w:hAnsi="Arial"/>
          <w:b/>
          <w:sz w:val="22"/>
          <w:szCs w:val="22"/>
        </w:rPr>
        <w:t xml:space="preserve"> bez względu na ilość przejechanych kilometrów (</w:t>
      </w:r>
      <w:proofErr w:type="spellStart"/>
      <w:r w:rsidRPr="004A054C">
        <w:rPr>
          <w:rFonts w:ascii="Arial" w:eastAsia="Arial" w:hAnsi="Arial"/>
          <w:b/>
          <w:sz w:val="22"/>
          <w:szCs w:val="22"/>
        </w:rPr>
        <w:t>Gm</w:t>
      </w:r>
      <w:proofErr w:type="spellEnd"/>
      <w:r w:rsidRPr="004A054C">
        <w:rPr>
          <w:rFonts w:ascii="Arial" w:eastAsia="Arial" w:hAnsi="Arial"/>
          <w:b/>
          <w:sz w:val="22"/>
          <w:szCs w:val="22"/>
        </w:rPr>
        <w:t xml:space="preserve">) </w:t>
      </w:r>
      <w:r w:rsidRPr="004A054C">
        <w:rPr>
          <w:rFonts w:ascii="Arial" w:hAnsi="Arial"/>
          <w:b/>
          <w:bCs/>
          <w:color w:val="000000"/>
          <w:sz w:val="22"/>
          <w:szCs w:val="22"/>
        </w:rPr>
        <w:t>- minimum 24 miesiące</w:t>
      </w:r>
    </w:p>
    <w:p w14:paraId="16604DF7" w14:textId="77777777" w:rsidR="004A054C" w:rsidRPr="004A054C" w:rsidRDefault="004A054C" w:rsidP="004A054C">
      <w:pPr>
        <w:jc w:val="both"/>
        <w:rPr>
          <w:rFonts w:ascii="Arial" w:hAnsi="Arial" w:cs="Arial"/>
          <w:bCs/>
          <w:color w:val="000000"/>
          <w:sz w:val="22"/>
          <w:szCs w:val="22"/>
        </w:rPr>
      </w:pPr>
    </w:p>
    <w:p w14:paraId="35F1F68A" w14:textId="4357AEBA" w:rsidR="004A054C" w:rsidRPr="004A054C" w:rsidRDefault="004A054C" w:rsidP="004A054C">
      <w:pPr>
        <w:jc w:val="both"/>
        <w:rPr>
          <w:rFonts w:ascii="Arial" w:hAnsi="Arial" w:cs="Arial"/>
          <w:bCs/>
          <w:color w:val="000000"/>
          <w:sz w:val="22"/>
          <w:szCs w:val="22"/>
        </w:rPr>
      </w:pPr>
      <w:r w:rsidRPr="004A054C">
        <w:rPr>
          <w:rFonts w:ascii="Arial" w:hAnsi="Arial" w:cs="Arial"/>
          <w:bCs/>
          <w:color w:val="000000"/>
          <w:sz w:val="22"/>
          <w:szCs w:val="22"/>
        </w:rPr>
        <w:t>Oferta z terminem krótszym niż 24 miesi</w:t>
      </w:r>
      <w:r>
        <w:rPr>
          <w:rFonts w:ascii="Arial" w:hAnsi="Arial" w:cs="Arial"/>
          <w:bCs/>
          <w:color w:val="000000"/>
          <w:sz w:val="22"/>
          <w:szCs w:val="22"/>
        </w:rPr>
        <w:t>ą</w:t>
      </w:r>
      <w:r w:rsidRPr="004A054C">
        <w:rPr>
          <w:rFonts w:ascii="Arial" w:hAnsi="Arial" w:cs="Arial"/>
          <w:bCs/>
          <w:color w:val="000000"/>
          <w:sz w:val="22"/>
          <w:szCs w:val="22"/>
        </w:rPr>
        <w:t>ce zostanie uznana za niezgodną z zapisami SWZ.</w:t>
      </w:r>
    </w:p>
    <w:p w14:paraId="360FE567" w14:textId="77777777" w:rsidR="00201E28" w:rsidRPr="004A054C" w:rsidRDefault="00201E28" w:rsidP="00201E28">
      <w:pPr>
        <w:widowControl w:val="0"/>
        <w:autoSpaceDE w:val="0"/>
        <w:autoSpaceDN w:val="0"/>
        <w:adjustRightInd w:val="0"/>
        <w:jc w:val="both"/>
        <w:rPr>
          <w:rFonts w:ascii="Arial" w:eastAsia="Arial" w:hAnsi="Arial"/>
          <w:b/>
          <w:sz w:val="22"/>
          <w:szCs w:val="22"/>
        </w:rPr>
      </w:pPr>
    </w:p>
    <w:p w14:paraId="1AE07E4E" w14:textId="77777777" w:rsidR="00201E28" w:rsidRPr="004A054C" w:rsidRDefault="00201E28" w:rsidP="00201E28">
      <w:pPr>
        <w:widowControl w:val="0"/>
        <w:autoSpaceDE w:val="0"/>
        <w:autoSpaceDN w:val="0"/>
        <w:adjustRightInd w:val="0"/>
        <w:jc w:val="both"/>
        <w:rPr>
          <w:rFonts w:ascii="Arial" w:eastAsia="Arial" w:hAnsi="Arial"/>
          <w:b/>
          <w:sz w:val="22"/>
          <w:szCs w:val="22"/>
        </w:rPr>
      </w:pPr>
      <w:r w:rsidRPr="004A054C">
        <w:rPr>
          <w:rFonts w:ascii="Arial" w:eastAsia="Arial" w:hAnsi="Arial"/>
          <w:b/>
          <w:sz w:val="22"/>
          <w:szCs w:val="22"/>
        </w:rPr>
        <w:t>Ocena będzie następowała wg. wzoru:</w:t>
      </w:r>
    </w:p>
    <w:p w14:paraId="315A40AB" w14:textId="77777777" w:rsidR="00201E28" w:rsidRPr="004A054C" w:rsidRDefault="00201E28" w:rsidP="00201E28">
      <w:pPr>
        <w:widowControl w:val="0"/>
        <w:autoSpaceDE w:val="0"/>
        <w:autoSpaceDN w:val="0"/>
        <w:adjustRightInd w:val="0"/>
        <w:jc w:val="both"/>
        <w:rPr>
          <w:rFonts w:ascii="Arial" w:eastAsia="Arial" w:hAnsi="Arial"/>
          <w:b/>
          <w:sz w:val="22"/>
          <w:szCs w:val="22"/>
        </w:rPr>
      </w:pPr>
    </w:p>
    <w:p w14:paraId="6E6F9ACA" w14:textId="77777777" w:rsidR="00201E28" w:rsidRPr="004A054C" w:rsidRDefault="00201E28" w:rsidP="00201E28">
      <w:pPr>
        <w:widowControl w:val="0"/>
        <w:autoSpaceDE w:val="0"/>
        <w:autoSpaceDN w:val="0"/>
        <w:adjustRightInd w:val="0"/>
        <w:jc w:val="both"/>
        <w:rPr>
          <w:rFonts w:ascii="Arial" w:eastAsia="Arial" w:hAnsi="Arial"/>
          <w:sz w:val="22"/>
          <w:szCs w:val="22"/>
        </w:rPr>
      </w:pPr>
      <w:r w:rsidRPr="004A054C">
        <w:rPr>
          <w:rFonts w:ascii="Arial" w:eastAsia="Arial" w:hAnsi="Arial"/>
          <w:sz w:val="22"/>
          <w:szCs w:val="22"/>
        </w:rPr>
        <w:t xml:space="preserve">          </w:t>
      </w:r>
      <w:proofErr w:type="spellStart"/>
      <w:r w:rsidRPr="004A054C">
        <w:rPr>
          <w:rFonts w:ascii="Arial" w:eastAsia="Arial" w:hAnsi="Arial"/>
          <w:sz w:val="22"/>
          <w:szCs w:val="22"/>
        </w:rPr>
        <w:t>Gmo</w:t>
      </w:r>
      <w:proofErr w:type="spellEnd"/>
      <w:r w:rsidRPr="004A054C">
        <w:rPr>
          <w:rFonts w:ascii="Arial" w:eastAsia="Arial" w:hAnsi="Arial"/>
          <w:sz w:val="22"/>
          <w:szCs w:val="22"/>
        </w:rPr>
        <w:t xml:space="preserve"> ( okres gwarancji  oferty badanej)</w:t>
      </w:r>
    </w:p>
    <w:p w14:paraId="4A9219D7" w14:textId="77777777" w:rsidR="00201E28" w:rsidRPr="004A054C" w:rsidRDefault="00201E28" w:rsidP="00201E28">
      <w:pPr>
        <w:widowControl w:val="0"/>
        <w:autoSpaceDE w:val="0"/>
        <w:autoSpaceDN w:val="0"/>
        <w:adjustRightInd w:val="0"/>
        <w:jc w:val="both"/>
        <w:rPr>
          <w:rFonts w:ascii="Arial" w:eastAsia="Arial" w:hAnsi="Arial"/>
          <w:sz w:val="22"/>
          <w:szCs w:val="22"/>
        </w:rPr>
      </w:pPr>
      <w:proofErr w:type="spellStart"/>
      <w:r w:rsidRPr="004A054C">
        <w:rPr>
          <w:rFonts w:ascii="Arial" w:eastAsia="Arial" w:hAnsi="Arial"/>
          <w:b/>
          <w:sz w:val="22"/>
          <w:szCs w:val="22"/>
        </w:rPr>
        <w:t>Gm</w:t>
      </w:r>
      <w:proofErr w:type="spellEnd"/>
      <w:r w:rsidRPr="004A054C">
        <w:rPr>
          <w:rFonts w:ascii="Arial" w:eastAsia="Arial" w:hAnsi="Arial"/>
          <w:sz w:val="22"/>
          <w:szCs w:val="22"/>
        </w:rPr>
        <w:t xml:space="preserve"> =    ________________________________ x 100 x 20% </w:t>
      </w:r>
    </w:p>
    <w:p w14:paraId="61F61AA8" w14:textId="77777777" w:rsidR="00201E28" w:rsidRPr="004A054C" w:rsidRDefault="00201E28" w:rsidP="00201E28">
      <w:pPr>
        <w:widowControl w:val="0"/>
        <w:autoSpaceDE w:val="0"/>
        <w:autoSpaceDN w:val="0"/>
        <w:adjustRightInd w:val="0"/>
        <w:jc w:val="both"/>
        <w:rPr>
          <w:rFonts w:ascii="Arial" w:eastAsia="Arial" w:hAnsi="Arial"/>
          <w:sz w:val="22"/>
          <w:szCs w:val="22"/>
        </w:rPr>
      </w:pPr>
    </w:p>
    <w:p w14:paraId="396978CC" w14:textId="77777777" w:rsidR="00201E28" w:rsidRPr="004A054C" w:rsidRDefault="00201E28" w:rsidP="00201E28">
      <w:pPr>
        <w:widowControl w:val="0"/>
        <w:autoSpaceDE w:val="0"/>
        <w:autoSpaceDN w:val="0"/>
        <w:adjustRightInd w:val="0"/>
        <w:jc w:val="both"/>
        <w:rPr>
          <w:rFonts w:ascii="Arial" w:eastAsia="Arial" w:hAnsi="Arial"/>
          <w:sz w:val="22"/>
          <w:szCs w:val="22"/>
        </w:rPr>
      </w:pPr>
      <w:r w:rsidRPr="004A054C">
        <w:rPr>
          <w:rFonts w:ascii="Arial" w:eastAsia="Arial" w:hAnsi="Arial"/>
          <w:sz w:val="22"/>
          <w:szCs w:val="22"/>
        </w:rPr>
        <w:t xml:space="preserve">          </w:t>
      </w:r>
      <w:proofErr w:type="spellStart"/>
      <w:r w:rsidRPr="004A054C">
        <w:rPr>
          <w:rFonts w:ascii="Arial" w:eastAsia="Arial" w:hAnsi="Arial"/>
          <w:sz w:val="22"/>
          <w:szCs w:val="22"/>
        </w:rPr>
        <w:t>Gmn</w:t>
      </w:r>
      <w:proofErr w:type="spellEnd"/>
      <w:r w:rsidRPr="004A054C">
        <w:rPr>
          <w:rFonts w:ascii="Arial" w:eastAsia="Arial" w:hAnsi="Arial"/>
          <w:sz w:val="22"/>
          <w:szCs w:val="22"/>
        </w:rPr>
        <w:t xml:space="preserve"> ( najdłuższy okres gwarancji )</w:t>
      </w:r>
    </w:p>
    <w:p w14:paraId="1E4BF4D1" w14:textId="77777777" w:rsidR="00201E28" w:rsidRPr="004A054C" w:rsidRDefault="00201E28" w:rsidP="00201E28">
      <w:pPr>
        <w:widowControl w:val="0"/>
        <w:autoSpaceDE w:val="0"/>
        <w:autoSpaceDN w:val="0"/>
        <w:adjustRightInd w:val="0"/>
        <w:jc w:val="both"/>
        <w:rPr>
          <w:rFonts w:ascii="Arial" w:hAnsi="Arial"/>
          <w:bCs/>
          <w:color w:val="000000"/>
          <w:sz w:val="22"/>
          <w:szCs w:val="22"/>
        </w:rPr>
      </w:pPr>
    </w:p>
    <w:p w14:paraId="62FBAD12" w14:textId="77777777" w:rsidR="00201E28" w:rsidRPr="004A054C" w:rsidRDefault="00201E28" w:rsidP="00201E28">
      <w:pPr>
        <w:widowControl w:val="0"/>
        <w:autoSpaceDE w:val="0"/>
        <w:autoSpaceDN w:val="0"/>
        <w:adjustRightInd w:val="0"/>
        <w:jc w:val="both"/>
        <w:rPr>
          <w:rFonts w:ascii="Arial" w:eastAsia="Arial" w:hAnsi="Arial"/>
          <w:b/>
          <w:sz w:val="22"/>
          <w:szCs w:val="22"/>
        </w:rPr>
      </w:pPr>
    </w:p>
    <w:p w14:paraId="6C2B7FC0" w14:textId="732F2F5C" w:rsidR="00201E28" w:rsidRPr="004A054C" w:rsidRDefault="00201E28" w:rsidP="00201E28">
      <w:pPr>
        <w:widowControl w:val="0"/>
        <w:autoSpaceDE w:val="0"/>
        <w:autoSpaceDN w:val="0"/>
        <w:adjustRightInd w:val="0"/>
        <w:jc w:val="both"/>
        <w:rPr>
          <w:rFonts w:ascii="Arial" w:eastAsia="Arial" w:hAnsi="Arial"/>
          <w:b/>
          <w:sz w:val="22"/>
          <w:szCs w:val="22"/>
        </w:rPr>
      </w:pPr>
      <w:r w:rsidRPr="004A054C">
        <w:rPr>
          <w:rFonts w:ascii="Arial" w:eastAsia="Arial" w:hAnsi="Arial"/>
          <w:b/>
          <w:sz w:val="22"/>
          <w:szCs w:val="22"/>
        </w:rPr>
        <w:t>Kryterium 3: Okres gwarancji na powłokę lakier</w:t>
      </w:r>
      <w:r w:rsidR="0065737A">
        <w:rPr>
          <w:rFonts w:ascii="Arial" w:eastAsia="Arial" w:hAnsi="Arial"/>
          <w:b/>
          <w:sz w:val="22"/>
          <w:szCs w:val="22"/>
        </w:rPr>
        <w:t>ową</w:t>
      </w:r>
      <w:r w:rsidRPr="004A054C">
        <w:rPr>
          <w:rFonts w:ascii="Arial" w:eastAsia="Arial" w:hAnsi="Arial"/>
          <w:b/>
          <w:sz w:val="22"/>
          <w:szCs w:val="22"/>
        </w:rPr>
        <w:t xml:space="preserve"> (</w:t>
      </w:r>
      <w:proofErr w:type="spellStart"/>
      <w:r w:rsidRPr="004A054C">
        <w:rPr>
          <w:rFonts w:ascii="Arial" w:eastAsia="Arial" w:hAnsi="Arial"/>
          <w:b/>
          <w:sz w:val="22"/>
          <w:szCs w:val="22"/>
        </w:rPr>
        <w:t>Gl</w:t>
      </w:r>
      <w:proofErr w:type="spellEnd"/>
      <w:r w:rsidRPr="004A054C">
        <w:rPr>
          <w:rFonts w:ascii="Arial" w:eastAsia="Arial" w:hAnsi="Arial"/>
          <w:b/>
          <w:sz w:val="22"/>
          <w:szCs w:val="22"/>
        </w:rPr>
        <w:t xml:space="preserve">) - minimum </w:t>
      </w:r>
      <w:r w:rsidR="004A054C">
        <w:rPr>
          <w:rFonts w:ascii="Arial" w:eastAsia="Arial" w:hAnsi="Arial"/>
          <w:b/>
          <w:sz w:val="22"/>
          <w:szCs w:val="22"/>
        </w:rPr>
        <w:t>60</w:t>
      </w:r>
      <w:r w:rsidRPr="004A054C">
        <w:rPr>
          <w:rFonts w:ascii="Arial" w:eastAsia="Arial" w:hAnsi="Arial"/>
          <w:b/>
          <w:sz w:val="22"/>
          <w:szCs w:val="22"/>
        </w:rPr>
        <w:t xml:space="preserve"> miesi</w:t>
      </w:r>
      <w:r w:rsidR="004A054C">
        <w:rPr>
          <w:rFonts w:ascii="Arial" w:eastAsia="Arial" w:hAnsi="Arial"/>
          <w:b/>
          <w:sz w:val="22"/>
          <w:szCs w:val="22"/>
        </w:rPr>
        <w:t xml:space="preserve">ęcy </w:t>
      </w:r>
    </w:p>
    <w:p w14:paraId="78020F5A" w14:textId="77777777" w:rsidR="004A054C" w:rsidRDefault="004A054C" w:rsidP="004A054C">
      <w:pPr>
        <w:jc w:val="both"/>
        <w:rPr>
          <w:rFonts w:ascii="Arial" w:hAnsi="Arial" w:cs="Arial"/>
          <w:bCs/>
          <w:color w:val="000000"/>
          <w:sz w:val="22"/>
          <w:szCs w:val="22"/>
        </w:rPr>
      </w:pPr>
    </w:p>
    <w:p w14:paraId="508DDB94" w14:textId="490C13E7" w:rsidR="004A054C" w:rsidRPr="004A054C" w:rsidRDefault="004A054C" w:rsidP="004A054C">
      <w:pPr>
        <w:jc w:val="both"/>
        <w:rPr>
          <w:rFonts w:ascii="Arial" w:hAnsi="Arial" w:cs="Arial"/>
          <w:bCs/>
          <w:color w:val="000000"/>
          <w:sz w:val="22"/>
          <w:szCs w:val="22"/>
        </w:rPr>
      </w:pPr>
      <w:r w:rsidRPr="004A054C">
        <w:rPr>
          <w:rFonts w:ascii="Arial" w:hAnsi="Arial" w:cs="Arial"/>
          <w:bCs/>
          <w:color w:val="000000"/>
          <w:sz w:val="22"/>
          <w:szCs w:val="22"/>
        </w:rPr>
        <w:t xml:space="preserve">Oferta z terminem krótszym niż </w:t>
      </w:r>
      <w:r>
        <w:rPr>
          <w:rFonts w:ascii="Arial" w:hAnsi="Arial" w:cs="Arial"/>
          <w:bCs/>
          <w:color w:val="000000"/>
          <w:sz w:val="22"/>
          <w:szCs w:val="22"/>
        </w:rPr>
        <w:t>60</w:t>
      </w:r>
      <w:r w:rsidRPr="004A054C">
        <w:rPr>
          <w:rFonts w:ascii="Arial" w:hAnsi="Arial" w:cs="Arial"/>
          <w:bCs/>
          <w:color w:val="000000"/>
          <w:sz w:val="22"/>
          <w:szCs w:val="22"/>
        </w:rPr>
        <w:t xml:space="preserve"> miesi</w:t>
      </w:r>
      <w:r>
        <w:rPr>
          <w:rFonts w:ascii="Arial" w:hAnsi="Arial" w:cs="Arial"/>
          <w:bCs/>
          <w:color w:val="000000"/>
          <w:sz w:val="22"/>
          <w:szCs w:val="22"/>
        </w:rPr>
        <w:t>ę</w:t>
      </w:r>
      <w:r w:rsidRPr="004A054C">
        <w:rPr>
          <w:rFonts w:ascii="Arial" w:hAnsi="Arial" w:cs="Arial"/>
          <w:bCs/>
          <w:color w:val="000000"/>
          <w:sz w:val="22"/>
          <w:szCs w:val="22"/>
        </w:rPr>
        <w:t>c</w:t>
      </w:r>
      <w:r>
        <w:rPr>
          <w:rFonts w:ascii="Arial" w:hAnsi="Arial" w:cs="Arial"/>
          <w:bCs/>
          <w:color w:val="000000"/>
          <w:sz w:val="22"/>
          <w:szCs w:val="22"/>
        </w:rPr>
        <w:t>y</w:t>
      </w:r>
      <w:r w:rsidRPr="004A054C">
        <w:rPr>
          <w:rFonts w:ascii="Arial" w:hAnsi="Arial" w:cs="Arial"/>
          <w:bCs/>
          <w:color w:val="000000"/>
          <w:sz w:val="22"/>
          <w:szCs w:val="22"/>
        </w:rPr>
        <w:t xml:space="preserve"> zostanie uznana za niezgodną z zapisami SWZ.</w:t>
      </w:r>
    </w:p>
    <w:p w14:paraId="6D2D96C1" w14:textId="77777777" w:rsidR="004A054C" w:rsidRPr="004A054C" w:rsidRDefault="004A054C" w:rsidP="004A054C">
      <w:pPr>
        <w:widowControl w:val="0"/>
        <w:autoSpaceDE w:val="0"/>
        <w:autoSpaceDN w:val="0"/>
        <w:adjustRightInd w:val="0"/>
        <w:jc w:val="both"/>
        <w:rPr>
          <w:rFonts w:ascii="Arial" w:eastAsia="Arial" w:hAnsi="Arial"/>
          <w:b/>
          <w:sz w:val="22"/>
          <w:szCs w:val="22"/>
        </w:rPr>
      </w:pPr>
    </w:p>
    <w:p w14:paraId="76F05CB2" w14:textId="77777777" w:rsidR="00201E28" w:rsidRPr="004A054C" w:rsidRDefault="00201E28" w:rsidP="00201E28">
      <w:pPr>
        <w:widowControl w:val="0"/>
        <w:autoSpaceDE w:val="0"/>
        <w:autoSpaceDN w:val="0"/>
        <w:adjustRightInd w:val="0"/>
        <w:jc w:val="both"/>
        <w:rPr>
          <w:rFonts w:ascii="Arial" w:eastAsia="Arial" w:hAnsi="Arial"/>
          <w:b/>
          <w:sz w:val="22"/>
          <w:szCs w:val="22"/>
        </w:rPr>
      </w:pPr>
      <w:r w:rsidRPr="004A054C">
        <w:rPr>
          <w:rFonts w:ascii="Arial" w:eastAsia="Arial" w:hAnsi="Arial"/>
          <w:b/>
          <w:sz w:val="22"/>
          <w:szCs w:val="22"/>
        </w:rPr>
        <w:t>Ocena będzie następowała wg. wzoru:</w:t>
      </w:r>
    </w:p>
    <w:p w14:paraId="7E21059B" w14:textId="77777777" w:rsidR="00201E28" w:rsidRPr="004A054C" w:rsidRDefault="00201E28" w:rsidP="00201E28">
      <w:pPr>
        <w:widowControl w:val="0"/>
        <w:autoSpaceDE w:val="0"/>
        <w:autoSpaceDN w:val="0"/>
        <w:adjustRightInd w:val="0"/>
        <w:jc w:val="both"/>
        <w:rPr>
          <w:rFonts w:ascii="Arial" w:eastAsia="Arial" w:hAnsi="Arial"/>
          <w:b/>
          <w:sz w:val="22"/>
          <w:szCs w:val="22"/>
        </w:rPr>
      </w:pPr>
    </w:p>
    <w:p w14:paraId="53E10FB5" w14:textId="77777777" w:rsidR="00201E28" w:rsidRPr="004A054C" w:rsidRDefault="00201E28" w:rsidP="00201E28">
      <w:pPr>
        <w:widowControl w:val="0"/>
        <w:autoSpaceDE w:val="0"/>
        <w:autoSpaceDN w:val="0"/>
        <w:adjustRightInd w:val="0"/>
        <w:jc w:val="both"/>
        <w:rPr>
          <w:rFonts w:ascii="Arial" w:eastAsia="Arial" w:hAnsi="Arial"/>
          <w:sz w:val="22"/>
          <w:szCs w:val="22"/>
        </w:rPr>
      </w:pPr>
      <w:r w:rsidRPr="004A054C">
        <w:rPr>
          <w:rFonts w:ascii="Arial" w:eastAsia="Arial" w:hAnsi="Arial"/>
          <w:sz w:val="22"/>
          <w:szCs w:val="22"/>
        </w:rPr>
        <w:lastRenderedPageBreak/>
        <w:t xml:space="preserve">          </w:t>
      </w:r>
      <w:proofErr w:type="spellStart"/>
      <w:r w:rsidRPr="004A054C">
        <w:rPr>
          <w:rFonts w:ascii="Arial" w:eastAsia="Arial" w:hAnsi="Arial"/>
          <w:sz w:val="22"/>
          <w:szCs w:val="22"/>
        </w:rPr>
        <w:t>Glo</w:t>
      </w:r>
      <w:proofErr w:type="spellEnd"/>
      <w:r w:rsidRPr="004A054C">
        <w:rPr>
          <w:rFonts w:ascii="Arial" w:eastAsia="Arial" w:hAnsi="Arial"/>
          <w:sz w:val="22"/>
          <w:szCs w:val="22"/>
        </w:rPr>
        <w:t xml:space="preserve"> ( okres gwarancji  oferty badanej)</w:t>
      </w:r>
    </w:p>
    <w:p w14:paraId="7C246B17" w14:textId="7B6B496D" w:rsidR="00201E28" w:rsidRPr="004A054C" w:rsidRDefault="00201E28" w:rsidP="00201E28">
      <w:pPr>
        <w:widowControl w:val="0"/>
        <w:autoSpaceDE w:val="0"/>
        <w:autoSpaceDN w:val="0"/>
        <w:adjustRightInd w:val="0"/>
        <w:jc w:val="both"/>
        <w:rPr>
          <w:rFonts w:ascii="Arial" w:eastAsia="Arial" w:hAnsi="Arial"/>
          <w:sz w:val="22"/>
          <w:szCs w:val="22"/>
        </w:rPr>
      </w:pPr>
      <w:proofErr w:type="spellStart"/>
      <w:r w:rsidRPr="004A054C">
        <w:rPr>
          <w:rFonts w:ascii="Arial" w:eastAsia="Arial" w:hAnsi="Arial"/>
          <w:b/>
          <w:sz w:val="22"/>
          <w:szCs w:val="22"/>
        </w:rPr>
        <w:t>Gl</w:t>
      </w:r>
      <w:proofErr w:type="spellEnd"/>
      <w:r w:rsidRPr="004A054C">
        <w:rPr>
          <w:rFonts w:ascii="Arial" w:eastAsia="Arial" w:hAnsi="Arial"/>
          <w:sz w:val="22"/>
          <w:szCs w:val="22"/>
        </w:rPr>
        <w:t xml:space="preserve"> =    ________________________________ x 100 x </w:t>
      </w:r>
      <w:r w:rsidR="004A054C">
        <w:rPr>
          <w:rFonts w:ascii="Arial" w:eastAsia="Arial" w:hAnsi="Arial"/>
          <w:sz w:val="22"/>
          <w:szCs w:val="22"/>
        </w:rPr>
        <w:t>2</w:t>
      </w:r>
      <w:r w:rsidRPr="004A054C">
        <w:rPr>
          <w:rFonts w:ascii="Arial" w:eastAsia="Arial" w:hAnsi="Arial"/>
          <w:sz w:val="22"/>
          <w:szCs w:val="22"/>
        </w:rPr>
        <w:t xml:space="preserve">0% </w:t>
      </w:r>
    </w:p>
    <w:p w14:paraId="1C2D577B" w14:textId="77777777" w:rsidR="00201E28" w:rsidRPr="004A054C" w:rsidRDefault="00201E28" w:rsidP="00201E28">
      <w:pPr>
        <w:widowControl w:val="0"/>
        <w:autoSpaceDE w:val="0"/>
        <w:autoSpaceDN w:val="0"/>
        <w:adjustRightInd w:val="0"/>
        <w:jc w:val="both"/>
        <w:rPr>
          <w:rFonts w:ascii="Arial" w:eastAsia="Arial" w:hAnsi="Arial"/>
          <w:sz w:val="22"/>
          <w:szCs w:val="22"/>
        </w:rPr>
      </w:pPr>
    </w:p>
    <w:p w14:paraId="1281C28F" w14:textId="77777777" w:rsidR="00201E28" w:rsidRPr="004A054C" w:rsidRDefault="00201E28" w:rsidP="00201E28">
      <w:pPr>
        <w:widowControl w:val="0"/>
        <w:autoSpaceDE w:val="0"/>
        <w:autoSpaceDN w:val="0"/>
        <w:adjustRightInd w:val="0"/>
        <w:jc w:val="both"/>
        <w:rPr>
          <w:rFonts w:ascii="Arial" w:eastAsia="Arial" w:hAnsi="Arial"/>
          <w:sz w:val="22"/>
          <w:szCs w:val="22"/>
        </w:rPr>
      </w:pPr>
      <w:r w:rsidRPr="004A054C">
        <w:rPr>
          <w:rFonts w:ascii="Arial" w:eastAsia="Arial" w:hAnsi="Arial"/>
          <w:sz w:val="22"/>
          <w:szCs w:val="22"/>
        </w:rPr>
        <w:t xml:space="preserve">          </w:t>
      </w:r>
      <w:proofErr w:type="spellStart"/>
      <w:r w:rsidRPr="004A054C">
        <w:rPr>
          <w:rFonts w:ascii="Arial" w:eastAsia="Arial" w:hAnsi="Arial"/>
          <w:sz w:val="22"/>
          <w:szCs w:val="22"/>
        </w:rPr>
        <w:t>Gln</w:t>
      </w:r>
      <w:proofErr w:type="spellEnd"/>
      <w:r w:rsidRPr="004A054C">
        <w:rPr>
          <w:rFonts w:ascii="Arial" w:eastAsia="Arial" w:hAnsi="Arial"/>
          <w:sz w:val="22"/>
          <w:szCs w:val="22"/>
        </w:rPr>
        <w:t xml:space="preserve"> ( najdłuższy okres gwarancji )</w:t>
      </w:r>
    </w:p>
    <w:p w14:paraId="617EC8A2" w14:textId="77777777" w:rsidR="004A054C" w:rsidRDefault="004A054C">
      <w:pPr>
        <w:jc w:val="both"/>
        <w:rPr>
          <w:rFonts w:ascii="Arial" w:hAnsi="Arial" w:cs="Arial"/>
          <w:b/>
          <w:bCs/>
          <w:color w:val="000000"/>
          <w:sz w:val="22"/>
          <w:szCs w:val="22"/>
        </w:rPr>
      </w:pPr>
    </w:p>
    <w:p w14:paraId="2D060FCA" w14:textId="36974AC2" w:rsidR="00256C5B" w:rsidRPr="004A054C" w:rsidRDefault="00CC5C2F">
      <w:pPr>
        <w:jc w:val="both"/>
        <w:rPr>
          <w:rFonts w:ascii="Arial" w:hAnsi="Arial" w:cs="Arial"/>
          <w:b/>
          <w:bCs/>
          <w:color w:val="000000"/>
          <w:sz w:val="22"/>
          <w:szCs w:val="22"/>
        </w:rPr>
      </w:pPr>
      <w:r w:rsidRPr="004A054C">
        <w:rPr>
          <w:rFonts w:ascii="Arial" w:hAnsi="Arial" w:cs="Arial"/>
          <w:b/>
          <w:bCs/>
          <w:color w:val="000000"/>
          <w:sz w:val="22"/>
          <w:szCs w:val="22"/>
        </w:rPr>
        <w:t xml:space="preserve">OCENA  OFERTY = </w:t>
      </w:r>
      <w:proofErr w:type="spellStart"/>
      <w:r w:rsidRPr="004A054C">
        <w:rPr>
          <w:rFonts w:ascii="Arial" w:hAnsi="Arial" w:cs="Arial"/>
          <w:b/>
          <w:bCs/>
          <w:color w:val="000000"/>
          <w:sz w:val="22"/>
          <w:szCs w:val="22"/>
        </w:rPr>
        <w:t>C+G</w:t>
      </w:r>
      <w:r w:rsidR="004A054C">
        <w:rPr>
          <w:rFonts w:ascii="Arial" w:hAnsi="Arial" w:cs="Arial"/>
          <w:b/>
          <w:bCs/>
          <w:color w:val="000000"/>
          <w:sz w:val="22"/>
          <w:szCs w:val="22"/>
        </w:rPr>
        <w:t>m+Gl</w:t>
      </w:r>
      <w:proofErr w:type="spellEnd"/>
    </w:p>
    <w:p w14:paraId="5C989166" w14:textId="77777777" w:rsidR="00256C5B" w:rsidRDefault="00256C5B">
      <w:pPr>
        <w:jc w:val="both"/>
        <w:rPr>
          <w:rFonts w:ascii="Arial" w:hAnsi="Arial" w:cs="Arial"/>
          <w:b/>
          <w:bCs/>
          <w:color w:val="000000"/>
        </w:rPr>
      </w:pPr>
    </w:p>
    <w:p w14:paraId="640ED34D" w14:textId="77777777" w:rsidR="00256C5B" w:rsidRDefault="00CC5C2F">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27CD2005" w14:textId="77777777" w:rsidR="00256C5B" w:rsidRDefault="00CC5C2F">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03521AA4" w14:textId="77777777" w:rsidR="00256C5B" w:rsidRDefault="00CC5C2F">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7FD4A93E" w14:textId="77777777" w:rsidR="00256C5B" w:rsidRDefault="00CC5C2F">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1C6D9B0D" w14:textId="77777777" w:rsidR="00256C5B" w:rsidRDefault="00CC5C2F">
      <w:pPr>
        <w:widowControl w:val="0"/>
        <w:autoSpaceDE w:val="0"/>
        <w:spacing w:line="276" w:lineRule="auto"/>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33E1FEF1" w14:textId="37C7F9F7" w:rsidR="00256C5B" w:rsidRDefault="00CC5C2F">
      <w:pPr>
        <w:widowControl w:val="0"/>
        <w:spacing w:line="276" w:lineRule="auto"/>
        <w:jc w:val="both"/>
      </w:pPr>
      <w:r>
        <w:rPr>
          <w:rFonts w:ascii="Arial" w:hAnsi="Arial" w:cs="Arial"/>
          <w:sz w:val="22"/>
          <w:szCs w:val="22"/>
        </w:rPr>
        <w:t xml:space="preserve">9.     Zgodnie z art. 225 pkt. 1 ustawy </w:t>
      </w:r>
      <w:proofErr w:type="spellStart"/>
      <w:r>
        <w:rPr>
          <w:rFonts w:ascii="Arial" w:hAnsi="Arial" w:cs="Arial"/>
          <w:sz w:val="22"/>
          <w:szCs w:val="22"/>
        </w:rPr>
        <w:t>Pzp</w:t>
      </w:r>
      <w:proofErr w:type="spellEnd"/>
      <w:r>
        <w:rPr>
          <w:rFonts w:ascii="Arial" w:hAnsi="Arial" w:cs="Arial"/>
          <w:sz w:val="22"/>
          <w:szCs w:val="22"/>
        </w:rPr>
        <w:t xml:space="preserve"> jeżeli złożono ofertę, której wybór prowadziłby do powstania u Zamawiającego obowiązku podatkowego zgodnie z ustawą z dnia 11 marca 2004 r. o podatku od towarów i usług (Dz.U. z 202</w:t>
      </w:r>
      <w:r w:rsidR="000B6D1E">
        <w:rPr>
          <w:rFonts w:ascii="Arial" w:hAnsi="Arial" w:cs="Arial"/>
          <w:sz w:val="22"/>
          <w:szCs w:val="22"/>
        </w:rPr>
        <w:t>4</w:t>
      </w:r>
      <w:r>
        <w:rPr>
          <w:rFonts w:ascii="Arial" w:hAnsi="Arial" w:cs="Arial"/>
          <w:sz w:val="22"/>
          <w:szCs w:val="22"/>
        </w:rPr>
        <w:t xml:space="preserve">r. poz. </w:t>
      </w:r>
      <w:r w:rsidR="000B6D1E">
        <w:rPr>
          <w:rFonts w:ascii="Arial" w:hAnsi="Arial" w:cs="Arial"/>
          <w:sz w:val="22"/>
          <w:szCs w:val="22"/>
        </w:rPr>
        <w:t>361</w:t>
      </w:r>
      <w:r>
        <w:rPr>
          <w:rFonts w:ascii="Arial" w:hAnsi="Arial" w:cs="Arial"/>
          <w:sz w:val="22"/>
          <w:szCs w:val="22"/>
        </w:rPr>
        <w:t xml:space="preserve"> ze zm.) Zamawiający w celu oceny takiej oferty dolicza do przedstawionej w niej ceny kwotę podatku od towarów i usług, którą miałby obowiązek rozliczyć zgodnie z tymi przepisami. Wykonawca, składając ofertę, informuje Zamawiającego, czy </w:t>
      </w:r>
      <w:bookmarkStart w:id="13" w:name="_Hlk160448287"/>
      <w:r>
        <w:rPr>
          <w:rFonts w:ascii="Arial" w:hAnsi="Arial" w:cs="Arial"/>
          <w:sz w:val="22"/>
          <w:szCs w:val="22"/>
        </w:rPr>
        <w:t>wybór oferty będzie prowadzić do powstania u Zamawiającego obowiązku podatkowego</w:t>
      </w:r>
      <w:bookmarkEnd w:id="13"/>
      <w:r>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w:t>
      </w:r>
      <w:proofErr w:type="spellStart"/>
      <w:r>
        <w:rPr>
          <w:rFonts w:ascii="Arial" w:hAnsi="Arial" w:cs="Arial"/>
          <w:b/>
          <w:sz w:val="22"/>
          <w:szCs w:val="22"/>
        </w:rPr>
        <w:t>Pzp</w:t>
      </w:r>
      <w:proofErr w:type="spellEnd"/>
      <w:r>
        <w:rPr>
          <w:rFonts w:ascii="Arial" w:hAnsi="Arial" w:cs="Arial"/>
          <w:b/>
          <w:sz w:val="22"/>
          <w:szCs w:val="22"/>
        </w:rPr>
        <w:t xml:space="preserve"> stanowi Załącznik </w:t>
      </w:r>
      <w:r>
        <w:rPr>
          <w:rFonts w:ascii="Arial" w:hAnsi="Arial" w:cs="Arial"/>
          <w:b/>
          <w:bCs/>
          <w:sz w:val="22"/>
          <w:szCs w:val="22"/>
        </w:rPr>
        <w:t>nr 4</w:t>
      </w:r>
      <w:r>
        <w:rPr>
          <w:rFonts w:ascii="Arial" w:hAnsi="Arial" w:cs="Arial"/>
          <w:b/>
          <w:bCs/>
          <w:color w:val="FF0000"/>
          <w:sz w:val="22"/>
          <w:szCs w:val="22"/>
        </w:rPr>
        <w:t xml:space="preserve"> </w:t>
      </w:r>
      <w:r>
        <w:rPr>
          <w:rFonts w:ascii="Arial" w:hAnsi="Arial" w:cs="Arial"/>
          <w:b/>
          <w:bCs/>
          <w:sz w:val="22"/>
          <w:szCs w:val="22"/>
        </w:rPr>
        <w:t xml:space="preserve"> do </w:t>
      </w:r>
      <w:r>
        <w:rPr>
          <w:rFonts w:ascii="Arial" w:hAnsi="Arial" w:cs="Arial"/>
          <w:b/>
          <w:sz w:val="22"/>
          <w:szCs w:val="22"/>
        </w:rPr>
        <w:t>Formularza ofertowego.</w:t>
      </w:r>
      <w:r>
        <w:rPr>
          <w:rFonts w:ascii="Arial" w:hAnsi="Arial" w:cs="Arial"/>
          <w:bCs/>
          <w:color w:val="FF0000"/>
          <w:sz w:val="22"/>
          <w:szCs w:val="22"/>
        </w:rPr>
        <w:t xml:space="preserve"> </w:t>
      </w:r>
      <w:r w:rsidR="009B54CE"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p w14:paraId="7FFE2662" w14:textId="77777777" w:rsidR="00256C5B" w:rsidRDefault="00CC5C2F">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54137EB4" w14:textId="77777777" w:rsidR="00256C5B" w:rsidRDefault="00CC5C2F">
      <w:pPr>
        <w:widowControl w:val="0"/>
        <w:suppressAutoHyphens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0AF09809" w14:textId="77777777" w:rsidR="00256C5B" w:rsidRDefault="00CC5C2F">
      <w:pPr>
        <w:widowControl w:val="0"/>
        <w:suppressAutoHyphens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4B05402D" w14:textId="77777777" w:rsidR="00256C5B" w:rsidRDefault="00CC5C2F">
      <w:pPr>
        <w:widowControl w:val="0"/>
        <w:suppressAutoHyphens w:val="0"/>
        <w:autoSpaceDE w:val="0"/>
        <w:spacing w:line="276" w:lineRule="auto"/>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237BCCF3" w14:textId="77777777" w:rsidR="00256C5B" w:rsidRDefault="00256C5B">
      <w:pPr>
        <w:widowControl w:val="0"/>
        <w:spacing w:line="276" w:lineRule="auto"/>
        <w:ind w:left="142" w:hanging="142"/>
        <w:jc w:val="both"/>
        <w:rPr>
          <w:rFonts w:ascii="Arial" w:hAnsi="Arial" w:cs="Arial"/>
          <w:bCs/>
          <w:color w:val="FF0000"/>
          <w:sz w:val="22"/>
          <w:szCs w:val="22"/>
        </w:rPr>
      </w:pPr>
    </w:p>
    <w:p w14:paraId="5F724E82" w14:textId="77777777" w:rsidR="00256C5B" w:rsidRDefault="00256C5B">
      <w:pPr>
        <w:tabs>
          <w:tab w:val="left" w:pos="0"/>
        </w:tabs>
        <w:spacing w:line="182" w:lineRule="exact"/>
        <w:rPr>
          <w:rFonts w:ascii="Arial" w:hAnsi="Arial" w:cs="Arial"/>
          <w:bCs/>
          <w:color w:val="FF0000"/>
          <w:sz w:val="22"/>
          <w:szCs w:val="22"/>
        </w:rPr>
      </w:pPr>
    </w:p>
    <w:p w14:paraId="3F3AAEF6"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CC5C2F">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CC5C2F">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0BDEB4CD" w:rsidR="00256C5B" w:rsidRDefault="00CC5C2F">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zostanie poinformowany przez Zamawiającego o miejscu i terminie podpisania umowy.</w:t>
      </w:r>
    </w:p>
    <w:p w14:paraId="6F9794EF" w14:textId="7830FACD" w:rsidR="00256C5B" w:rsidRDefault="00CC5C2F">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w:t>
      </w:r>
      <w:r>
        <w:rPr>
          <w:rFonts w:ascii="Arial" w:eastAsia="Arial" w:hAnsi="Arial" w:cs="Arial"/>
          <w:sz w:val="22"/>
        </w:rPr>
        <w:lastRenderedPageBreak/>
        <w:t xml:space="preserve">stanowią </w:t>
      </w:r>
      <w:r>
        <w:rPr>
          <w:rFonts w:ascii="Arial" w:eastAsia="Arial" w:hAnsi="Arial" w:cs="Arial"/>
          <w:b/>
          <w:sz w:val="22"/>
        </w:rPr>
        <w:t xml:space="preserve">Załącznik nr </w:t>
      </w:r>
      <w:r w:rsidR="004A054C">
        <w:rPr>
          <w:rFonts w:ascii="Arial" w:eastAsia="Arial" w:hAnsi="Arial" w:cs="Arial"/>
          <w:b/>
          <w:sz w:val="22"/>
        </w:rPr>
        <w:t>3</w:t>
      </w:r>
      <w:r>
        <w:rPr>
          <w:rFonts w:ascii="Arial" w:eastAsia="Arial" w:hAnsi="Arial" w:cs="Arial"/>
          <w:b/>
          <w:sz w:val="22"/>
        </w:rPr>
        <w:t xml:space="preserve"> do SWZ</w:t>
      </w:r>
      <w:r>
        <w:rPr>
          <w:rFonts w:ascii="Arial" w:eastAsia="Arial" w:hAnsi="Arial" w:cs="Arial"/>
          <w:sz w:val="22"/>
        </w:rPr>
        <w:t>. Umowa zostanie uzupełniona o zapisy wynikające ze złożonej oferty.</w:t>
      </w:r>
    </w:p>
    <w:p w14:paraId="253994CE" w14:textId="77777777" w:rsidR="00256C5B" w:rsidRDefault="00CC5C2F">
      <w:pPr>
        <w:tabs>
          <w:tab w:val="left" w:pos="540"/>
        </w:tabs>
        <w:spacing w:line="230"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CC5C2F">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CC5C2F">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26ED0578" w14:textId="0C8DE746" w:rsidR="00256C5B" w:rsidRDefault="004A054C">
      <w:pPr>
        <w:tabs>
          <w:tab w:val="left" w:pos="0"/>
        </w:tabs>
        <w:jc w:val="both"/>
        <w:rPr>
          <w:rFonts w:ascii="Arial" w:eastAsia="Arial" w:hAnsi="Arial" w:cs="Arial"/>
          <w:sz w:val="22"/>
          <w:szCs w:val="22"/>
        </w:rPr>
      </w:pPr>
      <w:r>
        <w:rPr>
          <w:rFonts w:ascii="Arial" w:eastAsia="Arial" w:hAnsi="Arial" w:cs="Arial"/>
          <w:sz w:val="22"/>
          <w:szCs w:val="22"/>
        </w:rPr>
        <w:t>Zamawiający nie wymaga wniesienia zabezpieczenia należytego wykonania umowy.</w:t>
      </w:r>
    </w:p>
    <w:p w14:paraId="5DB6CDAC" w14:textId="77777777" w:rsidR="004A054C" w:rsidRDefault="004A054C">
      <w:pPr>
        <w:tabs>
          <w:tab w:val="left" w:pos="0"/>
        </w:tabs>
        <w:jc w:val="both"/>
        <w:rPr>
          <w:rFonts w:ascii="Arial" w:eastAsia="Arial" w:hAnsi="Arial" w:cs="Arial"/>
          <w:sz w:val="22"/>
          <w:szCs w:val="22"/>
        </w:rPr>
      </w:pPr>
    </w:p>
    <w:p w14:paraId="6DF78935"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BB1DBAB" w14:textId="34816BA1" w:rsidR="00256C5B" w:rsidRDefault="00CC5C2F">
      <w:pPr>
        <w:widowControl w:val="0"/>
        <w:tabs>
          <w:tab w:val="left" w:pos="0"/>
        </w:tabs>
        <w:spacing w:line="0" w:lineRule="atLeast"/>
        <w:jc w:val="both"/>
        <w:rPr>
          <w:rFonts w:ascii="Arial" w:eastAsia="Lucida Sans Unicode" w:hAnsi="Arial" w:cs="Arial"/>
          <w:kern w:val="2"/>
          <w:sz w:val="22"/>
          <w:szCs w:val="22"/>
        </w:rPr>
      </w:pPr>
      <w:r>
        <w:rPr>
          <w:rFonts w:ascii="Arial" w:eastAsia="Arial" w:hAnsi="Arial" w:cs="Arial"/>
          <w:bCs/>
          <w:sz w:val="22"/>
          <w:szCs w:val="22"/>
        </w:rPr>
        <w:t xml:space="preserve">1. Wybrany Wykonawca jest zobowiązany do zawarcia umowy w sprawie zamówienia publicznego na warunkach określonych w projektowanych postanowieniach umowy, </w:t>
      </w:r>
      <w:r>
        <w:rPr>
          <w:rFonts w:ascii="Arial" w:eastAsia="Arial" w:hAnsi="Arial" w:cs="Arial"/>
          <w:b/>
          <w:sz w:val="22"/>
          <w:szCs w:val="22"/>
        </w:rPr>
        <w:t xml:space="preserve">stanowiących Załącznik   nr </w:t>
      </w:r>
      <w:r w:rsidR="004A054C">
        <w:rPr>
          <w:rFonts w:ascii="Arial" w:eastAsia="Arial" w:hAnsi="Arial" w:cs="Arial"/>
          <w:b/>
          <w:sz w:val="22"/>
          <w:szCs w:val="22"/>
        </w:rPr>
        <w:t>3</w:t>
      </w:r>
      <w:r>
        <w:rPr>
          <w:rFonts w:ascii="Arial" w:eastAsia="Arial" w:hAnsi="Arial" w:cs="Arial"/>
          <w:b/>
          <w:sz w:val="22"/>
          <w:szCs w:val="22"/>
        </w:rPr>
        <w:t xml:space="preserve">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6C714755"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2.Dopuszcza się możliwość dokonania zmiany istotnych postanowień zawartej umowy,                 w stosunku do treści oferty, w zakresie:</w:t>
      </w:r>
    </w:p>
    <w:p w14:paraId="50CA7BDE"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 xml:space="preserve">1) zmiany producenta lub marki dostarczanego przedmiotu zamówienia na wniosek wykonawcy pod warunkiem, że oferowany przedmiot zamówienia będzie takiej samej lub lepszej jakości oraz w tej samej cenie, a wykonawca uzasadni konieczność dokonania takiej zmiany; </w:t>
      </w:r>
    </w:p>
    <w:p w14:paraId="02FED463"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 xml:space="preserve">2) parametrów przedmiotu zamówienia - w przypadku gdy zmiany te będą korzystniejsze dla Zamawiającego;  </w:t>
      </w:r>
    </w:p>
    <w:p w14:paraId="05267A30"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3) 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302A3AF7"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4) terminu realizacji przedmiotu zamówienia – gdy zaistnieją okoliczności mające wpływ na prawidłową realizację umowy w szczególności jeżeli zmiana terminu realizacji będzie zmianą korzystną dla Zamawiającego lub w przypadku zaistnienia siły wyższej itp.</w:t>
      </w:r>
    </w:p>
    <w:p w14:paraId="5F24D0B0"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 xml:space="preserve">5) zmian korzystnych dla Zamawiającego polegających na dostarczeniu przedmiotu umowy </w:t>
      </w:r>
    </w:p>
    <w:p w14:paraId="2266DF05"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o parametrach i wymogach lepszych niż wymagane przez Zamawiającego w załączniku nr 2 do SWZ, pod warunkiem wyrażenia zgody przez Zamawiającego na taką zmianę oraz braku wzrostu ceny za oferowany przedmiot umowy.</w:t>
      </w:r>
    </w:p>
    <w:p w14:paraId="5F869456"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6) w przypadku zmiany przepisów prawa – dopuszczalna jest taka zmiana umowy, która umożliwi dostosowanie postanowień niniejszej umowy lub przedmiotów umowy i jego wyposażenia do nowych przepisów prawa.</w:t>
      </w:r>
    </w:p>
    <w:p w14:paraId="48F5990F"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3. Dopuszcza się zmianę umowę w sytuacji, których nie można było przewidzieć w chwili zawarcia niniejszej umowy i mających charakter zmian nieistotnych.</w:t>
      </w:r>
    </w:p>
    <w:p w14:paraId="10FDAAEB" w14:textId="77777777"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4. 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6C47CD1C" w14:textId="6E92C45F" w:rsidR="004A054C" w:rsidRPr="004A054C" w:rsidRDefault="004A054C" w:rsidP="004A054C">
      <w:pPr>
        <w:widowControl w:val="0"/>
        <w:tabs>
          <w:tab w:val="left" w:pos="0"/>
        </w:tabs>
        <w:spacing w:line="0" w:lineRule="atLeast"/>
        <w:jc w:val="both"/>
        <w:rPr>
          <w:rFonts w:ascii="Arial" w:hAnsi="Arial" w:cs="Arial"/>
          <w:sz w:val="22"/>
          <w:szCs w:val="22"/>
        </w:rPr>
      </w:pPr>
      <w:r w:rsidRPr="004A054C">
        <w:rPr>
          <w:rFonts w:ascii="Arial" w:hAnsi="Arial" w:cs="Arial"/>
          <w:sz w:val="22"/>
          <w:szCs w:val="22"/>
        </w:rPr>
        <w:t xml:space="preserve">5. Dopuszcza się zmianę umowy w przypadkach i na zasadach określonych w art.455 ustawy </w:t>
      </w:r>
      <w:proofErr w:type="spellStart"/>
      <w:r w:rsidRPr="004A054C">
        <w:rPr>
          <w:rFonts w:ascii="Arial" w:hAnsi="Arial" w:cs="Arial"/>
          <w:sz w:val="22"/>
          <w:szCs w:val="22"/>
        </w:rPr>
        <w:t>Pzp</w:t>
      </w:r>
      <w:proofErr w:type="spellEnd"/>
      <w:r w:rsidRPr="004A054C">
        <w:rPr>
          <w:rFonts w:ascii="Arial" w:hAnsi="Arial" w:cs="Arial"/>
          <w:sz w:val="22"/>
          <w:szCs w:val="22"/>
        </w:rPr>
        <w:t>.</w:t>
      </w:r>
    </w:p>
    <w:p w14:paraId="0DF650DF"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lastRenderedPageBreak/>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CC5C2F">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CC5C2F">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lastRenderedPageBreak/>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CC5C2F">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5">
        <w:r w:rsidR="00256C5B">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473C3B20" w14:textId="1CDE2D84" w:rsidR="00CA0CB2" w:rsidRDefault="00CC5C2F">
      <w:pPr>
        <w:spacing w:line="0" w:lineRule="atLeast"/>
        <w:jc w:val="both"/>
        <w:rPr>
          <w:rFonts w:ascii="Arial" w:eastAsia="Arial" w:hAnsi="Arial" w:cs="Arial"/>
          <w:b/>
          <w:sz w:val="22"/>
          <w:szCs w:val="22"/>
        </w:rPr>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Pr>
          <w:rFonts w:ascii="Arial" w:eastAsia="Arial" w:hAnsi="Arial" w:cs="Arial"/>
          <w:b/>
          <w:sz w:val="22"/>
          <w:szCs w:val="22"/>
        </w:rPr>
        <w:t>ZP.271.</w:t>
      </w:r>
      <w:r w:rsidR="007031DB">
        <w:rPr>
          <w:rFonts w:ascii="Arial" w:eastAsia="Arial" w:hAnsi="Arial" w:cs="Arial"/>
          <w:b/>
          <w:sz w:val="22"/>
          <w:szCs w:val="22"/>
        </w:rPr>
        <w:t>10</w:t>
      </w:r>
      <w:r>
        <w:rPr>
          <w:rFonts w:ascii="Arial" w:eastAsia="Arial" w:hAnsi="Arial" w:cs="Arial"/>
          <w:b/>
          <w:sz w:val="22"/>
          <w:szCs w:val="22"/>
        </w:rPr>
        <w:t>.202</w:t>
      </w:r>
      <w:r w:rsidR="00B304E3">
        <w:rPr>
          <w:rFonts w:ascii="Arial" w:eastAsia="Arial" w:hAnsi="Arial" w:cs="Arial"/>
          <w:b/>
          <w:sz w:val="22"/>
          <w:szCs w:val="22"/>
        </w:rPr>
        <w:t>5</w:t>
      </w:r>
      <w:r>
        <w:rPr>
          <w:rFonts w:ascii="Arial" w:eastAsia="Arial" w:hAnsi="Arial" w:cs="Arial"/>
          <w:b/>
          <w:sz w:val="22"/>
          <w:szCs w:val="22"/>
        </w:rPr>
        <w:t>.EK</w:t>
      </w:r>
      <w:r>
        <w:rPr>
          <w:rFonts w:ascii="Arial" w:eastAsia="Arial" w:hAnsi="Arial" w:cs="Arial"/>
          <w:sz w:val="22"/>
          <w:szCs w:val="22"/>
        </w:rPr>
        <w:t xml:space="preserve"> pn</w:t>
      </w:r>
      <w:r>
        <w:rPr>
          <w:rFonts w:ascii="Arial" w:eastAsia="Arial" w:hAnsi="Arial" w:cs="Arial"/>
          <w:b/>
          <w:sz w:val="22"/>
          <w:szCs w:val="22"/>
        </w:rPr>
        <w:t xml:space="preserve">.: </w:t>
      </w:r>
      <w:r w:rsidR="00B304E3" w:rsidRPr="00B304E3">
        <w:rPr>
          <w:rFonts w:ascii="Arial" w:eastAsia="Arial" w:hAnsi="Arial" w:cs="Arial"/>
          <w:b/>
          <w:sz w:val="22"/>
          <w:szCs w:val="22"/>
        </w:rPr>
        <w:t>„Dostawa samochodu osobowego 5-cio miejscowego na potrzeby Miasta Kostrzyn nad  Odrą ”</w:t>
      </w:r>
    </w:p>
    <w:p w14:paraId="419D285F" w14:textId="5EF43025" w:rsidR="00256C5B" w:rsidRDefault="00CC5C2F">
      <w:pPr>
        <w:spacing w:line="0" w:lineRule="atLeast"/>
        <w:jc w:val="both"/>
        <w:rPr>
          <w:rFonts w:ascii="Arial" w:eastAsia="Arial" w:hAnsi="Arial" w:cs="Arial"/>
          <w:sz w:val="22"/>
          <w:szCs w:val="22"/>
        </w:rPr>
      </w:pPr>
      <w:r>
        <w:rPr>
          <w:rFonts w:ascii="Arial" w:eastAsia="Arial" w:hAnsi="Arial" w:cs="Arial"/>
          <w:sz w:val="22"/>
          <w:szCs w:val="22"/>
        </w:rPr>
        <w:t>d) odbiorcami Pani/Pana danych osobowych będą osoby lub podmioty, którym udostępniona zostanie dokumentacja postępowania w oparciu o art. 74 ustawy z dnia 11 września 2019 r. – Prawo zamówień publicznych (Dz. U. z 202</w:t>
      </w:r>
      <w:r w:rsidR="005854B9">
        <w:rPr>
          <w:rFonts w:ascii="Arial" w:eastAsia="Arial" w:hAnsi="Arial" w:cs="Arial"/>
          <w:sz w:val="22"/>
          <w:szCs w:val="22"/>
        </w:rPr>
        <w:t>4</w:t>
      </w:r>
      <w:r>
        <w:rPr>
          <w:rFonts w:ascii="Arial" w:eastAsia="Arial" w:hAnsi="Arial" w:cs="Arial"/>
          <w:sz w:val="22"/>
          <w:szCs w:val="22"/>
        </w:rPr>
        <w:t>r. poz. 1</w:t>
      </w:r>
      <w:r w:rsidR="005854B9">
        <w:rPr>
          <w:rFonts w:ascii="Arial" w:eastAsia="Arial" w:hAnsi="Arial" w:cs="Arial"/>
          <w:sz w:val="22"/>
          <w:szCs w:val="22"/>
        </w:rPr>
        <w:t>320 t.j.</w:t>
      </w:r>
      <w:r>
        <w:rPr>
          <w:rFonts w:ascii="Arial" w:eastAsia="Arial" w:hAnsi="Arial" w:cs="Arial"/>
          <w:sz w:val="22"/>
          <w:szCs w:val="22"/>
        </w:rPr>
        <w:t xml:space="preserve">)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CC5C2F">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CC5C2F">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CC5C2F">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CC5C2F">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CC5C2F">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20580132" w:rsidR="00256C5B" w:rsidRDefault="00CC5C2F">
      <w:pPr>
        <w:spacing w:line="0" w:lineRule="atLeast"/>
        <w:jc w:val="both"/>
        <w:rPr>
          <w:rFonts w:ascii="Arial" w:eastAsia="Arial" w:hAnsi="Arial" w:cs="Arial"/>
          <w:i/>
          <w:sz w:val="22"/>
          <w:szCs w:val="22"/>
        </w:rPr>
      </w:pPr>
      <w:r>
        <w:rPr>
          <w:rFonts w:ascii="Arial" w:eastAsia="Arial" w:hAnsi="Arial" w:cs="Arial"/>
          <w:i/>
          <w:sz w:val="22"/>
          <w:szCs w:val="22"/>
        </w:rPr>
        <w:t xml:space="preserve">* Wyjaśnienie: skorzystanie przez osobę, której dane osobowe są przetwarzane, z uprawnienia do sprostowania lub uzupełnienia danych osobowych, o którym mowa w art. 16 rozporządzenia 2016/679, nie może </w:t>
      </w:r>
      <w:r w:rsidR="005854B9">
        <w:rPr>
          <w:rFonts w:ascii="Arial" w:eastAsia="Arial" w:hAnsi="Arial" w:cs="Arial"/>
          <w:i/>
          <w:sz w:val="22"/>
          <w:szCs w:val="22"/>
        </w:rPr>
        <w:t xml:space="preserve">skutkować zmianą wyniku </w:t>
      </w:r>
      <w:proofErr w:type="spellStart"/>
      <w:r w:rsidR="005854B9">
        <w:rPr>
          <w:rFonts w:ascii="Arial" w:eastAsia="Arial" w:hAnsi="Arial" w:cs="Arial"/>
          <w:i/>
          <w:sz w:val="22"/>
          <w:szCs w:val="22"/>
        </w:rPr>
        <w:t>postępowani</w:t>
      </w:r>
      <w:proofErr w:type="spellEnd"/>
      <w:r w:rsidR="005854B9">
        <w:rPr>
          <w:rFonts w:ascii="Arial" w:eastAsia="Arial" w:hAnsi="Arial" w:cs="Arial"/>
          <w:i/>
          <w:sz w:val="22"/>
          <w:szCs w:val="22"/>
        </w:rPr>
        <w:t xml:space="preserve"> o udzielenie zamówienia ani zmianą postanowień umowy w sprawie zamówienia publicznego w zakresie </w:t>
      </w:r>
      <w:proofErr w:type="spellStart"/>
      <w:r w:rsidR="005854B9">
        <w:rPr>
          <w:rFonts w:ascii="Arial" w:eastAsia="Arial" w:hAnsi="Arial" w:cs="Arial"/>
          <w:i/>
          <w:sz w:val="22"/>
          <w:szCs w:val="22"/>
        </w:rPr>
        <w:t>niezodnym</w:t>
      </w:r>
      <w:proofErr w:type="spellEnd"/>
      <w:r w:rsidR="005854B9">
        <w:rPr>
          <w:rFonts w:ascii="Arial" w:eastAsia="Arial" w:hAnsi="Arial" w:cs="Arial"/>
          <w:i/>
          <w:sz w:val="22"/>
          <w:szCs w:val="22"/>
        </w:rPr>
        <w:t xml:space="preserve"> z ustawą oraz </w:t>
      </w:r>
      <w:r w:rsidR="005854B9" w:rsidRPr="005854B9">
        <w:rPr>
          <w:rFonts w:ascii="Arial" w:eastAsia="Arial" w:hAnsi="Arial" w:cs="Arial"/>
          <w:i/>
          <w:sz w:val="22"/>
          <w:szCs w:val="22"/>
        </w:rPr>
        <w:t>nie może naruszać integralności protokołu oraz jego załączników,</w:t>
      </w:r>
    </w:p>
    <w:p w14:paraId="6E88BF8D" w14:textId="57A3EC8D" w:rsidR="005854B9" w:rsidRPr="00E57928" w:rsidRDefault="00CC5C2F">
      <w:pPr>
        <w:spacing w:line="0" w:lineRule="atLeast"/>
        <w:jc w:val="both"/>
        <w:rPr>
          <w:rFonts w:ascii="Arial" w:eastAsia="Arial" w:hAnsi="Arial" w:cs="Arial"/>
          <w:i/>
          <w:sz w:val="22"/>
          <w:szCs w:val="22"/>
        </w:rPr>
      </w:pPr>
      <w:r>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Pr>
          <w:rFonts w:ascii="Arial" w:eastAsia="Arial" w:hAnsi="Arial" w:cs="Arial"/>
          <w:i/>
          <w:sz w:val="22"/>
          <w:szCs w:val="22"/>
        </w:rPr>
        <w:lastRenderedPageBreak/>
        <w:t>osoby fizycznej lub prawnej, lub z uwagi na ważne względy interesu publicznego Unii Europejskiej lub państwa członkowskiego);</w:t>
      </w:r>
    </w:p>
    <w:p w14:paraId="5D41CD95"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CC5C2F">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CC5C2F">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CC5C2F">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CC5C2F">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F1DC62F" w:rsidR="00256C5B" w:rsidRDefault="00B304E3">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Opis przedmioty zamówienia  – </w:t>
      </w:r>
      <w:r>
        <w:rPr>
          <w:rFonts w:ascii="Arial" w:eastAsia="Arial" w:hAnsi="Arial" w:cs="Arial"/>
          <w:b/>
          <w:bCs/>
          <w:sz w:val="22"/>
          <w:szCs w:val="22"/>
        </w:rPr>
        <w:t>Załącznik nr 2 do SWZ.</w:t>
      </w:r>
    </w:p>
    <w:p w14:paraId="320448F5" w14:textId="46F90C71" w:rsidR="00256C5B" w:rsidRDefault="00B304E3">
      <w:pPr>
        <w:pStyle w:val="Akapitzlist"/>
        <w:autoSpaceDE w:val="0"/>
        <w:ind w:left="0"/>
        <w:jc w:val="both"/>
        <w:rPr>
          <w:rFonts w:ascii="Arial" w:eastAsia="Arial" w:hAnsi="Arial"/>
          <w:sz w:val="22"/>
          <w:szCs w:val="22"/>
        </w:rPr>
      </w:pPr>
      <w:r>
        <w:rPr>
          <w:rFonts w:ascii="Arial" w:eastAsia="Arial" w:hAnsi="Arial"/>
          <w:sz w:val="22"/>
          <w:szCs w:val="22"/>
        </w:rPr>
        <w:t xml:space="preserve">3. Projektowane postanowienia umowy – </w:t>
      </w:r>
      <w:r>
        <w:rPr>
          <w:rFonts w:ascii="Arial" w:eastAsia="Arial" w:hAnsi="Arial"/>
          <w:b/>
          <w:bCs/>
          <w:sz w:val="22"/>
          <w:szCs w:val="22"/>
        </w:rPr>
        <w:t>Załącznik nr 3 do SWZ</w:t>
      </w:r>
      <w:r>
        <w:rPr>
          <w:rFonts w:ascii="Arial" w:eastAsia="Arial" w:hAnsi="Arial"/>
          <w:sz w:val="22"/>
          <w:szCs w:val="22"/>
        </w:rPr>
        <w:t>.</w:t>
      </w:r>
    </w:p>
    <w:p w14:paraId="696FA73C" w14:textId="77777777" w:rsidR="00256C5B" w:rsidRDefault="00256C5B">
      <w:pPr>
        <w:spacing w:line="0" w:lineRule="atLeast"/>
        <w:ind w:right="4"/>
        <w:jc w:val="both"/>
        <w:rPr>
          <w:rFonts w:ascii="Arial" w:eastAsia="Arial" w:hAnsi="Arial" w:cs="Arial"/>
          <w:b/>
          <w:bCs/>
          <w:sz w:val="22"/>
          <w:szCs w:val="22"/>
        </w:rPr>
      </w:pPr>
    </w:p>
    <w:p w14:paraId="7B6F8687" w14:textId="77777777" w:rsidR="00256C5B" w:rsidRDefault="00256C5B">
      <w:pPr>
        <w:tabs>
          <w:tab w:val="left" w:pos="0"/>
        </w:tabs>
        <w:spacing w:line="276" w:lineRule="auto"/>
        <w:rPr>
          <w:rFonts w:ascii="Arial" w:eastAsia="Arial" w:hAnsi="Arial" w:cs="Arial"/>
          <w:b/>
          <w:bCs/>
          <w:sz w:val="22"/>
          <w:szCs w:val="22"/>
        </w:rPr>
      </w:pPr>
    </w:p>
    <w:p w14:paraId="0088F22A" w14:textId="77777777" w:rsidR="00256C5B" w:rsidRPr="00D85EB5" w:rsidRDefault="00256C5B">
      <w:pPr>
        <w:tabs>
          <w:tab w:val="left" w:pos="0"/>
        </w:tabs>
        <w:spacing w:line="276" w:lineRule="auto"/>
        <w:rPr>
          <w:rFonts w:asciiTheme="minorHAnsi" w:eastAsia="Arial" w:hAnsiTheme="minorHAnsi" w:cstheme="minorHAnsi"/>
          <w:b/>
          <w:bCs/>
          <w:sz w:val="22"/>
          <w:szCs w:val="22"/>
        </w:rPr>
      </w:pPr>
    </w:p>
    <w:p w14:paraId="20BEF852" w14:textId="77777777" w:rsidR="00256C5B" w:rsidRPr="00D85EB5" w:rsidRDefault="00256C5B">
      <w:pPr>
        <w:spacing w:line="0" w:lineRule="atLeast"/>
        <w:ind w:left="360" w:right="4"/>
        <w:rPr>
          <w:rFonts w:asciiTheme="minorHAnsi" w:eastAsia="Arial" w:hAnsiTheme="minorHAnsi" w:cstheme="minorHAnsi"/>
          <w:b/>
          <w:bCs/>
          <w:sz w:val="22"/>
          <w:szCs w:val="22"/>
        </w:rPr>
      </w:pPr>
    </w:p>
    <w:p w14:paraId="6706293E" w14:textId="198003CC" w:rsidR="00256C5B" w:rsidRPr="00D85EB5" w:rsidRDefault="00CC5C2F" w:rsidP="00D85EB5">
      <w:pPr>
        <w:pStyle w:val="Caption1"/>
        <w:rPr>
          <w:rFonts w:asciiTheme="minorHAnsi" w:eastAsia="Arial" w:hAnsiTheme="minorHAnsi" w:cstheme="minorHAnsi"/>
          <w:bCs/>
          <w:i w:val="0"/>
          <w:iCs w:val="0"/>
          <w:sz w:val="22"/>
          <w:szCs w:val="22"/>
        </w:rPr>
      </w:pPr>
      <w:r w:rsidRPr="00D85EB5">
        <w:rPr>
          <w:rFonts w:asciiTheme="minorHAnsi" w:eastAsia="Arial" w:hAnsiTheme="minorHAnsi" w:cstheme="minorHAnsi"/>
          <w:i w:val="0"/>
          <w:iCs w:val="0"/>
          <w:sz w:val="22"/>
          <w:szCs w:val="22"/>
        </w:rPr>
        <w:t xml:space="preserve">Kostrzyn nad Odrą, </w:t>
      </w:r>
      <w:r w:rsidRPr="0065737A">
        <w:rPr>
          <w:rFonts w:asciiTheme="minorHAnsi" w:eastAsia="Arial" w:hAnsiTheme="minorHAnsi" w:cstheme="minorHAnsi"/>
          <w:i w:val="0"/>
          <w:iCs w:val="0"/>
          <w:sz w:val="22"/>
          <w:szCs w:val="22"/>
        </w:rPr>
        <w:t xml:space="preserve">dnia  </w:t>
      </w:r>
      <w:r w:rsidR="007031DB">
        <w:rPr>
          <w:rFonts w:asciiTheme="minorHAnsi" w:eastAsia="Arial" w:hAnsiTheme="minorHAnsi" w:cstheme="minorHAnsi"/>
          <w:i w:val="0"/>
          <w:iCs w:val="0"/>
          <w:sz w:val="22"/>
          <w:szCs w:val="22"/>
        </w:rPr>
        <w:t>17 marca 2</w:t>
      </w:r>
      <w:r w:rsidRPr="00D85EB5">
        <w:rPr>
          <w:rFonts w:asciiTheme="minorHAnsi" w:eastAsia="Arial" w:hAnsiTheme="minorHAnsi" w:cstheme="minorHAnsi"/>
          <w:bCs/>
          <w:i w:val="0"/>
          <w:iCs w:val="0"/>
          <w:color w:val="000000"/>
          <w:sz w:val="22"/>
          <w:szCs w:val="22"/>
        </w:rPr>
        <w:t>02</w:t>
      </w:r>
      <w:r w:rsidR="0065737A">
        <w:rPr>
          <w:rFonts w:asciiTheme="minorHAnsi" w:eastAsia="Arial" w:hAnsiTheme="minorHAnsi" w:cstheme="minorHAnsi"/>
          <w:bCs/>
          <w:i w:val="0"/>
          <w:iCs w:val="0"/>
          <w:color w:val="000000"/>
          <w:sz w:val="22"/>
          <w:szCs w:val="22"/>
        </w:rPr>
        <w:t>5</w:t>
      </w:r>
      <w:r w:rsidRPr="00D85EB5">
        <w:rPr>
          <w:rFonts w:asciiTheme="minorHAnsi" w:eastAsia="Arial" w:hAnsiTheme="minorHAnsi" w:cstheme="minorHAnsi"/>
          <w:bCs/>
          <w:i w:val="0"/>
          <w:iCs w:val="0"/>
          <w:color w:val="000000"/>
          <w:sz w:val="22"/>
          <w:szCs w:val="22"/>
        </w:rPr>
        <w:t>r</w:t>
      </w:r>
      <w:bookmarkStart w:id="14" w:name="_Hlk64073583"/>
      <w:bookmarkEnd w:id="14"/>
      <w:r w:rsidR="00973B18" w:rsidRPr="00D85EB5">
        <w:rPr>
          <w:rFonts w:asciiTheme="minorHAnsi" w:eastAsia="Arial" w:hAnsiTheme="minorHAnsi" w:cstheme="minorHAnsi"/>
          <w:bCs/>
          <w:i w:val="0"/>
          <w:iCs w:val="0"/>
          <w:color w:val="000000"/>
          <w:sz w:val="22"/>
          <w:szCs w:val="22"/>
        </w:rPr>
        <w:t>.</w:t>
      </w:r>
      <w:r w:rsidR="00D85EB5" w:rsidRPr="00D85EB5">
        <w:rPr>
          <w:rFonts w:asciiTheme="minorHAnsi" w:eastAsia="Arial" w:hAnsiTheme="minorHAnsi" w:cstheme="minorHAnsi"/>
          <w:bCs/>
          <w:i w:val="0"/>
          <w:iCs w:val="0"/>
          <w:color w:val="000000"/>
          <w:sz w:val="22"/>
          <w:szCs w:val="22"/>
        </w:rPr>
        <w:t xml:space="preserve"> </w:t>
      </w:r>
    </w:p>
    <w:sectPr w:rsidR="00256C5B" w:rsidRPr="00D85EB5">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7A32" w14:textId="77777777" w:rsidR="00BC0EF8" w:rsidRDefault="00BC0EF8">
      <w:r>
        <w:separator/>
      </w:r>
    </w:p>
  </w:endnote>
  <w:endnote w:type="continuationSeparator" w:id="0">
    <w:p w14:paraId="1BE3D0FD" w14:textId="77777777" w:rsidR="00BC0EF8" w:rsidRDefault="00BC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DejaVu Sans">
    <w:altName w:val="Verdana"/>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365071"/>
      <w:docPartObj>
        <w:docPartGallery w:val="Page Numbers (Bottom of Page)"/>
        <w:docPartUnique/>
      </w:docPartObj>
    </w:sdtPr>
    <w:sdtContent>
      <w:p w14:paraId="42FD4062" w14:textId="1F3628A2" w:rsidR="00CC5C2F" w:rsidRDefault="00CC5C2F" w:rsidP="009C6EF7">
        <w:pPr>
          <w:pStyle w:val="Stopka"/>
          <w:pBdr>
            <w:top w:val="single" w:sz="4" w:space="1" w:color="000000"/>
          </w:pBdr>
          <w:tabs>
            <w:tab w:val="clear" w:pos="4536"/>
            <w:tab w:val="clear" w:pos="9072"/>
            <w:tab w:val="left" w:pos="1635"/>
            <w:tab w:val="right" w:pos="9360"/>
          </w:tabs>
          <w:ind w:left="-993" w:right="-711" w:firstLine="993"/>
          <w:jc w:val="center"/>
          <w:rPr>
            <w:rFonts w:ascii="Arial" w:hAnsi="Arial" w:cs="Arial"/>
            <w:b/>
            <w:bCs/>
            <w:sz w:val="16"/>
            <w:szCs w:val="16"/>
          </w:rPr>
        </w:pPr>
        <w:r>
          <w:rPr>
            <w:rFonts w:ascii="Arial" w:hAnsi="Arial" w:cs="Arial"/>
            <w:b/>
            <w:bCs/>
            <w:sz w:val="16"/>
            <w:szCs w:val="16"/>
          </w:rPr>
          <w:t>ZP.271.</w:t>
        </w:r>
        <w:r w:rsidR="007031DB">
          <w:rPr>
            <w:rFonts w:ascii="Arial" w:hAnsi="Arial" w:cs="Arial"/>
            <w:b/>
            <w:bCs/>
            <w:sz w:val="16"/>
            <w:szCs w:val="16"/>
          </w:rPr>
          <w:t>10</w:t>
        </w:r>
        <w:r>
          <w:rPr>
            <w:rFonts w:ascii="Arial" w:hAnsi="Arial" w:cs="Arial"/>
            <w:b/>
            <w:bCs/>
            <w:sz w:val="16"/>
            <w:szCs w:val="16"/>
          </w:rPr>
          <w:t xml:space="preserve">.2025.EK SWZ na realizację zamówienia pn.: </w:t>
        </w:r>
        <w:bookmarkStart w:id="15" w:name="_Hlk160448542"/>
        <w:bookmarkStart w:id="16" w:name="_Hlk163050338"/>
        <w:bookmarkStart w:id="17" w:name="_Hlk157432916"/>
        <w:r>
          <w:rPr>
            <w:rFonts w:ascii="Arial" w:hAnsi="Arial" w:cs="Arial"/>
            <w:b/>
            <w:bCs/>
            <w:sz w:val="16"/>
            <w:szCs w:val="16"/>
          </w:rPr>
          <w:t xml:space="preserve">„Dostawa samochodu osobowego 5-cio miejscowego na potrzeby Miasta </w:t>
        </w:r>
        <w:bookmarkEnd w:id="15"/>
        <w:r>
          <w:rPr>
            <w:rFonts w:ascii="Arial" w:hAnsi="Arial" w:cs="Arial"/>
            <w:b/>
            <w:bCs/>
            <w:sz w:val="16"/>
            <w:szCs w:val="16"/>
          </w:rPr>
          <w:t>Kostrzyn nad  Odrą”</w:t>
        </w:r>
        <w:bookmarkEnd w:id="16"/>
      </w:p>
      <w:bookmarkEnd w:id="17"/>
      <w:p w14:paraId="01C9C700" w14:textId="731C0401" w:rsidR="00CC5C2F" w:rsidRDefault="00CC5C2F">
        <w:pPr>
          <w:pStyle w:val="Stopka"/>
          <w:jc w:val="center"/>
        </w:pPr>
        <w:r>
          <w:fldChar w:fldCharType="begin"/>
        </w:r>
        <w:r>
          <w:instrText>PAGE   \* MERGEFORMAT</w:instrText>
        </w:r>
        <w:r>
          <w:fldChar w:fldCharType="separate"/>
        </w:r>
        <w:r w:rsidR="00ED0AC9">
          <w:rPr>
            <w:noProof/>
          </w:rPr>
          <w:t>5</w:t>
        </w:r>
        <w:r>
          <w:fldChar w:fldCharType="end"/>
        </w:r>
      </w:p>
    </w:sdtContent>
  </w:sdt>
  <w:p w14:paraId="5705204B" w14:textId="77777777" w:rsidR="00CC5C2F" w:rsidRDefault="00CC5C2F">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4492" w14:textId="77777777" w:rsidR="00BC0EF8" w:rsidRDefault="00BC0EF8">
      <w:r>
        <w:separator/>
      </w:r>
    </w:p>
  </w:footnote>
  <w:footnote w:type="continuationSeparator" w:id="0">
    <w:p w14:paraId="67FE2337" w14:textId="77777777" w:rsidR="00BC0EF8" w:rsidRDefault="00BC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304A7"/>
    <w:multiLevelType w:val="hybridMultilevel"/>
    <w:tmpl w:val="E1E80564"/>
    <w:lvl w:ilvl="0" w:tplc="CC1035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7"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121467558">
    <w:abstractNumId w:val="11"/>
  </w:num>
  <w:num w:numId="2" w16cid:durableId="1570723468">
    <w:abstractNumId w:val="3"/>
  </w:num>
  <w:num w:numId="3" w16cid:durableId="866871248">
    <w:abstractNumId w:val="5"/>
  </w:num>
  <w:num w:numId="4" w16cid:durableId="441926761">
    <w:abstractNumId w:val="0"/>
  </w:num>
  <w:num w:numId="5" w16cid:durableId="648248227">
    <w:abstractNumId w:val="15"/>
  </w:num>
  <w:num w:numId="6" w16cid:durableId="461922632">
    <w:abstractNumId w:val="1"/>
  </w:num>
  <w:num w:numId="7" w16cid:durableId="1186139070">
    <w:abstractNumId w:val="17"/>
  </w:num>
  <w:num w:numId="8" w16cid:durableId="86846729">
    <w:abstractNumId w:val="4"/>
  </w:num>
  <w:num w:numId="9" w16cid:durableId="1962028727">
    <w:abstractNumId w:val="14"/>
  </w:num>
  <w:num w:numId="10" w16cid:durableId="1642349246">
    <w:abstractNumId w:val="10"/>
  </w:num>
  <w:num w:numId="11" w16cid:durableId="285501559">
    <w:abstractNumId w:val="6"/>
  </w:num>
  <w:num w:numId="12" w16cid:durableId="1560558467">
    <w:abstractNumId w:val="18"/>
  </w:num>
  <w:num w:numId="13" w16cid:durableId="462234258">
    <w:abstractNumId w:val="16"/>
  </w:num>
  <w:num w:numId="14" w16cid:durableId="203905110">
    <w:abstractNumId w:val="8"/>
  </w:num>
  <w:num w:numId="15" w16cid:durableId="1463503963">
    <w:abstractNumId w:val="12"/>
  </w:num>
  <w:num w:numId="16" w16cid:durableId="410858992">
    <w:abstractNumId w:val="7"/>
  </w:num>
  <w:num w:numId="17" w16cid:durableId="1841001497">
    <w:abstractNumId w:val="13"/>
  </w:num>
  <w:num w:numId="18" w16cid:durableId="104425723">
    <w:abstractNumId w:val="2"/>
  </w:num>
  <w:num w:numId="19" w16cid:durableId="2011830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23D4E"/>
    <w:rsid w:val="000871FD"/>
    <w:rsid w:val="000A7DFC"/>
    <w:rsid w:val="000B6D1E"/>
    <w:rsid w:val="000E2B53"/>
    <w:rsid w:val="001419B6"/>
    <w:rsid w:val="00147280"/>
    <w:rsid w:val="00156062"/>
    <w:rsid w:val="00173C33"/>
    <w:rsid w:val="00183AF5"/>
    <w:rsid w:val="00197377"/>
    <w:rsid w:val="001A6416"/>
    <w:rsid w:val="001D5D3A"/>
    <w:rsid w:val="00201E28"/>
    <w:rsid w:val="002402AD"/>
    <w:rsid w:val="00242903"/>
    <w:rsid w:val="00256C5B"/>
    <w:rsid w:val="00260A62"/>
    <w:rsid w:val="00276623"/>
    <w:rsid w:val="002B1774"/>
    <w:rsid w:val="002C4F98"/>
    <w:rsid w:val="0030729C"/>
    <w:rsid w:val="00310B8E"/>
    <w:rsid w:val="00310F20"/>
    <w:rsid w:val="00315326"/>
    <w:rsid w:val="003201A2"/>
    <w:rsid w:val="00345094"/>
    <w:rsid w:val="00371955"/>
    <w:rsid w:val="00384B81"/>
    <w:rsid w:val="003C5659"/>
    <w:rsid w:val="003F54AF"/>
    <w:rsid w:val="003F6C0F"/>
    <w:rsid w:val="00414254"/>
    <w:rsid w:val="00436880"/>
    <w:rsid w:val="00443937"/>
    <w:rsid w:val="004440CA"/>
    <w:rsid w:val="004A054C"/>
    <w:rsid w:val="004B07B8"/>
    <w:rsid w:val="004B33A4"/>
    <w:rsid w:val="004D5F39"/>
    <w:rsid w:val="004F022F"/>
    <w:rsid w:val="004F7EAF"/>
    <w:rsid w:val="00504170"/>
    <w:rsid w:val="00552E73"/>
    <w:rsid w:val="005854B9"/>
    <w:rsid w:val="005D4D57"/>
    <w:rsid w:val="005D6E94"/>
    <w:rsid w:val="005F2811"/>
    <w:rsid w:val="00641F87"/>
    <w:rsid w:val="006447B5"/>
    <w:rsid w:val="006523D9"/>
    <w:rsid w:val="0065737A"/>
    <w:rsid w:val="006624D6"/>
    <w:rsid w:val="006B581A"/>
    <w:rsid w:val="006C2B41"/>
    <w:rsid w:val="006D1DA0"/>
    <w:rsid w:val="006D5000"/>
    <w:rsid w:val="007028E7"/>
    <w:rsid w:val="007031DB"/>
    <w:rsid w:val="00711D1E"/>
    <w:rsid w:val="00731098"/>
    <w:rsid w:val="00754395"/>
    <w:rsid w:val="007770AC"/>
    <w:rsid w:val="00782342"/>
    <w:rsid w:val="00784720"/>
    <w:rsid w:val="007A142D"/>
    <w:rsid w:val="007A4EAD"/>
    <w:rsid w:val="007D1ADE"/>
    <w:rsid w:val="00816227"/>
    <w:rsid w:val="0085203F"/>
    <w:rsid w:val="008A235A"/>
    <w:rsid w:val="008D0F3D"/>
    <w:rsid w:val="008D5D35"/>
    <w:rsid w:val="00902C58"/>
    <w:rsid w:val="0090745D"/>
    <w:rsid w:val="00910221"/>
    <w:rsid w:val="009157F0"/>
    <w:rsid w:val="00925D90"/>
    <w:rsid w:val="00973B18"/>
    <w:rsid w:val="00981ADC"/>
    <w:rsid w:val="00986352"/>
    <w:rsid w:val="009A0AD3"/>
    <w:rsid w:val="009A3BED"/>
    <w:rsid w:val="009B54CE"/>
    <w:rsid w:val="009B6B01"/>
    <w:rsid w:val="009C69B9"/>
    <w:rsid w:val="009C6EF7"/>
    <w:rsid w:val="009D3565"/>
    <w:rsid w:val="009D574E"/>
    <w:rsid w:val="009E03E7"/>
    <w:rsid w:val="009E4CBC"/>
    <w:rsid w:val="00A03057"/>
    <w:rsid w:val="00A43F19"/>
    <w:rsid w:val="00A44A03"/>
    <w:rsid w:val="00A64A9A"/>
    <w:rsid w:val="00A76E46"/>
    <w:rsid w:val="00A87282"/>
    <w:rsid w:val="00A9626D"/>
    <w:rsid w:val="00AB1869"/>
    <w:rsid w:val="00AB27DC"/>
    <w:rsid w:val="00B02AA2"/>
    <w:rsid w:val="00B304E3"/>
    <w:rsid w:val="00B61748"/>
    <w:rsid w:val="00B65C7D"/>
    <w:rsid w:val="00B73920"/>
    <w:rsid w:val="00BC0EF8"/>
    <w:rsid w:val="00BC2FD9"/>
    <w:rsid w:val="00BC457E"/>
    <w:rsid w:val="00BC7ADA"/>
    <w:rsid w:val="00C64390"/>
    <w:rsid w:val="00C8210C"/>
    <w:rsid w:val="00C9561F"/>
    <w:rsid w:val="00CA0CB2"/>
    <w:rsid w:val="00CB6587"/>
    <w:rsid w:val="00CC0580"/>
    <w:rsid w:val="00CC5C2F"/>
    <w:rsid w:val="00CD51B4"/>
    <w:rsid w:val="00D2064E"/>
    <w:rsid w:val="00D54CD0"/>
    <w:rsid w:val="00D722CA"/>
    <w:rsid w:val="00D846CB"/>
    <w:rsid w:val="00D85EB5"/>
    <w:rsid w:val="00DB335F"/>
    <w:rsid w:val="00DF4FBE"/>
    <w:rsid w:val="00DF5534"/>
    <w:rsid w:val="00E13F6A"/>
    <w:rsid w:val="00E33B45"/>
    <w:rsid w:val="00E3588F"/>
    <w:rsid w:val="00E3589B"/>
    <w:rsid w:val="00E4635B"/>
    <w:rsid w:val="00E57928"/>
    <w:rsid w:val="00E64FF7"/>
    <w:rsid w:val="00E86CFE"/>
    <w:rsid w:val="00ED0AC9"/>
    <w:rsid w:val="00EF62EE"/>
    <w:rsid w:val="00F00353"/>
    <w:rsid w:val="00F433C4"/>
    <w:rsid w:val="00F75F1B"/>
    <w:rsid w:val="00FA24E7"/>
    <w:rsid w:val="00FD20A9"/>
    <w:rsid w:val="00FE27E7"/>
    <w:rsid w:val="00FE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uiPriority w:val="34"/>
    <w:qFormat/>
    <w:rPr>
      <w:rFonts w:ascii="Calibri" w:eastAsia="Calibri" w:hAnsi="Calibri" w:cs="Arial"/>
    </w:rPr>
  </w:style>
  <w:style w:type="character" w:customStyle="1" w:styleId="Nierozpoznanawzmianka2">
    <w:name w:val="Nierozpoznana wzmianka2"/>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 w:type="paragraph" w:customStyle="1" w:styleId="StandardWW">
    <w:name w:val="Standard (WW)"/>
    <w:rsid w:val="00986352"/>
    <w:pPr>
      <w:autoSpaceDN w:val="0"/>
      <w:textAlignment w:val="baseline"/>
    </w:pPr>
    <w:rPr>
      <w:rFonts w:ascii="Times New Roman" w:eastAsia="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kostrzyn_nad_odra"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33DA-F02B-4364-AD04-06797C3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10899</Words>
  <Characters>65399</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76146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Kościelska</dc:creator>
  <cp:lastModifiedBy>Elżbieta Kościelska</cp:lastModifiedBy>
  <cp:revision>4</cp:revision>
  <cp:lastPrinted>2025-02-26T08:32:00Z</cp:lastPrinted>
  <dcterms:created xsi:type="dcterms:W3CDTF">2025-03-17T07:49:00Z</dcterms:created>
  <dcterms:modified xsi:type="dcterms:W3CDTF">2025-03-17T08:03:00Z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