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C87CC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Szanowni Państwo,</w:t>
      </w:r>
    </w:p>
    <w:p w14:paraId="42028675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</w:p>
    <w:p w14:paraId="75ED1F53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informujemy o postępowaniu prowadzonym przez Zamawiającego w trybie zgodnym z regulaminem wewnętrznym organizacji.</w:t>
      </w:r>
    </w:p>
    <w:p w14:paraId="24D7B7C7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</w:p>
    <w:p w14:paraId="49A72420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1.       Zamawiający:</w:t>
      </w:r>
    </w:p>
    <w:p w14:paraId="2C21B32A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21 Wojskowy Oddział Gospodarczy</w:t>
      </w:r>
    </w:p>
    <w:p w14:paraId="23E30AC1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82-300 Elbląg</w:t>
      </w:r>
    </w:p>
    <w:p w14:paraId="5820664D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ul. E. Kwiatkowskiego 15</w:t>
      </w:r>
    </w:p>
    <w:p w14:paraId="6E019028" w14:textId="234D8C03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Tel. 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261 312 </w:t>
      </w:r>
      <w:r w:rsidR="00B37FBA"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949</w:t>
      </w:r>
    </w:p>
    <w:p w14:paraId="4D0435DB" w14:textId="0DAA1726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Poczta elektroniczna </w:t>
      </w:r>
      <w:r w:rsidR="00B37FBA"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f.krzysiak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@ron.mil.pl</w:t>
      </w:r>
    </w:p>
    <w:p w14:paraId="3592FEFB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Godziny pracy:</w:t>
      </w:r>
    </w:p>
    <w:p w14:paraId="634CB6A7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poniedziałek – czwartek: 7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-15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30</w:t>
      </w:r>
    </w:p>
    <w:p w14:paraId="11080BD9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piątek: 7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-13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</w:p>
    <w:p w14:paraId="7CBB3BE0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2. Przedmiot zamówienia:</w:t>
      </w:r>
    </w:p>
    <w:p w14:paraId="077A7B1F" w14:textId="77777777" w:rsidR="00932149" w:rsidRDefault="00756BD0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</w:pPr>
      <w:r>
        <w:t xml:space="preserve">   </w:t>
      </w:r>
      <w:r w:rsidRPr="00756BD0">
        <w:t xml:space="preserve"> </w:t>
      </w:r>
      <w:bookmarkStart w:id="0" w:name="_Hlk127881046"/>
      <w:r w:rsidRPr="00756BD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Zakup </w:t>
      </w:r>
      <w:r w:rsidR="00932149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usługi</w:t>
      </w:r>
      <w:r w:rsidRPr="00756BD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bookmarkStart w:id="1" w:name="_Hlk155711546"/>
      <w:r w:rsidR="004D48EA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bookmarkEnd w:id="0"/>
      <w:bookmarkEnd w:id="1"/>
      <w:r w:rsidR="00932149" w:rsidRPr="00932149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Upgrade PEM-HEART z wersji 3.9.7 do wersji 3.9.13</w:t>
      </w:r>
    </w:p>
    <w:p w14:paraId="1260884F" w14:textId="5087DEC8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3. Wybrany Wykonawca zobligowany jest do dostarczenia towaru zgodnie ze złożonym zamówieniem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br/>
        <w:t>do magazynu 21 WOG na własny koszt ( dokładny adres zostanie podany w zamówieniu do wybranej firmy).</w:t>
      </w:r>
    </w:p>
    <w:p w14:paraId="1C5A0463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 Godziny pracy magazynu: pon.-</w:t>
      </w:r>
      <w:proofErr w:type="spellStart"/>
      <w:r w:rsidRPr="0080679E">
        <w:rPr>
          <w:rFonts w:ascii="Arial" w:eastAsia="Times New Roman" w:hAnsi="Arial" w:cs="Arial"/>
          <w:sz w:val="20"/>
          <w:szCs w:val="20"/>
          <w:lang w:eastAsia="pl-PL"/>
        </w:rPr>
        <w:t>czw</w:t>
      </w:r>
      <w:proofErr w:type="spellEnd"/>
      <w:r w:rsidRPr="0080679E">
        <w:rPr>
          <w:rFonts w:ascii="Arial" w:eastAsia="Times New Roman" w:hAnsi="Arial" w:cs="Arial"/>
          <w:sz w:val="20"/>
          <w:szCs w:val="20"/>
          <w:lang w:eastAsia="pl-PL"/>
        </w:rPr>
        <w:t>: 8.00-14.00, pt.: 8.00-12.00.</w:t>
      </w:r>
    </w:p>
    <w:p w14:paraId="4466FA98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4. Wybrany Wykonawca zobligowany jest do wystawienia faktury zgodnej z zamówieniem.</w:t>
      </w:r>
    </w:p>
    <w:p w14:paraId="3DA86EA3" w14:textId="0ADC2B93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5. Termin realizacji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: do </w:t>
      </w:r>
      <w:r w:rsidR="0017668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="00C80B4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</w:t>
      </w:r>
      <w:r w:rsidR="00B37FBA"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dni roboczych od dnia złożenia zamówienia</w:t>
      </w:r>
    </w:p>
    <w:p w14:paraId="01A93FC1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6. Warunki płatności: przelew 30 dni od daty wystawienia faktury po zrealizowanej dostawie.</w:t>
      </w:r>
    </w:p>
    <w:p w14:paraId="54FF8F1A" w14:textId="629F5846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7. Okres gwarancji: zgodnie z ustaleniami producenta </w:t>
      </w:r>
      <w:r w:rsidR="00756BD0">
        <w:rPr>
          <w:rFonts w:ascii="Arial" w:eastAsia="Times New Roman" w:hAnsi="Arial" w:cs="Arial"/>
          <w:sz w:val="20"/>
          <w:szCs w:val="20"/>
          <w:lang w:eastAsia="pl-PL"/>
        </w:rPr>
        <w:t xml:space="preserve">oraz obowiązującym prawem 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nie krócej niż </w:t>
      </w:r>
      <w:r w:rsidR="0031771B"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miesiące.</w:t>
      </w:r>
      <w:r w:rsidR="0093214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75303AA" w14:textId="13AB9717" w:rsidR="0080679E" w:rsidRPr="00842DA5" w:rsidRDefault="0080679E" w:rsidP="0080679E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8. </w:t>
      </w:r>
      <w:r w:rsidRPr="00842DA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Zamawiający zastrzega sobie prawo do zmniejszenia lub zwiększenia ilości asortymentu</w:t>
      </w:r>
    </w:p>
    <w:p w14:paraId="6B30CBFF" w14:textId="65536C34" w:rsidR="0080679E" w:rsidRPr="00842DA5" w:rsidRDefault="0080679E" w:rsidP="00806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42DA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bez zmiany wysokości ceny jednostkowej.</w:t>
      </w:r>
    </w:p>
    <w:p w14:paraId="6B21B6EE" w14:textId="223D94B4" w:rsidR="003A2C05" w:rsidRPr="0080679E" w:rsidRDefault="0080679E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. Wymagania dodatkowe:</w:t>
      </w:r>
    </w:p>
    <w:p w14:paraId="0773AFA4" w14:textId="693781C3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a) 21 WOG nie rozpatruje ofert składanych w inny sposób niż za pośrednictwem </w:t>
      </w:r>
      <w:r w:rsidR="00C80B4C">
        <w:rPr>
          <w:rFonts w:ascii="Arial" w:eastAsia="Times New Roman" w:hAnsi="Arial" w:cs="Arial"/>
          <w:sz w:val="20"/>
          <w:szCs w:val="20"/>
          <w:lang w:eastAsia="pl-PL"/>
        </w:rPr>
        <w:t>platformy OPEN NEXUS</w:t>
      </w:r>
    </w:p>
    <w:p w14:paraId="7C25DEB2" w14:textId="01A00F96" w:rsidR="003A2C05" w:rsidRPr="0080679E" w:rsidRDefault="003A2C05" w:rsidP="00B37F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b) 21 WOG wybierze ofertę najkorzystniejszą, zgodnie z określonymi w postępowaniu kryteriami wyboru oferty,</w:t>
      </w:r>
    </w:p>
    <w:p w14:paraId="05938AC6" w14:textId="41197CC1" w:rsidR="00E73417" w:rsidRPr="0080679E" w:rsidRDefault="00E73417" w:rsidP="00E73417">
      <w:pPr>
        <w:rPr>
          <w:rFonts w:ascii="Arial" w:hAnsi="Arial" w:cs="Arial"/>
          <w:sz w:val="20"/>
          <w:szCs w:val="20"/>
        </w:rPr>
      </w:pPr>
      <w:bookmarkStart w:id="2" w:name="_Hlk112160371"/>
      <w:r w:rsidRPr="0080679E">
        <w:rPr>
          <w:rFonts w:ascii="Arial" w:hAnsi="Arial" w:cs="Arial"/>
          <w:sz w:val="20"/>
          <w:szCs w:val="20"/>
        </w:rPr>
        <w:t xml:space="preserve">c) ofertę należy </w:t>
      </w:r>
      <w:r w:rsidR="00C80B4C">
        <w:rPr>
          <w:rFonts w:ascii="Arial" w:hAnsi="Arial" w:cs="Arial"/>
          <w:sz w:val="20"/>
          <w:szCs w:val="20"/>
        </w:rPr>
        <w:t>złożyć poprzez wypełnienie</w:t>
      </w:r>
      <w:r w:rsidRPr="0080679E">
        <w:rPr>
          <w:rFonts w:ascii="Arial" w:hAnsi="Arial" w:cs="Arial"/>
          <w:sz w:val="20"/>
          <w:szCs w:val="20"/>
        </w:rPr>
        <w:t xml:space="preserve"> formularz</w:t>
      </w:r>
      <w:r w:rsidR="00C80B4C">
        <w:rPr>
          <w:rFonts w:ascii="Arial" w:hAnsi="Arial" w:cs="Arial"/>
          <w:sz w:val="20"/>
          <w:szCs w:val="20"/>
        </w:rPr>
        <w:t xml:space="preserve">a Open </w:t>
      </w:r>
      <w:proofErr w:type="spellStart"/>
      <w:r w:rsidR="00C80B4C">
        <w:rPr>
          <w:rFonts w:ascii="Arial" w:hAnsi="Arial" w:cs="Arial"/>
          <w:sz w:val="20"/>
          <w:szCs w:val="20"/>
        </w:rPr>
        <w:t>Nexus</w:t>
      </w:r>
      <w:proofErr w:type="spellEnd"/>
      <w:r w:rsidR="00C80B4C">
        <w:rPr>
          <w:rFonts w:ascii="Arial" w:hAnsi="Arial" w:cs="Arial"/>
          <w:sz w:val="20"/>
          <w:szCs w:val="20"/>
        </w:rPr>
        <w:t xml:space="preserve"> ,,przedmiot zamówienia” oraz akceptując kryteria i warunki</w:t>
      </w:r>
      <w:r w:rsidRPr="0080679E">
        <w:rPr>
          <w:rFonts w:ascii="Arial" w:hAnsi="Arial" w:cs="Arial"/>
          <w:sz w:val="20"/>
          <w:szCs w:val="20"/>
        </w:rPr>
        <w:t xml:space="preserve"> </w:t>
      </w:r>
      <w:r w:rsidR="00C80B4C">
        <w:rPr>
          <w:rFonts w:ascii="Arial" w:hAnsi="Arial" w:cs="Arial"/>
          <w:sz w:val="20"/>
          <w:szCs w:val="20"/>
        </w:rPr>
        <w:t>formalne</w:t>
      </w:r>
      <w:r w:rsidRPr="0080679E">
        <w:rPr>
          <w:rFonts w:ascii="Arial" w:hAnsi="Arial" w:cs="Arial"/>
          <w:sz w:val="20"/>
          <w:szCs w:val="20"/>
        </w:rPr>
        <w:t xml:space="preserve"> –w terminie do </w:t>
      </w:r>
      <w:r w:rsidRPr="0080679E">
        <w:rPr>
          <w:rFonts w:ascii="Arial" w:hAnsi="Arial" w:cs="Arial"/>
          <w:b/>
          <w:bCs/>
          <w:sz w:val="20"/>
          <w:szCs w:val="20"/>
        </w:rPr>
        <w:t>dnia</w:t>
      </w:r>
      <w:r w:rsidR="009B7783" w:rsidRPr="0080679E">
        <w:rPr>
          <w:rFonts w:ascii="Arial" w:hAnsi="Arial" w:cs="Arial"/>
          <w:b/>
          <w:bCs/>
          <w:sz w:val="20"/>
          <w:szCs w:val="20"/>
        </w:rPr>
        <w:t xml:space="preserve"> </w:t>
      </w:r>
      <w:r w:rsidR="00C80B4C">
        <w:rPr>
          <w:rFonts w:ascii="Arial" w:hAnsi="Arial" w:cs="Arial"/>
          <w:b/>
          <w:bCs/>
          <w:color w:val="FF0000"/>
          <w:sz w:val="20"/>
          <w:szCs w:val="20"/>
        </w:rPr>
        <w:t>0</w:t>
      </w:r>
      <w:r w:rsidR="00932149">
        <w:rPr>
          <w:rFonts w:ascii="Arial" w:hAnsi="Arial" w:cs="Arial"/>
          <w:b/>
          <w:bCs/>
          <w:color w:val="FF0000"/>
          <w:sz w:val="20"/>
          <w:szCs w:val="20"/>
        </w:rPr>
        <w:t>4</w:t>
      </w:r>
      <w:r w:rsidR="0031771B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="0017668D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BE64FA">
        <w:rPr>
          <w:rFonts w:ascii="Arial" w:hAnsi="Arial" w:cs="Arial"/>
          <w:b/>
          <w:bCs/>
          <w:color w:val="FF0000"/>
          <w:sz w:val="20"/>
          <w:szCs w:val="20"/>
        </w:rPr>
        <w:t>0</w:t>
      </w:r>
      <w:r w:rsidR="009B7783" w:rsidRPr="00756BD0">
        <w:rPr>
          <w:rFonts w:ascii="Arial" w:hAnsi="Arial" w:cs="Arial"/>
          <w:b/>
          <w:bCs/>
          <w:color w:val="FF0000"/>
          <w:sz w:val="20"/>
          <w:szCs w:val="20"/>
        </w:rPr>
        <w:t>.202</w:t>
      </w:r>
      <w:r w:rsidR="00BE64FA">
        <w:rPr>
          <w:rFonts w:ascii="Arial" w:hAnsi="Arial" w:cs="Arial"/>
          <w:b/>
          <w:bCs/>
          <w:color w:val="FF0000"/>
          <w:sz w:val="20"/>
          <w:szCs w:val="20"/>
        </w:rPr>
        <w:t>4</w:t>
      </w:r>
      <w:r w:rsidR="009B7783" w:rsidRPr="00756BD0">
        <w:rPr>
          <w:rFonts w:ascii="Arial" w:hAnsi="Arial" w:cs="Arial"/>
          <w:b/>
          <w:bCs/>
          <w:color w:val="FF0000"/>
          <w:sz w:val="20"/>
          <w:szCs w:val="20"/>
        </w:rPr>
        <w:t xml:space="preserve"> r</w:t>
      </w:r>
      <w:r w:rsidRPr="00756BD0">
        <w:rPr>
          <w:rFonts w:ascii="Arial" w:hAnsi="Arial" w:cs="Arial"/>
          <w:color w:val="FF0000"/>
          <w:sz w:val="20"/>
          <w:szCs w:val="20"/>
        </w:rPr>
        <w:t xml:space="preserve"> godzina </w:t>
      </w:r>
      <w:r w:rsidR="00B37FBA" w:rsidRPr="00756BD0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932149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9B7783" w:rsidRPr="00756BD0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="0017668D">
        <w:rPr>
          <w:rFonts w:ascii="Arial" w:hAnsi="Arial" w:cs="Arial"/>
          <w:b/>
          <w:bCs/>
          <w:color w:val="FF0000"/>
          <w:sz w:val="20"/>
          <w:szCs w:val="20"/>
        </w:rPr>
        <w:t>3</w:t>
      </w:r>
      <w:r w:rsidR="009B7783" w:rsidRPr="00756BD0">
        <w:rPr>
          <w:rFonts w:ascii="Arial" w:hAnsi="Arial" w:cs="Arial"/>
          <w:b/>
          <w:bCs/>
          <w:color w:val="FF0000"/>
          <w:sz w:val="20"/>
          <w:szCs w:val="20"/>
        </w:rPr>
        <w:t>0,</w:t>
      </w:r>
    </w:p>
    <w:p w14:paraId="083F8741" w14:textId="2C8AE19B" w:rsidR="00E73417" w:rsidRPr="0080679E" w:rsidRDefault="00E73417" w:rsidP="00E73417">
      <w:pPr>
        <w:rPr>
          <w:rFonts w:ascii="Arial" w:hAnsi="Arial" w:cs="Arial"/>
          <w:sz w:val="20"/>
          <w:szCs w:val="20"/>
        </w:rPr>
      </w:pPr>
      <w:r w:rsidRPr="0080679E">
        <w:rPr>
          <w:rFonts w:ascii="Arial" w:hAnsi="Arial" w:cs="Arial"/>
          <w:sz w:val="20"/>
          <w:szCs w:val="20"/>
        </w:rPr>
        <w:t>d) oferta złożona po upływie tego terminu nie będzie rozpatrywana;</w:t>
      </w:r>
    </w:p>
    <w:p w14:paraId="0DB84ED3" w14:textId="74A3E1C1" w:rsidR="00E73417" w:rsidRPr="0080679E" w:rsidRDefault="00E73417" w:rsidP="00E73417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h)</w:t>
      </w:r>
      <w:r w:rsidR="00031BFA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w przypadku dostarczenia towaru niezgodnego z opisem zamieszczonym na platformie zakupowej Zamawiający zastrzega sobie prawo dokonania zwrotu na koszt Wykonawcy,</w:t>
      </w:r>
    </w:p>
    <w:p w14:paraId="4E188DAB" w14:textId="77777777" w:rsidR="00031BFA" w:rsidRPr="0080679E" w:rsidRDefault="00031BFA" w:rsidP="00E73417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bookmarkEnd w:id="2"/>
    <w:p w14:paraId="6D08BD16" w14:textId="4F483B4F" w:rsidR="003A2C05" w:rsidRDefault="00E73417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) Wykonawca gwarantuje, że </w:t>
      </w:r>
      <w:r w:rsidR="00932149">
        <w:rPr>
          <w:rFonts w:ascii="Arial" w:eastAsia="Times New Roman" w:hAnsi="Arial" w:cs="Arial"/>
          <w:sz w:val="20"/>
          <w:szCs w:val="20"/>
          <w:lang w:eastAsia="pl-PL"/>
        </w:rPr>
        <w:t>subskrypcja/licencja</w:t>
      </w:r>
      <w:bookmarkStart w:id="3" w:name="_GoBack"/>
      <w:bookmarkEnd w:id="3"/>
      <w:r w:rsidR="00932149">
        <w:rPr>
          <w:rFonts w:ascii="Arial" w:eastAsia="Times New Roman" w:hAnsi="Arial" w:cs="Arial"/>
          <w:sz w:val="20"/>
          <w:szCs w:val="20"/>
          <w:lang w:eastAsia="pl-PL"/>
        </w:rPr>
        <w:t xml:space="preserve"> jest</w:t>
      </w:r>
      <w:r w:rsidR="00331FF9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woln</w:t>
      </w:r>
      <w:r w:rsidR="00932149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od wad.</w:t>
      </w:r>
    </w:p>
    <w:p w14:paraId="27D65D6F" w14:textId="77777777" w:rsidR="006F60D7" w:rsidRPr="0080679E" w:rsidRDefault="006F60D7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4ADA73" w14:textId="51340C8B" w:rsidR="003A2C05" w:rsidRDefault="0080679E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10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. Zamawiający zastrzega sobie prawo przeprowadzenia dodatkowych negocjacji dotyczących, zależnie od potrzeb zamówienia, cen zaoferowanych w przesłanych ofertach, czy zakresu zamówienia.</w:t>
      </w:r>
    </w:p>
    <w:p w14:paraId="441DBE07" w14:textId="6ECB6829" w:rsidR="003F0CE0" w:rsidRPr="003F0CE0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 xml:space="preserve">11. Wykonawca zapłaci Zamawiającemu karę w wysokości 0,5% wartości brutto zamówienia za każdy dzień zwłoki po </w:t>
      </w:r>
      <w:r w:rsidR="00C80B4C">
        <w:rPr>
          <w:rFonts w:ascii="Arial" w:eastAsia="Times New Roman" w:hAnsi="Arial" w:cs="Arial"/>
          <w:sz w:val="20"/>
          <w:szCs w:val="20"/>
          <w:lang w:eastAsia="pl-PL"/>
        </w:rPr>
        <w:t xml:space="preserve">upływie </w:t>
      </w:r>
      <w:r w:rsidRPr="003F0CE0">
        <w:rPr>
          <w:rFonts w:ascii="Arial" w:eastAsia="Times New Roman" w:hAnsi="Arial" w:cs="Arial"/>
          <w:sz w:val="20"/>
          <w:szCs w:val="20"/>
          <w:lang w:eastAsia="pl-PL"/>
        </w:rPr>
        <w:t>termin</w:t>
      </w:r>
      <w:r w:rsidR="00C80B4C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3F0CE0">
        <w:rPr>
          <w:rFonts w:ascii="Arial" w:eastAsia="Times New Roman" w:hAnsi="Arial" w:cs="Arial"/>
          <w:sz w:val="20"/>
          <w:szCs w:val="20"/>
          <w:lang w:eastAsia="pl-PL"/>
        </w:rPr>
        <w:t xml:space="preserve"> dostawy</w:t>
      </w:r>
      <w:r w:rsidR="00C80B4C">
        <w:rPr>
          <w:rFonts w:ascii="Arial" w:eastAsia="Times New Roman" w:hAnsi="Arial" w:cs="Arial"/>
          <w:sz w:val="20"/>
          <w:szCs w:val="20"/>
          <w:lang w:eastAsia="pl-PL"/>
        </w:rPr>
        <w:t xml:space="preserve"> określonego w pkt. 5</w:t>
      </w:r>
      <w:r w:rsidRPr="003F0CE0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40FDC0C" w14:textId="77777777" w:rsidR="003F0CE0" w:rsidRPr="003F0CE0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>12. Wykonawca wyraża zgodę, aby Zamawiający potrącił wysokość naliczonej kary umownej od kwoty wynikającej z faktury wystawionej przez Wykonawcę z tytułu realizacji przedmiotu zamówienia.</w:t>
      </w:r>
    </w:p>
    <w:p w14:paraId="2F799978" w14:textId="77777777" w:rsidR="003F0CE0" w:rsidRPr="003F0CE0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 xml:space="preserve">13. W przypadku braku możliwości potrącenia kary umownej, o której mowa w pkt. 11 kwota jest płatna w terminie 14 dni od otrzymania noty obciążeniowej wystawionej przez Zamawiającego.  </w:t>
      </w:r>
    </w:p>
    <w:p w14:paraId="54D21DBE" w14:textId="670153A7" w:rsidR="003F0CE0" w:rsidRPr="0080679E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>14. Wykonawca zapłaci Zamawiającemu karę pieniężną  w wysokości 10% wartości brutto zamówienia w przypadku odstąpienia przez Zamawiającego  z przyczyn leżących po stronie Wykonawcy.</w:t>
      </w:r>
    </w:p>
    <w:p w14:paraId="69AB1F27" w14:textId="61B85243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 </w:t>
      </w:r>
      <w:r w:rsidRPr="0080679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Zamawiający zastrzega sobie prawo unieważnienia procedury bez podania przyczyn.</w:t>
      </w:r>
    </w:p>
    <w:p w14:paraId="64D70FE8" w14:textId="58AF1C25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Warunkiem złożenia oferty jest zapoznanie się z treścią ww. punktów i ich akceptacja.</w:t>
      </w:r>
    </w:p>
    <w:p w14:paraId="298A27FA" w14:textId="787A4DFF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Akceptując powyższe warunki Oferent wyraża zgodę na jego wszystkie postanowienia i zobowiązuje się do ich przestrzegania.</w:t>
      </w:r>
    </w:p>
    <w:p w14:paraId="342C5C7D" w14:textId="59D48542" w:rsidR="003A2C05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Wykonawca jest związany złożoną przez siebie ofertą przez okres 30 dni od dnia upływu terminu składania ofert.</w:t>
      </w:r>
    </w:p>
    <w:p w14:paraId="4909248B" w14:textId="77777777" w:rsidR="00F71C7B" w:rsidRPr="0080679E" w:rsidRDefault="00F71C7B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E509DE" w14:textId="42865748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1</w:t>
      </w:r>
      <w:r w:rsidR="003F0CE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 Zamawiający informuje, iż na podstawie art. 17 ust. 1 Ustawy o szczególnych rozwiązaniach w zakresie przeciwdziałania wspieraniu agresji na Ukrainę oraz służąc ochronie bezpieczeństwa</w:t>
      </w:r>
      <w:r w:rsidR="00F71C7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narodowego</w:t>
      </w:r>
      <w:r w:rsidR="00F71C7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 prowadzenia procedury wyklucza się:</w:t>
      </w:r>
    </w:p>
    <w:p w14:paraId="01B8570E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Wykonawcę oraz uczestnika konkursu wymienionego w wykazach określonych w rozporządzeniu 765/2006 i rozporządzenia 269/2014 albo wpisanego na listę na podstawie decyzji w sprawie wpisu na listę rozstrzygającą o zastosowaniu środka, o którym mowa w art. 1 pkt 3 ustawy;</w:t>
      </w:r>
    </w:p>
    <w:p w14:paraId="17F0598E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Wykonawcę oraz uczestnika konkursu, którego beneficjentem  rzeczywistym w rozumieniu ustawy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>z dnia 1 marca 2018 r. o przeciwdziałaniu praniu brudnych pieniędzy oraz finansowaniu terroryzmu (Dz. U. z 2002 r. poz. 593 i 655) jest osoba wymieniona w wykazach określonych w rozporządzeniu 765/2006 i rozporządzeniu 269/2014 albo wpisana na listę na podstawie decyzji w sprawie wpisu na listę rozstrzygającą o zastosowaniu środka, o którym mowa w art. 1 pkt 3 ustawy;</w:t>
      </w:r>
    </w:p>
    <w:p w14:paraId="7AA8492B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Wykonawcę oraz uczestnika konkursu, którego jednostką dominującą w rozumieniu art. 3 ust. 1 pkt 37 ustawy z dnia 29 września 1994 r. o rachunkowości (dz. U. z 20221 r. poz. 217, 2105, 21060, jest podmiot wymieniony w wykazach określonych w rozporządzeniu 765/2006 i rozporządzeniu 269/2014 albo wpisany na listę lub będący taka jednostkę dominującą od dnia 24 lutego 2022 r. o ile został wpisany na listę lub będąc taką jednostką dominującą od dnia 24 lutego 2022 r. o ile został wpisany na listę na podstawie decyzji w sprawie wpisu na listę rozstrzygającej o zastosowaniu środka, o którym mowa w art. 1 pkt 3 ustawy.</w:t>
      </w:r>
    </w:p>
    <w:p w14:paraId="250BEA63" w14:textId="77777777" w:rsidR="003A2C05" w:rsidRPr="0080679E" w:rsidRDefault="003A2C05" w:rsidP="003A2C05">
      <w:pPr>
        <w:shd w:val="clear" w:color="auto" w:fill="FFFFFF"/>
        <w:spacing w:before="240"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Jeżeli nie wyrażasz zgody na powyższe warunki - proszę nie składaj swojej oferty.</w:t>
      </w:r>
    </w:p>
    <w:p w14:paraId="552BA3DE" w14:textId="77777777" w:rsidR="003A2C05" w:rsidRPr="0080679E" w:rsidRDefault="003A2C05" w:rsidP="003A2C05">
      <w:pPr>
        <w:shd w:val="clear" w:color="auto" w:fill="FFFFFF"/>
        <w:spacing w:after="0" w:line="240" w:lineRule="auto"/>
        <w:ind w:left="720" w:hanging="36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·  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KLAUZULA INFORMACYJNA WS. PRZETWARZANIA DANYCH OSOBOWYCH</w:t>
      </w:r>
    </w:p>
    <w:p w14:paraId="063A5591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Zgodnie z art. 13 ust. 1 i 2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06F14DF5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 Administratorem Pani/Pana danych osobowych jest 21 Wojskowy Oddział Gospodarczy 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w Elblągu,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br/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ul. Kwiatkowskiego 15, 82-300 Elbląg, e-mail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: </w:t>
      </w:r>
      <w:hyperlink r:id="rId7" w:history="1">
        <w:r w:rsidRPr="0080679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21wog@ron.mil.pl</w:t>
        </w:r>
      </w:hyperlink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.</w:t>
      </w:r>
    </w:p>
    <w:p w14:paraId="72485EE8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Inspektor ochrony danych 21 Wojskowego Oddziału Gospodarczego w Elblągu dostępny jest pod adresem mailowym: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  <w:hyperlink r:id="rId8" w:history="1">
        <w:r w:rsidRPr="0080679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21wog@ron.mil.p</w:t>
        </w:r>
      </w:hyperlink>
      <w:r w:rsidRPr="0080679E">
        <w:rPr>
          <w:rFonts w:ascii="Arial" w:eastAsia="Times New Roman" w:hAnsi="Arial" w:cs="Arial"/>
          <w:color w:val="0000FF"/>
          <w:sz w:val="20"/>
          <w:szCs w:val="20"/>
          <w:u w:val="single"/>
          <w:lang w:eastAsia="pl-PL"/>
        </w:rPr>
        <w:t>l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.</w:t>
      </w:r>
    </w:p>
    <w:p w14:paraId="2890F3EE" w14:textId="518F1DA6" w:rsidR="00FA76AB" w:rsidRPr="0080679E" w:rsidRDefault="003A2C05" w:rsidP="00AD2C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Pani/Pana dane osobowe przetwarzane będą na podstawie art. 6 ust. 1 lit. b), c)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 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RODO w celu związanym z procedurą o udzielenie zamówienia publicznego na </w:t>
      </w:r>
      <w:bookmarkStart w:id="4" w:name="_Hlk115258484"/>
      <w:bookmarkStart w:id="5" w:name="_Hlk110250686"/>
      <w:r w:rsidR="00842DA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32149" w:rsidRPr="00932149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Zakup usługi  Upgrade PEM-HEART z wersji 3.9.7 do wersji 3.9.13</w:t>
      </w:r>
      <w:r w:rsidR="00FA76AB" w:rsidRPr="0080679E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.</w:t>
      </w:r>
      <w:bookmarkEnd w:id="4"/>
    </w:p>
    <w:bookmarkEnd w:id="5"/>
    <w:p w14:paraId="5B1A3C31" w14:textId="5BEAC874" w:rsidR="003A2C05" w:rsidRPr="0080679E" w:rsidRDefault="003A2C05" w:rsidP="00AD2C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Odbiorcami Pani/Pana danych osobowych będą osoby lub podmioty, którym udostępniona zostanie dokumentacja związana z procedurą o udzielenie zamówienia publicznego,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jak w punkcie wyżej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18840882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Pani/Pana dane osobowe będą przechowywane przez obowiązujący okres przechowywania dokumentacji związanej z procedurą o udzielenie zamówienia publicznego.</w:t>
      </w:r>
    </w:p>
    <w:p w14:paraId="1C471B80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Konsekwencją niepodania danych osobowych będzie brak możliwości udziału w procedurze o udzielenie zamówienia publicznego prowadzonego przez 21 Wojskowy Oddział Gospodarczy w Elblągu,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jak w pkt 3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EF6C0C8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W odniesieniu do Pani/Pana danych osobowych decyzje nie będą podejmowane w sposób zautomatyzowany, stosowanie do art. 22 RODO.</w:t>
      </w:r>
    </w:p>
    <w:p w14:paraId="0B4EBD35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Posiada Pani/Pan:</w:t>
      </w:r>
    </w:p>
    <w:p w14:paraId="66BD5A2A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1) na podstawie art. 15 RODO prawo dostępu do danych osobowych Pani/Pana dotyczących,</w:t>
      </w:r>
    </w:p>
    <w:p w14:paraId="0938FB24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2) na podstawie art. 16 RODO prawo do sprostowania Pani/Pana danych osobowych</w:t>
      </w:r>
      <w:r w:rsidRPr="0080679E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*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A074D8C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3) na podstawie art. 18 RODO prawo żądania od administratora ograniczenia przetwarzania danych osobowych z zastrzeżeniem przypadków, o których mowa w art. 18 ust. 2 RODO,</w:t>
      </w:r>
    </w:p>
    <w:p w14:paraId="3536D9EA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4) prawo do wniesienia skargi do Prezesa Urzędu Ochrony Danych Osobowych, gdy uzna Pani/Pan, że przetwarzanie danych osobowych Pani/Pana dotyczących narusza przepisy RODO.</w:t>
      </w:r>
    </w:p>
    <w:p w14:paraId="1452A89F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Nie przysługuje Pani/Panu:</w:t>
      </w:r>
    </w:p>
    <w:p w14:paraId="421BA198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1) w związku z art. 17 ust. 3 lit. b, d lub e, RODO prawo do usunięcia danych osobowych,</w:t>
      </w:r>
    </w:p>
    <w:p w14:paraId="39132926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2) prawo do przenoszenia danych osobowych, o którym mowa w art., 20 RODO,</w:t>
      </w:r>
    </w:p>
    <w:p w14:paraId="2F1E63FB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3) na podstawie art. 21 RODO prawo sprzeciwu, wobec przetwarzania danych osobowych, gdyż podstawą prawną przetwarzania Pani/Pana danych osobowych jest art. 6 ust. 1 lit. c RODO.</w:t>
      </w:r>
    </w:p>
    <w:p w14:paraId="3BEE7178" w14:textId="77777777" w:rsidR="003A2C05" w:rsidRPr="0080679E" w:rsidRDefault="003A2C05" w:rsidP="003A2C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4583E7E7" w14:textId="77777777" w:rsidR="003A2C05" w:rsidRPr="0080679E" w:rsidRDefault="003A2C05" w:rsidP="003A2C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lastRenderedPageBreak/>
        <w:t> </w:t>
      </w:r>
    </w:p>
    <w:p w14:paraId="20B34DF5" w14:textId="77777777" w:rsidR="0012782C" w:rsidRPr="0080679E" w:rsidRDefault="0012782C">
      <w:pPr>
        <w:rPr>
          <w:rFonts w:ascii="Arial" w:hAnsi="Arial" w:cs="Arial"/>
          <w:sz w:val="20"/>
          <w:szCs w:val="20"/>
        </w:rPr>
      </w:pPr>
    </w:p>
    <w:sectPr w:rsidR="0012782C" w:rsidRPr="00806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C497A" w14:textId="77777777" w:rsidR="00BD7E0F" w:rsidRDefault="00BD7E0F" w:rsidP="003A2C05">
      <w:pPr>
        <w:spacing w:after="0" w:line="240" w:lineRule="auto"/>
      </w:pPr>
      <w:r>
        <w:separator/>
      </w:r>
    </w:p>
  </w:endnote>
  <w:endnote w:type="continuationSeparator" w:id="0">
    <w:p w14:paraId="091A8288" w14:textId="77777777" w:rsidR="00BD7E0F" w:rsidRDefault="00BD7E0F" w:rsidP="003A2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C37FB" w14:textId="77777777" w:rsidR="00BD7E0F" w:rsidRDefault="00BD7E0F" w:rsidP="003A2C05">
      <w:pPr>
        <w:spacing w:after="0" w:line="240" w:lineRule="auto"/>
      </w:pPr>
      <w:r>
        <w:separator/>
      </w:r>
    </w:p>
  </w:footnote>
  <w:footnote w:type="continuationSeparator" w:id="0">
    <w:p w14:paraId="09E5623A" w14:textId="77777777" w:rsidR="00BD7E0F" w:rsidRDefault="00BD7E0F" w:rsidP="003A2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05"/>
    <w:rsid w:val="00031BFA"/>
    <w:rsid w:val="000631A7"/>
    <w:rsid w:val="000951B6"/>
    <w:rsid w:val="000E6874"/>
    <w:rsid w:val="0012782C"/>
    <w:rsid w:val="0013531C"/>
    <w:rsid w:val="00143F8B"/>
    <w:rsid w:val="001712AD"/>
    <w:rsid w:val="00173A94"/>
    <w:rsid w:val="0017668D"/>
    <w:rsid w:val="001D2518"/>
    <w:rsid w:val="002033B0"/>
    <w:rsid w:val="00296F62"/>
    <w:rsid w:val="002A70EE"/>
    <w:rsid w:val="002A7A59"/>
    <w:rsid w:val="002D37E2"/>
    <w:rsid w:val="0031771B"/>
    <w:rsid w:val="00331FF9"/>
    <w:rsid w:val="0037188D"/>
    <w:rsid w:val="003A2C05"/>
    <w:rsid w:val="003D0B78"/>
    <w:rsid w:val="003F0CE0"/>
    <w:rsid w:val="003F7C89"/>
    <w:rsid w:val="00486974"/>
    <w:rsid w:val="004D48EA"/>
    <w:rsid w:val="00512C57"/>
    <w:rsid w:val="00556326"/>
    <w:rsid w:val="005760F0"/>
    <w:rsid w:val="005A0DF5"/>
    <w:rsid w:val="005C2777"/>
    <w:rsid w:val="00661280"/>
    <w:rsid w:val="006764FB"/>
    <w:rsid w:val="006C2E4A"/>
    <w:rsid w:val="006F60D7"/>
    <w:rsid w:val="0072123C"/>
    <w:rsid w:val="00727EB3"/>
    <w:rsid w:val="00756BD0"/>
    <w:rsid w:val="0079495A"/>
    <w:rsid w:val="007D5D55"/>
    <w:rsid w:val="0080679E"/>
    <w:rsid w:val="00842DA5"/>
    <w:rsid w:val="00894BD1"/>
    <w:rsid w:val="00932149"/>
    <w:rsid w:val="0094148B"/>
    <w:rsid w:val="009636A9"/>
    <w:rsid w:val="009B7783"/>
    <w:rsid w:val="009E03C3"/>
    <w:rsid w:val="00A41EAA"/>
    <w:rsid w:val="00AA02D6"/>
    <w:rsid w:val="00AD2C08"/>
    <w:rsid w:val="00B37FBA"/>
    <w:rsid w:val="00B553B0"/>
    <w:rsid w:val="00BD7E0F"/>
    <w:rsid w:val="00BE64FA"/>
    <w:rsid w:val="00C3543B"/>
    <w:rsid w:val="00C80B4C"/>
    <w:rsid w:val="00DA6555"/>
    <w:rsid w:val="00DA7BCF"/>
    <w:rsid w:val="00DE6BCF"/>
    <w:rsid w:val="00DF163E"/>
    <w:rsid w:val="00E73417"/>
    <w:rsid w:val="00E90E79"/>
    <w:rsid w:val="00E91871"/>
    <w:rsid w:val="00F71C7B"/>
    <w:rsid w:val="00FA3739"/>
    <w:rsid w:val="00FA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FBACE"/>
  <w15:chartTrackingRefBased/>
  <w15:docId w15:val="{5727CED0-1200-4B50-807E-26E6EAF1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2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C05"/>
  </w:style>
  <w:style w:type="paragraph" w:styleId="Stopka">
    <w:name w:val="footer"/>
    <w:basedOn w:val="Normalny"/>
    <w:link w:val="StopkaZnak"/>
    <w:uiPriority w:val="99"/>
    <w:unhideWhenUsed/>
    <w:rsid w:val="003A2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C05"/>
  </w:style>
  <w:style w:type="character" w:styleId="Pogrubienie">
    <w:name w:val="Strong"/>
    <w:basedOn w:val="Domylnaczcionkaakapitu"/>
    <w:uiPriority w:val="22"/>
    <w:qFormat/>
    <w:rsid w:val="003A2C05"/>
    <w:rPr>
      <w:b/>
      <w:bCs/>
    </w:rPr>
  </w:style>
  <w:style w:type="character" w:styleId="Uwydatnienie">
    <w:name w:val="Emphasis"/>
    <w:basedOn w:val="Domylnaczcionkaakapitu"/>
    <w:uiPriority w:val="20"/>
    <w:qFormat/>
    <w:rsid w:val="003A2C05"/>
    <w:rPr>
      <w:i/>
      <w:iCs/>
    </w:rPr>
  </w:style>
  <w:style w:type="paragraph" w:styleId="Akapitzlist">
    <w:name w:val="List Paragraph"/>
    <w:basedOn w:val="Normalny"/>
    <w:uiPriority w:val="34"/>
    <w:qFormat/>
    <w:rsid w:val="003A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A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A2C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wog@ron.mil.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1wog@ron.mil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9394A34-E57E-4161-BD27-94C5283F9C7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1078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Szmyt-Sinica Aleksandra</dc:creator>
  <cp:keywords/>
  <dc:description/>
  <cp:lastModifiedBy>Krzysiak Florian</cp:lastModifiedBy>
  <cp:revision>32</cp:revision>
  <cp:lastPrinted>2022-08-23T11:58:00Z</cp:lastPrinted>
  <dcterms:created xsi:type="dcterms:W3CDTF">2022-07-28T13:16:00Z</dcterms:created>
  <dcterms:modified xsi:type="dcterms:W3CDTF">2024-10-02T05:55:00Z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0c6bc235-4552-4878-aa69-74f52a50bf13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4zy+g14PEU0mfa3AtGqvTHfZNCC1iN9S</vt:lpwstr>
  </property>
</Properties>
</file>