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C1F5" w14:textId="77777777" w:rsidR="0005085F" w:rsidRPr="0005085F" w:rsidRDefault="0005085F" w:rsidP="0005085F">
      <w:pPr>
        <w:suppressAutoHyphens/>
        <w:autoSpaceDN w:val="0"/>
        <w:spacing w:after="0" w:line="360" w:lineRule="auto"/>
        <w:ind w:left="5672" w:firstLine="709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Rząska, 17.04.2025 r.</w:t>
      </w:r>
    </w:p>
    <w:p w14:paraId="33C5C3DF" w14:textId="77777777" w:rsidR="0005085F" w:rsidRPr="0005085F" w:rsidRDefault="0005085F" w:rsidP="000508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4F8231E" w14:textId="77777777" w:rsidR="0005085F" w:rsidRPr="0005085F" w:rsidRDefault="0005085F" w:rsidP="0005085F">
      <w:pPr>
        <w:suppressAutoHyphens/>
        <w:autoSpaceDN w:val="0"/>
        <w:spacing w:after="0" w:line="360" w:lineRule="auto"/>
        <w:ind w:left="3545" w:firstLine="709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E681F52" w14:textId="77777777" w:rsidR="0005085F" w:rsidRPr="0005085F" w:rsidRDefault="0005085F" w:rsidP="0005085F">
      <w:pPr>
        <w:suppressAutoHyphens/>
        <w:autoSpaceDN w:val="0"/>
        <w:spacing w:after="0" w:line="360" w:lineRule="auto"/>
        <w:ind w:left="1134" w:hanging="1134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dotyczy: „</w:t>
      </w:r>
      <w:r w:rsidRPr="0005085F">
        <w:rPr>
          <w:rFonts w:ascii="Arial" w:eastAsia="NSimSun" w:hAnsi="Arial" w:cs="Arial"/>
          <w:b/>
          <w:bCs/>
          <w:iCs/>
          <w:kern w:val="3"/>
          <w:sz w:val="24"/>
          <w:szCs w:val="24"/>
          <w:lang w:eastAsia="zh-CN" w:bidi="hi-IN"/>
          <w14:ligatures w14:val="none"/>
        </w:rPr>
        <w:t>Dostawa produktów farmaceutycznych dla potrzeb 35 WOG oraz jednostek i instytucji będących na zaopatrzeniu</w:t>
      </w:r>
      <w:r w:rsidRPr="0005085F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 xml:space="preserve">.” </w:t>
      </w:r>
      <w:r w:rsidRPr="0005085F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sygn.17/MED/25</w:t>
      </w:r>
    </w:p>
    <w:p w14:paraId="7B867C6E" w14:textId="77777777" w:rsidR="0005085F" w:rsidRPr="0005085F" w:rsidRDefault="0005085F" w:rsidP="000508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</w:pPr>
    </w:p>
    <w:p w14:paraId="71607AAC" w14:textId="77777777" w:rsidR="0005085F" w:rsidRPr="0005085F" w:rsidRDefault="0005085F" w:rsidP="000508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Do Zamawiającego w  dniu 15.04.2025 roku wpłynęły pytania o treści:</w:t>
      </w:r>
    </w:p>
    <w:p w14:paraId="1D4F1C49" w14:textId="77777777" w:rsidR="0005085F" w:rsidRPr="0005085F" w:rsidRDefault="0005085F" w:rsidP="0005085F">
      <w:pPr>
        <w:suppressAutoHyphens/>
        <w:autoSpaceDN w:val="0"/>
        <w:spacing w:after="0" w:line="36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EFCE379" w14:textId="77777777" w:rsidR="0005085F" w:rsidRPr="0005085F" w:rsidRDefault="0005085F" w:rsidP="0005085F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  <w:t>„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W zapytaniu ofertowym 17/MED/25 Dostawa produkt</w:t>
      </w:r>
      <w:r w:rsidRPr="0005085F">
        <w:rPr>
          <w:rFonts w:ascii="Arial" w:eastAsia="NSimSun" w:hAnsi="Arial" w:cs="Arial" w:hint="eastAsia"/>
          <w:i/>
          <w:iCs/>
          <w:kern w:val="3"/>
          <w:sz w:val="24"/>
          <w:szCs w:val="24"/>
          <w:lang w:eastAsia="zh-CN" w:bidi="hi-IN"/>
          <w14:ligatures w14:val="none"/>
        </w:rPr>
        <w:t>ó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w farmaceutycznych dla potrzeb 35 WOG oraz jednostek i instytucji b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d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ą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cych na zaopatrzeniu w pozycji 6 znajduje si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produkt: Augumentin (250 mg + 125 mg), tabletki 20 szt.. Produkt o takiej liczbie tabletek nie jest zarejestrowany na rynku czy zamawiaj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ą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cy dopuszcza wycen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nast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puj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ą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cego produktu: Augumentin (250 mg + 125 mg), tabletki 21 szt.</w:t>
      </w:r>
    </w:p>
    <w:p w14:paraId="46AF99AF" w14:textId="77777777" w:rsidR="0005085F" w:rsidRPr="0005085F" w:rsidRDefault="0005085F" w:rsidP="0005085F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W pozycji 24 znajduje si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produkt: Acodin 15 mg 30 tabl., taka wielko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ść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opakowania jest nie dost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ę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pna na rynku, czy zamawiaj</w:t>
      </w:r>
      <w:r w:rsidRPr="0005085F">
        <w:rPr>
          <w:rFonts w:ascii="Arial" w:eastAsia="NSimSun" w:hAnsi="Arial" w:cs="Arial" w:hint="cs"/>
          <w:i/>
          <w:iCs/>
          <w:kern w:val="3"/>
          <w:sz w:val="24"/>
          <w:szCs w:val="24"/>
          <w:lang w:eastAsia="zh-CN" w:bidi="hi-IN"/>
          <w14:ligatures w14:val="none"/>
        </w:rPr>
        <w:t>ą</w:t>
      </w:r>
      <w:r w:rsidRPr="0005085F">
        <w:rPr>
          <w:rFonts w:ascii="Arial" w:eastAsia="NSimSun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ca dopuszcza do wyceny Acodin 15 mg 20 tabletek</w:t>
      </w:r>
      <w:r w:rsidRPr="0005085F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  <w:t>.”</w:t>
      </w:r>
    </w:p>
    <w:p w14:paraId="59A7AACF" w14:textId="77777777" w:rsidR="0005085F" w:rsidRPr="0005085F" w:rsidRDefault="0005085F" w:rsidP="0005085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050B80B" w14:textId="77777777" w:rsidR="0005085F" w:rsidRPr="0005085F" w:rsidRDefault="0005085F" w:rsidP="0005085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b/>
          <w:bCs/>
          <w:color w:val="000000"/>
          <w:kern w:val="3"/>
          <w:sz w:val="24"/>
          <w:szCs w:val="24"/>
          <w:u w:val="single"/>
          <w:lang w:eastAsia="zh-CN" w:bidi="hi-IN"/>
          <w14:ligatures w14:val="none"/>
        </w:rPr>
        <w:t>Zamawiający udzielił następujących odpowiedzi</w:t>
      </w:r>
      <w:r w:rsidRPr="0005085F">
        <w:rPr>
          <w:rFonts w:ascii="Arial" w:eastAsia="NSimSun" w:hAnsi="Arial" w:cs="Arial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:</w:t>
      </w:r>
    </w:p>
    <w:p w14:paraId="03B1469B" w14:textId="77777777" w:rsidR="0005085F" w:rsidRPr="0005085F" w:rsidRDefault="0005085F" w:rsidP="0005085F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8BD8017" w14:textId="77777777" w:rsidR="0005085F" w:rsidRDefault="0005085F" w:rsidP="0005085F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  <w:t xml:space="preserve">Zamawiający dokonał zmiany w Formularzu Cenowym w poz. 6 odnośnie ilości tabletek w opakowaniu. </w:t>
      </w:r>
    </w:p>
    <w:p w14:paraId="3E3D0DB1" w14:textId="1BB70EBF" w:rsidR="001A5EAF" w:rsidRPr="0005085F" w:rsidRDefault="0005085F" w:rsidP="0005085F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5085F">
        <w:rPr>
          <w:rFonts w:ascii="Arial" w:eastAsia="NSimSun" w:hAnsi="Arial" w:cs="Arial"/>
          <w:color w:val="000000"/>
          <w:kern w:val="3"/>
          <w:sz w:val="24"/>
          <w:szCs w:val="24"/>
          <w:lang w:eastAsia="zh-CN" w:bidi="hi-IN"/>
          <w14:ligatures w14:val="none"/>
        </w:rPr>
        <w:t>Zamawiający dokonał zmiany w Formularzu Cenowym w poz. 24 odnośnie ilości tabletek w opakowaniu.</w:t>
      </w:r>
    </w:p>
    <w:sectPr w:rsidR="001A5EAF" w:rsidRPr="0005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37303" w14:textId="77777777" w:rsidR="00950113" w:rsidRDefault="00950113" w:rsidP="0005085F">
      <w:pPr>
        <w:spacing w:after="0" w:line="240" w:lineRule="auto"/>
      </w:pPr>
      <w:r>
        <w:separator/>
      </w:r>
    </w:p>
  </w:endnote>
  <w:endnote w:type="continuationSeparator" w:id="0">
    <w:p w14:paraId="5303C2C0" w14:textId="77777777" w:rsidR="00950113" w:rsidRDefault="00950113" w:rsidP="0005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CB2F3" w14:textId="77777777" w:rsidR="00950113" w:rsidRDefault="00950113" w:rsidP="0005085F">
      <w:pPr>
        <w:spacing w:after="0" w:line="240" w:lineRule="auto"/>
      </w:pPr>
      <w:r>
        <w:separator/>
      </w:r>
    </w:p>
  </w:footnote>
  <w:footnote w:type="continuationSeparator" w:id="0">
    <w:p w14:paraId="60B46E99" w14:textId="77777777" w:rsidR="00950113" w:rsidRDefault="00950113" w:rsidP="0005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73EAF"/>
    <w:multiLevelType w:val="multilevel"/>
    <w:tmpl w:val="E0A0E79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8422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F4"/>
    <w:rsid w:val="0005085F"/>
    <w:rsid w:val="00157DA4"/>
    <w:rsid w:val="001A5EAF"/>
    <w:rsid w:val="004271F4"/>
    <w:rsid w:val="00560EC6"/>
    <w:rsid w:val="005719BF"/>
    <w:rsid w:val="006419DF"/>
    <w:rsid w:val="00666A22"/>
    <w:rsid w:val="0095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4A65D"/>
  <w15:chartTrackingRefBased/>
  <w15:docId w15:val="{E2A4D790-12F8-436F-9DEB-8980EA2A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7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7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7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7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7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7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7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7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7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7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7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71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71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71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71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71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71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7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7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7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7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7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71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71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71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7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71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71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0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5F"/>
  </w:style>
  <w:style w:type="paragraph" w:styleId="Stopka">
    <w:name w:val="footer"/>
    <w:basedOn w:val="Normalny"/>
    <w:link w:val="StopkaZnak"/>
    <w:uiPriority w:val="99"/>
    <w:unhideWhenUsed/>
    <w:rsid w:val="00050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76E014-105B-407A-B18E-C2D99A61DF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3</cp:revision>
  <dcterms:created xsi:type="dcterms:W3CDTF">2025-04-17T08:01:00Z</dcterms:created>
  <dcterms:modified xsi:type="dcterms:W3CDTF">2025-04-17T08:08:00Z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bb345fcc-8e04-4ff4-9ed6-f27152e6469e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