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723F4"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SPECYFIKACJA WARUNKÓW ZAMÓWIENIA</w:t>
      </w:r>
    </w:p>
    <w:p w14:paraId="1DFB1F5B" w14:textId="77777777" w:rsidR="008E2334" w:rsidRPr="00093540" w:rsidRDefault="008E2334" w:rsidP="00AF1591">
      <w:pPr>
        <w:spacing w:line="360" w:lineRule="auto"/>
        <w:jc w:val="center"/>
        <w:rPr>
          <w:rFonts w:ascii="Arial" w:eastAsia="Arial" w:hAnsi="Arial"/>
          <w:sz w:val="24"/>
          <w:szCs w:val="24"/>
          <w:lang w:val="pl"/>
        </w:rPr>
      </w:pPr>
    </w:p>
    <w:p w14:paraId="45EE9C15"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ZAMAWIAJĄCY: Gmina Stężyca, ul. Parkowa 1, 83-322 Stężyca</w:t>
      </w:r>
    </w:p>
    <w:p w14:paraId="71969A13" w14:textId="77777777" w:rsidR="00CF7C82" w:rsidRPr="00093540" w:rsidRDefault="00CF7C82" w:rsidP="00AF1591">
      <w:pPr>
        <w:spacing w:line="360" w:lineRule="auto"/>
        <w:jc w:val="center"/>
        <w:rPr>
          <w:rFonts w:ascii="Arial" w:eastAsia="Arial" w:hAnsi="Arial"/>
          <w:sz w:val="24"/>
          <w:szCs w:val="24"/>
          <w:lang w:val="pl"/>
        </w:rPr>
      </w:pPr>
    </w:p>
    <w:p w14:paraId="45164EB9" w14:textId="77777777" w:rsidR="008E2334" w:rsidRPr="00093540" w:rsidRDefault="008E2334" w:rsidP="00AF1591">
      <w:pPr>
        <w:spacing w:line="360" w:lineRule="auto"/>
        <w:jc w:val="center"/>
        <w:rPr>
          <w:rFonts w:ascii="Arial" w:eastAsia="Arial" w:hAnsi="Arial"/>
          <w:sz w:val="24"/>
          <w:szCs w:val="24"/>
          <w:lang w:val="pl"/>
        </w:rPr>
      </w:pPr>
    </w:p>
    <w:p w14:paraId="3229D25C" w14:textId="77777777" w:rsidR="00CF7C82" w:rsidRPr="00093540" w:rsidRDefault="00CF7C82" w:rsidP="00AF1591">
      <w:pPr>
        <w:spacing w:line="360" w:lineRule="auto"/>
        <w:jc w:val="center"/>
        <w:rPr>
          <w:rFonts w:ascii="Arial" w:hAnsi="Arial"/>
          <w:sz w:val="24"/>
          <w:szCs w:val="24"/>
        </w:rPr>
      </w:pPr>
      <w:r w:rsidRPr="00093540">
        <w:rPr>
          <w:rFonts w:ascii="Arial" w:hAnsi="Arial"/>
          <w:sz w:val="24"/>
          <w:szCs w:val="24"/>
        </w:rPr>
        <w:t>Udzielenie i obsługa kredytu długoterminowego</w:t>
      </w:r>
    </w:p>
    <w:p w14:paraId="66E540F6" w14:textId="131B94AB"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 xml:space="preserve">Nr postępowania: </w:t>
      </w:r>
      <w:r w:rsidR="00AC12D2" w:rsidRPr="00093540">
        <w:rPr>
          <w:rFonts w:ascii="Arial" w:eastAsia="Arial" w:hAnsi="Arial"/>
          <w:sz w:val="24"/>
          <w:szCs w:val="24"/>
          <w:lang w:val="pl"/>
        </w:rPr>
        <w:t>WG</w:t>
      </w:r>
      <w:r w:rsidRPr="00093540">
        <w:rPr>
          <w:rFonts w:ascii="Arial" w:eastAsia="Arial" w:hAnsi="Arial"/>
          <w:sz w:val="24"/>
          <w:szCs w:val="24"/>
          <w:lang w:val="pl"/>
        </w:rPr>
        <w:t>.271.1.</w:t>
      </w:r>
      <w:r w:rsidR="009F04A1">
        <w:rPr>
          <w:rFonts w:ascii="Arial" w:eastAsia="Arial" w:hAnsi="Arial"/>
          <w:sz w:val="24"/>
          <w:szCs w:val="24"/>
          <w:lang w:val="pl"/>
        </w:rPr>
        <w:t>8</w:t>
      </w:r>
      <w:r w:rsidRPr="00093540">
        <w:rPr>
          <w:rFonts w:ascii="Arial" w:eastAsia="Arial" w:hAnsi="Arial"/>
          <w:sz w:val="24"/>
          <w:szCs w:val="24"/>
          <w:lang w:val="pl"/>
        </w:rPr>
        <w:t>.202</w:t>
      </w:r>
      <w:r w:rsidR="00244142">
        <w:rPr>
          <w:rFonts w:ascii="Arial" w:eastAsia="Arial" w:hAnsi="Arial"/>
          <w:sz w:val="24"/>
          <w:szCs w:val="24"/>
          <w:lang w:val="pl"/>
        </w:rPr>
        <w:t>4</w:t>
      </w:r>
      <w:r w:rsidRPr="00093540">
        <w:rPr>
          <w:rFonts w:ascii="Arial" w:eastAsia="Arial" w:hAnsi="Arial"/>
          <w:sz w:val="24"/>
          <w:szCs w:val="24"/>
          <w:lang w:val="pl"/>
        </w:rPr>
        <w:t>.WC</w:t>
      </w:r>
    </w:p>
    <w:p w14:paraId="03FA018D" w14:textId="77777777" w:rsidR="008E2334" w:rsidRPr="00093540" w:rsidRDefault="008E2334" w:rsidP="00AF1591">
      <w:pPr>
        <w:spacing w:line="360" w:lineRule="auto"/>
        <w:jc w:val="center"/>
        <w:rPr>
          <w:rFonts w:ascii="Arial" w:eastAsia="Arial" w:hAnsi="Arial"/>
          <w:sz w:val="24"/>
          <w:szCs w:val="24"/>
          <w:lang w:val="pl"/>
        </w:rPr>
      </w:pPr>
    </w:p>
    <w:p w14:paraId="39A1CCD4" w14:textId="77777777" w:rsidR="00CF7C82" w:rsidRPr="00093540" w:rsidRDefault="00CF7C82" w:rsidP="00AF1591">
      <w:pPr>
        <w:spacing w:line="360" w:lineRule="auto"/>
        <w:jc w:val="center"/>
        <w:rPr>
          <w:rFonts w:ascii="Arial" w:eastAsia="Arial" w:hAnsi="Arial"/>
          <w:sz w:val="24"/>
          <w:szCs w:val="24"/>
          <w:lang w:val="pl"/>
        </w:rPr>
      </w:pPr>
    </w:p>
    <w:p w14:paraId="20278DD7" w14:textId="77777777" w:rsidR="00CF7C82" w:rsidRPr="00093540" w:rsidRDefault="00CF7C82" w:rsidP="00AF1591">
      <w:pPr>
        <w:spacing w:line="360" w:lineRule="auto"/>
        <w:jc w:val="center"/>
        <w:rPr>
          <w:rFonts w:ascii="Arial" w:hAnsi="Arial"/>
          <w:sz w:val="24"/>
          <w:szCs w:val="24"/>
        </w:rPr>
      </w:pPr>
      <w:r w:rsidRPr="00093540">
        <w:rPr>
          <w:rFonts w:ascii="Arial" w:hAnsi="Arial"/>
          <w:sz w:val="24"/>
          <w:szCs w:val="24"/>
        </w:rPr>
        <w:t>Postępowanie zostanie przeprowadzone na podstawie ustawy z dnia 11 września 2019 r. Prawo zamówień publicznych (dalej: Pzp), przepisów wykonawczych wydanych na jej podstawie oraz niniejszej Specyfikacji Warunków Zamówienia (SWZ).</w:t>
      </w:r>
    </w:p>
    <w:p w14:paraId="4D8B16A0" w14:textId="77777777" w:rsidR="00CF7C82" w:rsidRPr="00093540" w:rsidRDefault="00CF7C82" w:rsidP="00AF1591">
      <w:pPr>
        <w:spacing w:line="360" w:lineRule="auto"/>
        <w:jc w:val="both"/>
        <w:rPr>
          <w:rFonts w:ascii="Arial" w:hAnsi="Arial"/>
          <w:sz w:val="24"/>
          <w:szCs w:val="24"/>
        </w:rPr>
      </w:pPr>
    </w:p>
    <w:p w14:paraId="6BEFC91F" w14:textId="77777777" w:rsidR="00CF7C82" w:rsidRPr="00093540" w:rsidRDefault="00CF7C82" w:rsidP="00AF1591">
      <w:pPr>
        <w:spacing w:after="120" w:line="360" w:lineRule="auto"/>
        <w:ind w:left="5664" w:hanging="2403"/>
        <w:jc w:val="both"/>
        <w:rPr>
          <w:rFonts w:ascii="Arial" w:hAnsi="Arial"/>
          <w:sz w:val="24"/>
          <w:szCs w:val="24"/>
        </w:rPr>
      </w:pPr>
      <w:r w:rsidRPr="00093540">
        <w:rPr>
          <w:rFonts w:ascii="Arial" w:hAnsi="Arial"/>
          <w:sz w:val="24"/>
          <w:szCs w:val="24"/>
        </w:rPr>
        <w:t>PRZYGOTOWALI:</w:t>
      </w:r>
    </w:p>
    <w:p w14:paraId="690391A9" w14:textId="77777777" w:rsidR="00CF7C82" w:rsidRPr="00093540" w:rsidRDefault="00CF7C82" w:rsidP="00AF1591">
      <w:pPr>
        <w:spacing w:after="120" w:line="360" w:lineRule="auto"/>
        <w:ind w:left="3261"/>
        <w:jc w:val="both"/>
        <w:rPr>
          <w:rFonts w:ascii="Arial" w:hAnsi="Arial"/>
          <w:sz w:val="24"/>
          <w:szCs w:val="24"/>
        </w:rPr>
      </w:pPr>
      <w:r w:rsidRPr="00093540">
        <w:rPr>
          <w:rFonts w:ascii="Arial" w:hAnsi="Arial"/>
          <w:sz w:val="24"/>
          <w:szCs w:val="24"/>
        </w:rPr>
        <w:t>w zakresie przedmiotu zamówienia, warunków udziału w postępowaniu oraz warunków realizacji:</w:t>
      </w:r>
    </w:p>
    <w:p w14:paraId="48F7F3B5" w14:textId="77777777" w:rsidR="00CF7C82" w:rsidRPr="00093540" w:rsidRDefault="00CF7C82" w:rsidP="00AF1591">
      <w:pPr>
        <w:spacing w:after="120" w:line="360" w:lineRule="auto"/>
        <w:jc w:val="right"/>
        <w:rPr>
          <w:rFonts w:ascii="Arial" w:hAnsi="Arial"/>
          <w:sz w:val="24"/>
          <w:szCs w:val="24"/>
        </w:rPr>
      </w:pPr>
    </w:p>
    <w:p w14:paraId="6B4D557F"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10D5D4D0" w14:textId="77777777" w:rsidR="00CF7C82" w:rsidRPr="00093540" w:rsidRDefault="00CF7C82" w:rsidP="00AF1591">
      <w:pPr>
        <w:spacing w:after="120" w:line="360" w:lineRule="auto"/>
        <w:jc w:val="right"/>
        <w:rPr>
          <w:rFonts w:ascii="Arial" w:hAnsi="Arial"/>
          <w:sz w:val="24"/>
          <w:szCs w:val="24"/>
        </w:rPr>
      </w:pPr>
      <w:r w:rsidRPr="00093540">
        <w:rPr>
          <w:rFonts w:ascii="Arial" w:hAnsi="Arial"/>
          <w:sz w:val="24"/>
          <w:szCs w:val="24"/>
        </w:rPr>
        <w:t>(data, podpis)</w:t>
      </w:r>
    </w:p>
    <w:p w14:paraId="7651E3C9" w14:textId="77777777" w:rsidR="00CF7C82" w:rsidRPr="00093540" w:rsidRDefault="00CF7C82" w:rsidP="00AF1591">
      <w:pPr>
        <w:spacing w:after="120" w:line="360" w:lineRule="auto"/>
        <w:jc w:val="right"/>
        <w:rPr>
          <w:rFonts w:ascii="Arial" w:hAnsi="Arial"/>
          <w:sz w:val="24"/>
          <w:szCs w:val="24"/>
        </w:rPr>
      </w:pPr>
    </w:p>
    <w:p w14:paraId="3E9C8703" w14:textId="77777777" w:rsidR="00CF7C82" w:rsidRPr="00093540" w:rsidRDefault="00CF7C82" w:rsidP="00AF1591">
      <w:pPr>
        <w:spacing w:after="120" w:line="360" w:lineRule="auto"/>
        <w:ind w:left="3119"/>
        <w:jc w:val="right"/>
        <w:rPr>
          <w:rFonts w:ascii="Arial" w:hAnsi="Arial"/>
          <w:sz w:val="24"/>
          <w:szCs w:val="24"/>
        </w:rPr>
      </w:pPr>
      <w:r w:rsidRPr="00093540">
        <w:rPr>
          <w:rFonts w:ascii="Arial" w:hAnsi="Arial"/>
          <w:sz w:val="24"/>
          <w:szCs w:val="24"/>
        </w:rPr>
        <w:t>w zakresie formalno-prawnej procedury postępowania:</w:t>
      </w:r>
    </w:p>
    <w:p w14:paraId="15F454A3" w14:textId="77777777" w:rsidR="00CF7C82" w:rsidRPr="00093540" w:rsidRDefault="00CF7C82" w:rsidP="00AF1591">
      <w:pPr>
        <w:spacing w:after="120" w:line="360" w:lineRule="auto"/>
        <w:jc w:val="right"/>
        <w:rPr>
          <w:rFonts w:ascii="Arial" w:hAnsi="Arial"/>
          <w:sz w:val="24"/>
          <w:szCs w:val="24"/>
        </w:rPr>
      </w:pPr>
    </w:p>
    <w:p w14:paraId="595F9CD2"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4410198D" w14:textId="77777777" w:rsidR="00CF7C82" w:rsidRPr="00093540" w:rsidRDefault="00CF7C82" w:rsidP="00AF1591">
      <w:pPr>
        <w:spacing w:after="120" w:line="360" w:lineRule="auto"/>
        <w:jc w:val="right"/>
        <w:rPr>
          <w:rFonts w:ascii="Arial" w:hAnsi="Arial"/>
          <w:sz w:val="24"/>
          <w:szCs w:val="24"/>
        </w:rPr>
      </w:pPr>
      <w:r w:rsidRPr="00093540">
        <w:rPr>
          <w:rFonts w:ascii="Arial" w:hAnsi="Arial"/>
          <w:sz w:val="24"/>
          <w:szCs w:val="24"/>
        </w:rPr>
        <w:t>(data, podpis)</w:t>
      </w:r>
    </w:p>
    <w:p w14:paraId="38B11A54" w14:textId="77777777" w:rsidR="00CF7C82" w:rsidRPr="00093540" w:rsidRDefault="00CF7C82" w:rsidP="00AF1591">
      <w:pPr>
        <w:spacing w:line="360" w:lineRule="auto"/>
        <w:jc w:val="right"/>
        <w:rPr>
          <w:rFonts w:ascii="Arial" w:hAnsi="Arial"/>
          <w:sz w:val="24"/>
          <w:szCs w:val="24"/>
        </w:rPr>
      </w:pPr>
    </w:p>
    <w:p w14:paraId="7D4BD5C3" w14:textId="77777777" w:rsidR="00CF7C82" w:rsidRPr="00093540" w:rsidRDefault="00CF7C82" w:rsidP="00AF1591">
      <w:pPr>
        <w:spacing w:after="120" w:line="360" w:lineRule="auto"/>
        <w:ind w:left="5664" w:hanging="2403"/>
        <w:jc w:val="both"/>
        <w:rPr>
          <w:rFonts w:ascii="Arial" w:hAnsi="Arial"/>
          <w:sz w:val="24"/>
          <w:szCs w:val="24"/>
        </w:rPr>
      </w:pPr>
      <w:r w:rsidRPr="00093540">
        <w:rPr>
          <w:rFonts w:ascii="Arial" w:hAnsi="Arial"/>
          <w:sz w:val="24"/>
          <w:szCs w:val="24"/>
        </w:rPr>
        <w:t xml:space="preserve">ZATWIERDZIŁ:         </w:t>
      </w:r>
    </w:p>
    <w:p w14:paraId="0735F7D8" w14:textId="77777777" w:rsidR="00CF7C82" w:rsidRPr="00093540" w:rsidRDefault="00CF7C82" w:rsidP="00AF1591">
      <w:pPr>
        <w:spacing w:after="120" w:line="360" w:lineRule="auto"/>
        <w:ind w:left="5664" w:hanging="1553"/>
        <w:jc w:val="both"/>
        <w:rPr>
          <w:rFonts w:ascii="Arial" w:hAnsi="Arial"/>
          <w:sz w:val="24"/>
          <w:szCs w:val="24"/>
        </w:rPr>
      </w:pPr>
    </w:p>
    <w:p w14:paraId="3C71DD0E"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w:t>
      </w:r>
    </w:p>
    <w:p w14:paraId="773A35C7" w14:textId="77777777" w:rsidR="00CF7C82" w:rsidRPr="00093540" w:rsidRDefault="00CF7C82" w:rsidP="00AF1591">
      <w:pPr>
        <w:spacing w:line="360" w:lineRule="auto"/>
        <w:jc w:val="right"/>
        <w:rPr>
          <w:rFonts w:ascii="Arial" w:hAnsi="Arial"/>
          <w:sz w:val="24"/>
          <w:szCs w:val="24"/>
        </w:rPr>
      </w:pPr>
      <w:r w:rsidRPr="00093540">
        <w:rPr>
          <w:rFonts w:ascii="Arial" w:hAnsi="Arial"/>
          <w:sz w:val="24"/>
          <w:szCs w:val="24"/>
        </w:rPr>
        <w:t>(data i podpis)</w:t>
      </w:r>
    </w:p>
    <w:p w14:paraId="60821D25" w14:textId="1410AC18"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t>Stężyca, 202</w:t>
      </w:r>
      <w:r w:rsidR="00244142">
        <w:rPr>
          <w:rFonts w:ascii="Arial" w:eastAsia="Arial" w:hAnsi="Arial"/>
          <w:sz w:val="24"/>
          <w:szCs w:val="24"/>
          <w:lang w:val="pl"/>
        </w:rPr>
        <w:t>4</w:t>
      </w:r>
    </w:p>
    <w:p w14:paraId="7AA4ECA1" w14:textId="77777777" w:rsidR="008E2334" w:rsidRPr="00093540" w:rsidRDefault="008E2334" w:rsidP="00AF1591">
      <w:pPr>
        <w:spacing w:line="360" w:lineRule="auto"/>
        <w:rPr>
          <w:rFonts w:ascii="Arial" w:eastAsia="Arial" w:hAnsi="Arial"/>
          <w:sz w:val="24"/>
          <w:szCs w:val="24"/>
          <w:lang w:val="pl"/>
        </w:rPr>
      </w:pPr>
      <w:r w:rsidRPr="00093540">
        <w:rPr>
          <w:rFonts w:ascii="Arial" w:eastAsia="Arial" w:hAnsi="Arial"/>
          <w:sz w:val="24"/>
          <w:szCs w:val="24"/>
          <w:lang w:val="pl"/>
        </w:rPr>
        <w:br w:type="page"/>
      </w:r>
    </w:p>
    <w:p w14:paraId="2416D4AD" w14:textId="77777777" w:rsidR="008E2334" w:rsidRPr="00093540" w:rsidRDefault="008E2334" w:rsidP="00AF1591">
      <w:pPr>
        <w:spacing w:line="360" w:lineRule="auto"/>
        <w:jc w:val="center"/>
        <w:rPr>
          <w:rFonts w:ascii="Arial" w:eastAsia="Arial" w:hAnsi="Arial"/>
          <w:sz w:val="24"/>
          <w:szCs w:val="24"/>
          <w:lang w:val="pl"/>
        </w:rPr>
      </w:pPr>
      <w:r w:rsidRPr="00093540">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Content>
        <w:p w14:paraId="33E15AA7" w14:textId="5944DA54" w:rsidR="00CB38ED"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093540">
            <w:rPr>
              <w:rFonts w:ascii="Arial" w:eastAsia="Arial" w:hAnsi="Arial"/>
              <w:sz w:val="24"/>
              <w:szCs w:val="24"/>
              <w:lang w:val="pl"/>
            </w:rPr>
            <w:fldChar w:fldCharType="begin"/>
          </w:r>
          <w:r w:rsidRPr="00093540">
            <w:rPr>
              <w:rFonts w:ascii="Arial" w:eastAsia="Arial" w:hAnsi="Arial"/>
              <w:sz w:val="24"/>
              <w:szCs w:val="24"/>
              <w:lang w:val="pl"/>
            </w:rPr>
            <w:instrText xml:space="preserve"> TOC \h \u \z </w:instrText>
          </w:r>
          <w:r w:rsidRPr="00093540">
            <w:rPr>
              <w:rFonts w:ascii="Arial" w:eastAsia="Arial" w:hAnsi="Arial"/>
              <w:sz w:val="24"/>
              <w:szCs w:val="24"/>
              <w:lang w:val="pl"/>
            </w:rPr>
            <w:fldChar w:fldCharType="separate"/>
          </w:r>
          <w:hyperlink w:anchor="_Toc154585480" w:history="1">
            <w:r w:rsidR="00CB38ED" w:rsidRPr="00C30733">
              <w:rPr>
                <w:rStyle w:val="Hipercze"/>
                <w:rFonts w:ascii="Arial" w:eastAsia="Arial" w:hAnsi="Arial"/>
                <w:noProof/>
                <w:lang w:val="pl"/>
              </w:rPr>
              <w:t>I. Dane Zamawiającego</w:t>
            </w:r>
            <w:r w:rsidR="00CB38ED">
              <w:rPr>
                <w:noProof/>
                <w:webHidden/>
              </w:rPr>
              <w:tab/>
            </w:r>
            <w:r w:rsidR="00CB38ED">
              <w:rPr>
                <w:noProof/>
                <w:webHidden/>
              </w:rPr>
              <w:fldChar w:fldCharType="begin"/>
            </w:r>
            <w:r w:rsidR="00CB38ED">
              <w:rPr>
                <w:noProof/>
                <w:webHidden/>
              </w:rPr>
              <w:instrText xml:space="preserve"> PAGEREF _Toc154585480 \h </w:instrText>
            </w:r>
            <w:r w:rsidR="00CB38ED">
              <w:rPr>
                <w:noProof/>
                <w:webHidden/>
              </w:rPr>
            </w:r>
            <w:r w:rsidR="00CB38ED">
              <w:rPr>
                <w:noProof/>
                <w:webHidden/>
              </w:rPr>
              <w:fldChar w:fldCharType="separate"/>
            </w:r>
            <w:r w:rsidR="00EB05BB">
              <w:rPr>
                <w:noProof/>
                <w:webHidden/>
              </w:rPr>
              <w:t>3</w:t>
            </w:r>
            <w:r w:rsidR="00CB38ED">
              <w:rPr>
                <w:noProof/>
                <w:webHidden/>
              </w:rPr>
              <w:fldChar w:fldCharType="end"/>
            </w:r>
          </w:hyperlink>
        </w:p>
        <w:p w14:paraId="675F8D1C" w14:textId="6F2CC901"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81" w:history="1">
            <w:r w:rsidR="00CB38ED" w:rsidRPr="00C30733">
              <w:rPr>
                <w:rStyle w:val="Hipercze"/>
                <w:rFonts w:ascii="Arial" w:eastAsia="Arial" w:hAnsi="Arial"/>
                <w:noProof/>
                <w:lang w:val="pl"/>
              </w:rPr>
              <w:t>II. Tryb udzielania zamówienia</w:t>
            </w:r>
            <w:r w:rsidR="00CB38ED">
              <w:rPr>
                <w:noProof/>
                <w:webHidden/>
              </w:rPr>
              <w:tab/>
            </w:r>
            <w:r w:rsidR="00CB38ED">
              <w:rPr>
                <w:noProof/>
                <w:webHidden/>
              </w:rPr>
              <w:fldChar w:fldCharType="begin"/>
            </w:r>
            <w:r w:rsidR="00CB38ED">
              <w:rPr>
                <w:noProof/>
                <w:webHidden/>
              </w:rPr>
              <w:instrText xml:space="preserve"> PAGEREF _Toc154585481 \h </w:instrText>
            </w:r>
            <w:r w:rsidR="00CB38ED">
              <w:rPr>
                <w:noProof/>
                <w:webHidden/>
              </w:rPr>
            </w:r>
            <w:r w:rsidR="00CB38ED">
              <w:rPr>
                <w:noProof/>
                <w:webHidden/>
              </w:rPr>
              <w:fldChar w:fldCharType="separate"/>
            </w:r>
            <w:r>
              <w:rPr>
                <w:noProof/>
                <w:webHidden/>
              </w:rPr>
              <w:t>3</w:t>
            </w:r>
            <w:r w:rsidR="00CB38ED">
              <w:rPr>
                <w:noProof/>
                <w:webHidden/>
              </w:rPr>
              <w:fldChar w:fldCharType="end"/>
            </w:r>
          </w:hyperlink>
        </w:p>
        <w:p w14:paraId="57B56035" w14:textId="3187092B"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82" w:history="1">
            <w:r w:rsidR="00CB38ED" w:rsidRPr="00C30733">
              <w:rPr>
                <w:rStyle w:val="Hipercze"/>
                <w:rFonts w:ascii="Arial" w:eastAsia="Arial" w:hAnsi="Arial"/>
                <w:noProof/>
                <w:lang w:val="pl"/>
              </w:rPr>
              <w:t>III. Opis przedmiotu zamówienia</w:t>
            </w:r>
            <w:r w:rsidR="00CB38ED">
              <w:rPr>
                <w:noProof/>
                <w:webHidden/>
              </w:rPr>
              <w:tab/>
            </w:r>
            <w:r w:rsidR="00CB38ED">
              <w:rPr>
                <w:noProof/>
                <w:webHidden/>
              </w:rPr>
              <w:fldChar w:fldCharType="begin"/>
            </w:r>
            <w:r w:rsidR="00CB38ED">
              <w:rPr>
                <w:noProof/>
                <w:webHidden/>
              </w:rPr>
              <w:instrText xml:space="preserve"> PAGEREF _Toc154585482 \h </w:instrText>
            </w:r>
            <w:r w:rsidR="00CB38ED">
              <w:rPr>
                <w:noProof/>
                <w:webHidden/>
              </w:rPr>
            </w:r>
            <w:r w:rsidR="00CB38ED">
              <w:rPr>
                <w:noProof/>
                <w:webHidden/>
              </w:rPr>
              <w:fldChar w:fldCharType="separate"/>
            </w:r>
            <w:r>
              <w:rPr>
                <w:noProof/>
                <w:webHidden/>
              </w:rPr>
              <w:t>4</w:t>
            </w:r>
            <w:r w:rsidR="00CB38ED">
              <w:rPr>
                <w:noProof/>
                <w:webHidden/>
              </w:rPr>
              <w:fldChar w:fldCharType="end"/>
            </w:r>
          </w:hyperlink>
        </w:p>
        <w:p w14:paraId="6438C6D1" w14:textId="1938B8B0"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83" w:history="1">
            <w:r w:rsidR="00CB38ED" w:rsidRPr="00C30733">
              <w:rPr>
                <w:rStyle w:val="Hipercze"/>
                <w:rFonts w:ascii="Arial" w:eastAsia="Arial" w:hAnsi="Arial"/>
                <w:noProof/>
                <w:lang w:val="pl"/>
              </w:rPr>
              <w:t>IV. Podwykonawstwo</w:t>
            </w:r>
            <w:r w:rsidR="00CB38ED">
              <w:rPr>
                <w:noProof/>
                <w:webHidden/>
              </w:rPr>
              <w:tab/>
            </w:r>
            <w:r w:rsidR="00CB38ED">
              <w:rPr>
                <w:noProof/>
                <w:webHidden/>
              </w:rPr>
              <w:fldChar w:fldCharType="begin"/>
            </w:r>
            <w:r w:rsidR="00CB38ED">
              <w:rPr>
                <w:noProof/>
                <w:webHidden/>
              </w:rPr>
              <w:instrText xml:space="preserve"> PAGEREF _Toc154585483 \h </w:instrText>
            </w:r>
            <w:r w:rsidR="00CB38ED">
              <w:rPr>
                <w:noProof/>
                <w:webHidden/>
              </w:rPr>
            </w:r>
            <w:r w:rsidR="00CB38ED">
              <w:rPr>
                <w:noProof/>
                <w:webHidden/>
              </w:rPr>
              <w:fldChar w:fldCharType="separate"/>
            </w:r>
            <w:r>
              <w:rPr>
                <w:noProof/>
                <w:webHidden/>
              </w:rPr>
              <w:t>5</w:t>
            </w:r>
            <w:r w:rsidR="00CB38ED">
              <w:rPr>
                <w:noProof/>
                <w:webHidden/>
              </w:rPr>
              <w:fldChar w:fldCharType="end"/>
            </w:r>
          </w:hyperlink>
        </w:p>
        <w:p w14:paraId="7130198A" w14:textId="3ED98122"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84" w:history="1">
            <w:r w:rsidR="00CB38ED" w:rsidRPr="00C30733">
              <w:rPr>
                <w:rStyle w:val="Hipercze"/>
                <w:rFonts w:ascii="Arial" w:eastAsia="Arial" w:hAnsi="Arial"/>
                <w:noProof/>
                <w:lang w:val="pl"/>
              </w:rPr>
              <w:t>V. Okres realizacji zamówienia</w:t>
            </w:r>
            <w:r w:rsidR="00CB38ED">
              <w:rPr>
                <w:noProof/>
                <w:webHidden/>
              </w:rPr>
              <w:tab/>
            </w:r>
            <w:r w:rsidR="00CB38ED">
              <w:rPr>
                <w:noProof/>
                <w:webHidden/>
              </w:rPr>
              <w:fldChar w:fldCharType="begin"/>
            </w:r>
            <w:r w:rsidR="00CB38ED">
              <w:rPr>
                <w:noProof/>
                <w:webHidden/>
              </w:rPr>
              <w:instrText xml:space="preserve"> PAGEREF _Toc154585484 \h </w:instrText>
            </w:r>
            <w:r w:rsidR="00CB38ED">
              <w:rPr>
                <w:noProof/>
                <w:webHidden/>
              </w:rPr>
            </w:r>
            <w:r w:rsidR="00CB38ED">
              <w:rPr>
                <w:noProof/>
                <w:webHidden/>
              </w:rPr>
              <w:fldChar w:fldCharType="separate"/>
            </w:r>
            <w:r>
              <w:rPr>
                <w:noProof/>
                <w:webHidden/>
              </w:rPr>
              <w:t>6</w:t>
            </w:r>
            <w:r w:rsidR="00CB38ED">
              <w:rPr>
                <w:noProof/>
                <w:webHidden/>
              </w:rPr>
              <w:fldChar w:fldCharType="end"/>
            </w:r>
          </w:hyperlink>
        </w:p>
        <w:p w14:paraId="5D50A643" w14:textId="432CE324"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85" w:history="1">
            <w:r w:rsidR="00CB38ED" w:rsidRPr="00C30733">
              <w:rPr>
                <w:rStyle w:val="Hipercze"/>
                <w:rFonts w:ascii="Arial" w:eastAsia="Arial" w:hAnsi="Arial"/>
                <w:noProof/>
                <w:lang w:val="pl"/>
              </w:rPr>
              <w:t>VI. Warunki udziału w postępowaniu</w:t>
            </w:r>
            <w:r w:rsidR="00CB38ED">
              <w:rPr>
                <w:noProof/>
                <w:webHidden/>
              </w:rPr>
              <w:tab/>
            </w:r>
            <w:r w:rsidR="00CB38ED">
              <w:rPr>
                <w:noProof/>
                <w:webHidden/>
              </w:rPr>
              <w:fldChar w:fldCharType="begin"/>
            </w:r>
            <w:r w:rsidR="00CB38ED">
              <w:rPr>
                <w:noProof/>
                <w:webHidden/>
              </w:rPr>
              <w:instrText xml:space="preserve"> PAGEREF _Toc154585485 \h </w:instrText>
            </w:r>
            <w:r w:rsidR="00CB38ED">
              <w:rPr>
                <w:noProof/>
                <w:webHidden/>
              </w:rPr>
            </w:r>
            <w:r w:rsidR="00CB38ED">
              <w:rPr>
                <w:noProof/>
                <w:webHidden/>
              </w:rPr>
              <w:fldChar w:fldCharType="separate"/>
            </w:r>
            <w:r>
              <w:rPr>
                <w:noProof/>
                <w:webHidden/>
              </w:rPr>
              <w:t>6</w:t>
            </w:r>
            <w:r w:rsidR="00CB38ED">
              <w:rPr>
                <w:noProof/>
                <w:webHidden/>
              </w:rPr>
              <w:fldChar w:fldCharType="end"/>
            </w:r>
          </w:hyperlink>
        </w:p>
        <w:p w14:paraId="7A073E2A" w14:textId="6577E2EE"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86" w:history="1">
            <w:r w:rsidR="00CB38ED" w:rsidRPr="00C30733">
              <w:rPr>
                <w:rStyle w:val="Hipercze"/>
                <w:rFonts w:ascii="Arial" w:eastAsia="Arial" w:hAnsi="Arial"/>
                <w:noProof/>
                <w:lang w:val="pl"/>
              </w:rPr>
              <w:t>VII. Podstawy wykluczenia z postępowania</w:t>
            </w:r>
            <w:r w:rsidR="00CB38ED">
              <w:rPr>
                <w:noProof/>
                <w:webHidden/>
              </w:rPr>
              <w:tab/>
            </w:r>
            <w:r w:rsidR="00CB38ED">
              <w:rPr>
                <w:noProof/>
                <w:webHidden/>
              </w:rPr>
              <w:fldChar w:fldCharType="begin"/>
            </w:r>
            <w:r w:rsidR="00CB38ED">
              <w:rPr>
                <w:noProof/>
                <w:webHidden/>
              </w:rPr>
              <w:instrText xml:space="preserve"> PAGEREF _Toc154585486 \h </w:instrText>
            </w:r>
            <w:r w:rsidR="00CB38ED">
              <w:rPr>
                <w:noProof/>
                <w:webHidden/>
              </w:rPr>
            </w:r>
            <w:r w:rsidR="00CB38ED">
              <w:rPr>
                <w:noProof/>
                <w:webHidden/>
              </w:rPr>
              <w:fldChar w:fldCharType="separate"/>
            </w:r>
            <w:r>
              <w:rPr>
                <w:noProof/>
                <w:webHidden/>
              </w:rPr>
              <w:t>8</w:t>
            </w:r>
            <w:r w:rsidR="00CB38ED">
              <w:rPr>
                <w:noProof/>
                <w:webHidden/>
              </w:rPr>
              <w:fldChar w:fldCharType="end"/>
            </w:r>
          </w:hyperlink>
        </w:p>
        <w:p w14:paraId="02E8CBB2" w14:textId="7AC09C57"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87" w:history="1">
            <w:r w:rsidR="00CB38ED" w:rsidRPr="00C30733">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CB38ED">
              <w:rPr>
                <w:noProof/>
                <w:webHidden/>
              </w:rPr>
              <w:tab/>
            </w:r>
            <w:r w:rsidR="00CB38ED">
              <w:rPr>
                <w:noProof/>
                <w:webHidden/>
              </w:rPr>
              <w:fldChar w:fldCharType="begin"/>
            </w:r>
            <w:r w:rsidR="00CB38ED">
              <w:rPr>
                <w:noProof/>
                <w:webHidden/>
              </w:rPr>
              <w:instrText xml:space="preserve"> PAGEREF _Toc154585487 \h </w:instrText>
            </w:r>
            <w:r w:rsidR="00CB38ED">
              <w:rPr>
                <w:noProof/>
                <w:webHidden/>
              </w:rPr>
            </w:r>
            <w:r w:rsidR="00CB38ED">
              <w:rPr>
                <w:noProof/>
                <w:webHidden/>
              </w:rPr>
              <w:fldChar w:fldCharType="separate"/>
            </w:r>
            <w:r>
              <w:rPr>
                <w:noProof/>
                <w:webHidden/>
              </w:rPr>
              <w:t>10</w:t>
            </w:r>
            <w:r w:rsidR="00CB38ED">
              <w:rPr>
                <w:noProof/>
                <w:webHidden/>
              </w:rPr>
              <w:fldChar w:fldCharType="end"/>
            </w:r>
          </w:hyperlink>
        </w:p>
        <w:p w14:paraId="37DB17A6" w14:textId="46F95391"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88" w:history="1">
            <w:r w:rsidR="00CB38ED" w:rsidRPr="00C30733">
              <w:rPr>
                <w:rStyle w:val="Hipercze"/>
                <w:rFonts w:ascii="Arial" w:eastAsia="Arial" w:hAnsi="Arial"/>
                <w:noProof/>
                <w:lang w:val="pl"/>
              </w:rPr>
              <w:t>IX. Informacje o sposobie porozumiewania się zamawiającego z Wykonawcami oraz przekazywania oświadczeń lub dokumentów</w:t>
            </w:r>
            <w:r w:rsidR="00CB38ED">
              <w:rPr>
                <w:noProof/>
                <w:webHidden/>
              </w:rPr>
              <w:tab/>
            </w:r>
            <w:r w:rsidR="00CB38ED">
              <w:rPr>
                <w:noProof/>
                <w:webHidden/>
              </w:rPr>
              <w:fldChar w:fldCharType="begin"/>
            </w:r>
            <w:r w:rsidR="00CB38ED">
              <w:rPr>
                <w:noProof/>
                <w:webHidden/>
              </w:rPr>
              <w:instrText xml:space="preserve"> PAGEREF _Toc154585488 \h </w:instrText>
            </w:r>
            <w:r w:rsidR="00CB38ED">
              <w:rPr>
                <w:noProof/>
                <w:webHidden/>
              </w:rPr>
            </w:r>
            <w:r w:rsidR="00CB38ED">
              <w:rPr>
                <w:noProof/>
                <w:webHidden/>
              </w:rPr>
              <w:fldChar w:fldCharType="separate"/>
            </w:r>
            <w:r>
              <w:rPr>
                <w:noProof/>
                <w:webHidden/>
              </w:rPr>
              <w:t>11</w:t>
            </w:r>
            <w:r w:rsidR="00CB38ED">
              <w:rPr>
                <w:noProof/>
                <w:webHidden/>
              </w:rPr>
              <w:fldChar w:fldCharType="end"/>
            </w:r>
          </w:hyperlink>
        </w:p>
        <w:p w14:paraId="6B2706AF" w14:textId="5307993C"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89" w:history="1">
            <w:r w:rsidR="00CB38ED" w:rsidRPr="00C30733">
              <w:rPr>
                <w:rStyle w:val="Hipercze"/>
                <w:rFonts w:ascii="Arial" w:eastAsia="Arial" w:hAnsi="Arial"/>
                <w:noProof/>
                <w:lang w:val="pl"/>
              </w:rPr>
              <w:t>X. Opis sposobu przygotowania ofert, sposób, miejsce oraz termin składania:</w:t>
            </w:r>
            <w:r w:rsidR="00CB38ED">
              <w:rPr>
                <w:noProof/>
                <w:webHidden/>
              </w:rPr>
              <w:tab/>
            </w:r>
            <w:r w:rsidR="00CB38ED">
              <w:rPr>
                <w:noProof/>
                <w:webHidden/>
              </w:rPr>
              <w:fldChar w:fldCharType="begin"/>
            </w:r>
            <w:r w:rsidR="00CB38ED">
              <w:rPr>
                <w:noProof/>
                <w:webHidden/>
              </w:rPr>
              <w:instrText xml:space="preserve"> PAGEREF _Toc154585489 \h </w:instrText>
            </w:r>
            <w:r w:rsidR="00CB38ED">
              <w:rPr>
                <w:noProof/>
                <w:webHidden/>
              </w:rPr>
            </w:r>
            <w:r w:rsidR="00CB38ED">
              <w:rPr>
                <w:noProof/>
                <w:webHidden/>
              </w:rPr>
              <w:fldChar w:fldCharType="separate"/>
            </w:r>
            <w:r>
              <w:rPr>
                <w:noProof/>
                <w:webHidden/>
              </w:rPr>
              <w:t>16</w:t>
            </w:r>
            <w:r w:rsidR="00CB38ED">
              <w:rPr>
                <w:noProof/>
                <w:webHidden/>
              </w:rPr>
              <w:fldChar w:fldCharType="end"/>
            </w:r>
          </w:hyperlink>
        </w:p>
        <w:p w14:paraId="53384E13" w14:textId="25184D4F"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90" w:history="1">
            <w:r w:rsidR="00CB38ED" w:rsidRPr="00C30733">
              <w:rPr>
                <w:rStyle w:val="Hipercze"/>
                <w:rFonts w:ascii="Arial" w:eastAsia="Arial" w:hAnsi="Arial"/>
                <w:noProof/>
                <w:lang w:val="pl"/>
              </w:rPr>
              <w:t xml:space="preserve">XI. </w:t>
            </w:r>
            <w:r w:rsidR="00CB38ED" w:rsidRPr="00C30733">
              <w:rPr>
                <w:rStyle w:val="Hipercze"/>
                <w:rFonts w:ascii="Arial" w:hAnsi="Arial"/>
                <w:noProof/>
                <w:lang w:val="pl"/>
              </w:rPr>
              <w:t>Otwarcie ofert</w:t>
            </w:r>
            <w:r w:rsidR="00CB38ED">
              <w:rPr>
                <w:noProof/>
                <w:webHidden/>
              </w:rPr>
              <w:tab/>
            </w:r>
            <w:r w:rsidR="00CB38ED">
              <w:rPr>
                <w:noProof/>
                <w:webHidden/>
              </w:rPr>
              <w:fldChar w:fldCharType="begin"/>
            </w:r>
            <w:r w:rsidR="00CB38ED">
              <w:rPr>
                <w:noProof/>
                <w:webHidden/>
              </w:rPr>
              <w:instrText xml:space="preserve"> PAGEREF _Toc154585490 \h </w:instrText>
            </w:r>
            <w:r w:rsidR="00CB38ED">
              <w:rPr>
                <w:noProof/>
                <w:webHidden/>
              </w:rPr>
            </w:r>
            <w:r w:rsidR="00CB38ED">
              <w:rPr>
                <w:noProof/>
                <w:webHidden/>
              </w:rPr>
              <w:fldChar w:fldCharType="separate"/>
            </w:r>
            <w:r>
              <w:rPr>
                <w:noProof/>
                <w:webHidden/>
              </w:rPr>
              <w:t>21</w:t>
            </w:r>
            <w:r w:rsidR="00CB38ED">
              <w:rPr>
                <w:noProof/>
                <w:webHidden/>
              </w:rPr>
              <w:fldChar w:fldCharType="end"/>
            </w:r>
          </w:hyperlink>
        </w:p>
        <w:p w14:paraId="32181B53" w14:textId="1F7A9814"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91" w:history="1">
            <w:r w:rsidR="00CB38ED" w:rsidRPr="00C30733">
              <w:rPr>
                <w:rStyle w:val="Hipercze"/>
                <w:rFonts w:ascii="Arial" w:eastAsia="Arial" w:hAnsi="Arial"/>
                <w:noProof/>
                <w:lang w:val="pl"/>
              </w:rPr>
              <w:t>XII. Sposób obliczania ceny oferty</w:t>
            </w:r>
            <w:r w:rsidR="00CB38ED">
              <w:rPr>
                <w:noProof/>
                <w:webHidden/>
              </w:rPr>
              <w:tab/>
            </w:r>
            <w:r w:rsidR="00CB38ED">
              <w:rPr>
                <w:noProof/>
                <w:webHidden/>
              </w:rPr>
              <w:fldChar w:fldCharType="begin"/>
            </w:r>
            <w:r w:rsidR="00CB38ED">
              <w:rPr>
                <w:noProof/>
                <w:webHidden/>
              </w:rPr>
              <w:instrText xml:space="preserve"> PAGEREF _Toc154585491 \h </w:instrText>
            </w:r>
            <w:r w:rsidR="00CB38ED">
              <w:rPr>
                <w:noProof/>
                <w:webHidden/>
              </w:rPr>
            </w:r>
            <w:r w:rsidR="00CB38ED">
              <w:rPr>
                <w:noProof/>
                <w:webHidden/>
              </w:rPr>
              <w:fldChar w:fldCharType="separate"/>
            </w:r>
            <w:r>
              <w:rPr>
                <w:noProof/>
                <w:webHidden/>
              </w:rPr>
              <w:t>22</w:t>
            </w:r>
            <w:r w:rsidR="00CB38ED">
              <w:rPr>
                <w:noProof/>
                <w:webHidden/>
              </w:rPr>
              <w:fldChar w:fldCharType="end"/>
            </w:r>
          </w:hyperlink>
        </w:p>
        <w:p w14:paraId="61DD129F" w14:textId="65B9AD15"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92" w:history="1">
            <w:r w:rsidR="00CB38ED" w:rsidRPr="00C30733">
              <w:rPr>
                <w:rStyle w:val="Hipercze"/>
                <w:rFonts w:ascii="Arial" w:eastAsia="Arial" w:hAnsi="Arial"/>
                <w:noProof/>
                <w:lang w:val="pl"/>
              </w:rPr>
              <w:t>XIII. Wymagania dotyczące wadium</w:t>
            </w:r>
            <w:r w:rsidR="00CB38ED">
              <w:rPr>
                <w:noProof/>
                <w:webHidden/>
              </w:rPr>
              <w:tab/>
            </w:r>
            <w:r w:rsidR="00CB38ED">
              <w:rPr>
                <w:noProof/>
                <w:webHidden/>
              </w:rPr>
              <w:fldChar w:fldCharType="begin"/>
            </w:r>
            <w:r w:rsidR="00CB38ED">
              <w:rPr>
                <w:noProof/>
                <w:webHidden/>
              </w:rPr>
              <w:instrText xml:space="preserve"> PAGEREF _Toc154585492 \h </w:instrText>
            </w:r>
            <w:r w:rsidR="00CB38ED">
              <w:rPr>
                <w:noProof/>
                <w:webHidden/>
              </w:rPr>
            </w:r>
            <w:r w:rsidR="00CB38ED">
              <w:rPr>
                <w:noProof/>
                <w:webHidden/>
              </w:rPr>
              <w:fldChar w:fldCharType="separate"/>
            </w:r>
            <w:r>
              <w:rPr>
                <w:noProof/>
                <w:webHidden/>
              </w:rPr>
              <w:t>23</w:t>
            </w:r>
            <w:r w:rsidR="00CB38ED">
              <w:rPr>
                <w:noProof/>
                <w:webHidden/>
              </w:rPr>
              <w:fldChar w:fldCharType="end"/>
            </w:r>
          </w:hyperlink>
        </w:p>
        <w:p w14:paraId="792044EF" w14:textId="581350B4"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93" w:history="1">
            <w:r w:rsidR="00CB38ED" w:rsidRPr="00C30733">
              <w:rPr>
                <w:rStyle w:val="Hipercze"/>
                <w:rFonts w:ascii="Arial" w:eastAsia="Arial" w:hAnsi="Arial"/>
                <w:noProof/>
                <w:lang w:val="pl"/>
              </w:rPr>
              <w:t>XIV. Termin związania ofertą</w:t>
            </w:r>
            <w:r w:rsidR="00CB38ED">
              <w:rPr>
                <w:noProof/>
                <w:webHidden/>
              </w:rPr>
              <w:tab/>
            </w:r>
            <w:r w:rsidR="00CB38ED">
              <w:rPr>
                <w:noProof/>
                <w:webHidden/>
              </w:rPr>
              <w:fldChar w:fldCharType="begin"/>
            </w:r>
            <w:r w:rsidR="00CB38ED">
              <w:rPr>
                <w:noProof/>
                <w:webHidden/>
              </w:rPr>
              <w:instrText xml:space="preserve"> PAGEREF _Toc154585493 \h </w:instrText>
            </w:r>
            <w:r w:rsidR="00CB38ED">
              <w:rPr>
                <w:noProof/>
                <w:webHidden/>
              </w:rPr>
            </w:r>
            <w:r w:rsidR="00CB38ED">
              <w:rPr>
                <w:noProof/>
                <w:webHidden/>
              </w:rPr>
              <w:fldChar w:fldCharType="separate"/>
            </w:r>
            <w:r>
              <w:rPr>
                <w:noProof/>
                <w:webHidden/>
              </w:rPr>
              <w:t>25</w:t>
            </w:r>
            <w:r w:rsidR="00CB38ED">
              <w:rPr>
                <w:noProof/>
                <w:webHidden/>
              </w:rPr>
              <w:fldChar w:fldCharType="end"/>
            </w:r>
          </w:hyperlink>
        </w:p>
        <w:p w14:paraId="66018998" w14:textId="7A92062E"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94" w:history="1">
            <w:r w:rsidR="00CB38ED" w:rsidRPr="00C30733">
              <w:rPr>
                <w:rStyle w:val="Hipercze"/>
                <w:rFonts w:ascii="Arial" w:eastAsia="Arial" w:hAnsi="Arial"/>
                <w:noProof/>
                <w:lang w:val="pl"/>
              </w:rPr>
              <w:t>XV. Opis kryteriów oceny ofert z podaniem wag i sposobu oceny ofert</w:t>
            </w:r>
            <w:r w:rsidR="00CB38ED">
              <w:rPr>
                <w:noProof/>
                <w:webHidden/>
              </w:rPr>
              <w:tab/>
            </w:r>
            <w:r w:rsidR="00CB38ED">
              <w:rPr>
                <w:noProof/>
                <w:webHidden/>
              </w:rPr>
              <w:fldChar w:fldCharType="begin"/>
            </w:r>
            <w:r w:rsidR="00CB38ED">
              <w:rPr>
                <w:noProof/>
                <w:webHidden/>
              </w:rPr>
              <w:instrText xml:space="preserve"> PAGEREF _Toc154585494 \h </w:instrText>
            </w:r>
            <w:r w:rsidR="00CB38ED">
              <w:rPr>
                <w:noProof/>
                <w:webHidden/>
              </w:rPr>
            </w:r>
            <w:r w:rsidR="00CB38ED">
              <w:rPr>
                <w:noProof/>
                <w:webHidden/>
              </w:rPr>
              <w:fldChar w:fldCharType="separate"/>
            </w:r>
            <w:r>
              <w:rPr>
                <w:noProof/>
                <w:webHidden/>
              </w:rPr>
              <w:t>25</w:t>
            </w:r>
            <w:r w:rsidR="00CB38ED">
              <w:rPr>
                <w:noProof/>
                <w:webHidden/>
              </w:rPr>
              <w:fldChar w:fldCharType="end"/>
            </w:r>
          </w:hyperlink>
        </w:p>
        <w:p w14:paraId="64088753" w14:textId="6A8FEA2A"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95" w:history="1">
            <w:r w:rsidR="00CB38ED" w:rsidRPr="00C30733">
              <w:rPr>
                <w:rStyle w:val="Hipercze"/>
                <w:rFonts w:ascii="Arial" w:eastAsia="Arial" w:hAnsi="Arial"/>
                <w:noProof/>
                <w:lang w:val="pl"/>
              </w:rPr>
              <w:t>XVI. Informacje o formalnościach, jakie powinny być dopełnione po wyborze oferty w celu zawarcia umowy</w:t>
            </w:r>
            <w:r w:rsidR="00CB38ED">
              <w:rPr>
                <w:noProof/>
                <w:webHidden/>
              </w:rPr>
              <w:tab/>
            </w:r>
            <w:r w:rsidR="00CB38ED">
              <w:rPr>
                <w:noProof/>
                <w:webHidden/>
              </w:rPr>
              <w:fldChar w:fldCharType="begin"/>
            </w:r>
            <w:r w:rsidR="00CB38ED">
              <w:rPr>
                <w:noProof/>
                <w:webHidden/>
              </w:rPr>
              <w:instrText xml:space="preserve"> PAGEREF _Toc154585495 \h </w:instrText>
            </w:r>
            <w:r w:rsidR="00CB38ED">
              <w:rPr>
                <w:noProof/>
                <w:webHidden/>
              </w:rPr>
            </w:r>
            <w:r w:rsidR="00CB38ED">
              <w:rPr>
                <w:noProof/>
                <w:webHidden/>
              </w:rPr>
              <w:fldChar w:fldCharType="separate"/>
            </w:r>
            <w:r>
              <w:rPr>
                <w:noProof/>
                <w:webHidden/>
              </w:rPr>
              <w:t>26</w:t>
            </w:r>
            <w:r w:rsidR="00CB38ED">
              <w:rPr>
                <w:noProof/>
                <w:webHidden/>
              </w:rPr>
              <w:fldChar w:fldCharType="end"/>
            </w:r>
          </w:hyperlink>
        </w:p>
        <w:p w14:paraId="363C65B4" w14:textId="4F23181E"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96" w:history="1">
            <w:r w:rsidR="00CB38ED" w:rsidRPr="00C30733">
              <w:rPr>
                <w:rStyle w:val="Hipercze"/>
                <w:rFonts w:ascii="Arial" w:eastAsia="Arial" w:hAnsi="Arial"/>
                <w:noProof/>
                <w:lang w:val="pl"/>
              </w:rPr>
              <w:t>XVII. Wymagania dotyczące zabezpieczenia należytego wykonania umowy.</w:t>
            </w:r>
            <w:r w:rsidR="00CB38ED">
              <w:rPr>
                <w:noProof/>
                <w:webHidden/>
              </w:rPr>
              <w:tab/>
            </w:r>
            <w:r w:rsidR="00CB38ED">
              <w:rPr>
                <w:noProof/>
                <w:webHidden/>
              </w:rPr>
              <w:fldChar w:fldCharType="begin"/>
            </w:r>
            <w:r w:rsidR="00CB38ED">
              <w:rPr>
                <w:noProof/>
                <w:webHidden/>
              </w:rPr>
              <w:instrText xml:space="preserve"> PAGEREF _Toc154585496 \h </w:instrText>
            </w:r>
            <w:r w:rsidR="00CB38ED">
              <w:rPr>
                <w:noProof/>
                <w:webHidden/>
              </w:rPr>
            </w:r>
            <w:r w:rsidR="00CB38ED">
              <w:rPr>
                <w:noProof/>
                <w:webHidden/>
              </w:rPr>
              <w:fldChar w:fldCharType="separate"/>
            </w:r>
            <w:r>
              <w:rPr>
                <w:noProof/>
                <w:webHidden/>
              </w:rPr>
              <w:t>27</w:t>
            </w:r>
            <w:r w:rsidR="00CB38ED">
              <w:rPr>
                <w:noProof/>
                <w:webHidden/>
              </w:rPr>
              <w:fldChar w:fldCharType="end"/>
            </w:r>
          </w:hyperlink>
        </w:p>
        <w:p w14:paraId="4616691B" w14:textId="75AF6122"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97" w:history="1">
            <w:r w:rsidR="00CB38ED" w:rsidRPr="00C30733">
              <w:rPr>
                <w:rStyle w:val="Hipercze"/>
                <w:rFonts w:ascii="Arial" w:eastAsia="Arial" w:hAnsi="Arial"/>
                <w:noProof/>
                <w:lang w:val="pl"/>
              </w:rPr>
              <w:t>XVIII. Projektowane postanowienia umowy w sprawie zamówienia publicznego, które zostaną wprowadzone do treści tej umowy oraz możliwości jej zmiany:</w:t>
            </w:r>
            <w:r w:rsidR="00CB38ED">
              <w:rPr>
                <w:noProof/>
                <w:webHidden/>
              </w:rPr>
              <w:tab/>
            </w:r>
            <w:r w:rsidR="00CB38ED">
              <w:rPr>
                <w:noProof/>
                <w:webHidden/>
              </w:rPr>
              <w:fldChar w:fldCharType="begin"/>
            </w:r>
            <w:r w:rsidR="00CB38ED">
              <w:rPr>
                <w:noProof/>
                <w:webHidden/>
              </w:rPr>
              <w:instrText xml:space="preserve"> PAGEREF _Toc154585497 \h </w:instrText>
            </w:r>
            <w:r w:rsidR="00CB38ED">
              <w:rPr>
                <w:noProof/>
                <w:webHidden/>
              </w:rPr>
            </w:r>
            <w:r w:rsidR="00CB38ED">
              <w:rPr>
                <w:noProof/>
                <w:webHidden/>
              </w:rPr>
              <w:fldChar w:fldCharType="separate"/>
            </w:r>
            <w:r>
              <w:rPr>
                <w:noProof/>
                <w:webHidden/>
              </w:rPr>
              <w:t>27</w:t>
            </w:r>
            <w:r w:rsidR="00CB38ED">
              <w:rPr>
                <w:noProof/>
                <w:webHidden/>
              </w:rPr>
              <w:fldChar w:fldCharType="end"/>
            </w:r>
          </w:hyperlink>
        </w:p>
        <w:p w14:paraId="64CB0BEB" w14:textId="5E6A335E"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98" w:history="1">
            <w:r w:rsidR="00CB38ED" w:rsidRPr="00C30733">
              <w:rPr>
                <w:rStyle w:val="Hipercze"/>
                <w:rFonts w:ascii="Arial" w:eastAsia="Arial" w:hAnsi="Arial"/>
                <w:noProof/>
                <w:lang w:val="pl"/>
              </w:rPr>
              <w:t>XX. Pouczenie o środkach ochrony prawnej przysługujących Wykonawcy</w:t>
            </w:r>
            <w:r w:rsidR="00CB38ED">
              <w:rPr>
                <w:noProof/>
                <w:webHidden/>
              </w:rPr>
              <w:tab/>
            </w:r>
            <w:r w:rsidR="00CB38ED">
              <w:rPr>
                <w:noProof/>
                <w:webHidden/>
              </w:rPr>
              <w:fldChar w:fldCharType="begin"/>
            </w:r>
            <w:r w:rsidR="00CB38ED">
              <w:rPr>
                <w:noProof/>
                <w:webHidden/>
              </w:rPr>
              <w:instrText xml:space="preserve"> PAGEREF _Toc154585498 \h </w:instrText>
            </w:r>
            <w:r w:rsidR="00CB38ED">
              <w:rPr>
                <w:noProof/>
                <w:webHidden/>
              </w:rPr>
            </w:r>
            <w:r w:rsidR="00CB38ED">
              <w:rPr>
                <w:noProof/>
                <w:webHidden/>
              </w:rPr>
              <w:fldChar w:fldCharType="separate"/>
            </w:r>
            <w:r>
              <w:rPr>
                <w:noProof/>
                <w:webHidden/>
              </w:rPr>
              <w:t>33</w:t>
            </w:r>
            <w:r w:rsidR="00CB38ED">
              <w:rPr>
                <w:noProof/>
                <w:webHidden/>
              </w:rPr>
              <w:fldChar w:fldCharType="end"/>
            </w:r>
          </w:hyperlink>
        </w:p>
        <w:p w14:paraId="5C9531C7" w14:textId="09FA3406"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499" w:history="1">
            <w:r w:rsidR="00CB38ED" w:rsidRPr="00C30733">
              <w:rPr>
                <w:rStyle w:val="Hipercze"/>
                <w:rFonts w:ascii="Arial" w:eastAsia="Arial" w:hAnsi="Arial"/>
                <w:noProof/>
                <w:lang w:val="pl"/>
              </w:rPr>
              <w:t>XXI. Spis załączników</w:t>
            </w:r>
            <w:r w:rsidR="00CB38ED">
              <w:rPr>
                <w:noProof/>
                <w:webHidden/>
              </w:rPr>
              <w:tab/>
            </w:r>
            <w:r w:rsidR="00CB38ED">
              <w:rPr>
                <w:noProof/>
                <w:webHidden/>
              </w:rPr>
              <w:fldChar w:fldCharType="begin"/>
            </w:r>
            <w:r w:rsidR="00CB38ED">
              <w:rPr>
                <w:noProof/>
                <w:webHidden/>
              </w:rPr>
              <w:instrText xml:space="preserve"> PAGEREF _Toc154585499 \h </w:instrText>
            </w:r>
            <w:r w:rsidR="00CB38ED">
              <w:rPr>
                <w:noProof/>
                <w:webHidden/>
              </w:rPr>
            </w:r>
            <w:r w:rsidR="00CB38ED">
              <w:rPr>
                <w:noProof/>
                <w:webHidden/>
              </w:rPr>
              <w:fldChar w:fldCharType="separate"/>
            </w:r>
            <w:r>
              <w:rPr>
                <w:noProof/>
                <w:webHidden/>
              </w:rPr>
              <w:t>34</w:t>
            </w:r>
            <w:r w:rsidR="00CB38ED">
              <w:rPr>
                <w:noProof/>
                <w:webHidden/>
              </w:rPr>
              <w:fldChar w:fldCharType="end"/>
            </w:r>
          </w:hyperlink>
        </w:p>
        <w:p w14:paraId="62A37F59" w14:textId="4FC2AF43" w:rsidR="00CB38ED" w:rsidRDefault="00EB05BB">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585500" w:history="1">
            <w:r w:rsidR="00CB38ED" w:rsidRPr="00C30733">
              <w:rPr>
                <w:rStyle w:val="Hipercze"/>
                <w:rFonts w:ascii="Arial" w:eastAsia="Arial" w:hAnsi="Arial"/>
                <w:noProof/>
                <w:lang w:val="pl"/>
              </w:rPr>
              <w:t>XXII. Postanowienia końcowe</w:t>
            </w:r>
            <w:r w:rsidR="00CB38ED">
              <w:rPr>
                <w:noProof/>
                <w:webHidden/>
              </w:rPr>
              <w:tab/>
            </w:r>
            <w:r w:rsidR="00CB38ED">
              <w:rPr>
                <w:noProof/>
                <w:webHidden/>
              </w:rPr>
              <w:fldChar w:fldCharType="begin"/>
            </w:r>
            <w:r w:rsidR="00CB38ED">
              <w:rPr>
                <w:noProof/>
                <w:webHidden/>
              </w:rPr>
              <w:instrText xml:space="preserve"> PAGEREF _Toc154585500 \h </w:instrText>
            </w:r>
            <w:r w:rsidR="00CB38ED">
              <w:rPr>
                <w:noProof/>
                <w:webHidden/>
              </w:rPr>
            </w:r>
            <w:r w:rsidR="00CB38ED">
              <w:rPr>
                <w:noProof/>
                <w:webHidden/>
              </w:rPr>
              <w:fldChar w:fldCharType="separate"/>
            </w:r>
            <w:r>
              <w:rPr>
                <w:noProof/>
                <w:webHidden/>
              </w:rPr>
              <w:t>34</w:t>
            </w:r>
            <w:r w:rsidR="00CB38ED">
              <w:rPr>
                <w:noProof/>
                <w:webHidden/>
              </w:rPr>
              <w:fldChar w:fldCharType="end"/>
            </w:r>
          </w:hyperlink>
        </w:p>
        <w:p w14:paraId="138B9149" w14:textId="3559744A" w:rsidR="008E2334" w:rsidRPr="00093540" w:rsidRDefault="008E2334" w:rsidP="00AF1591">
          <w:pPr>
            <w:tabs>
              <w:tab w:val="right" w:pos="9025"/>
            </w:tabs>
            <w:spacing w:line="360" w:lineRule="auto"/>
            <w:rPr>
              <w:rFonts w:ascii="Arial" w:eastAsia="Arial" w:hAnsi="Arial"/>
              <w:sz w:val="24"/>
              <w:szCs w:val="24"/>
              <w:lang w:val="pl"/>
            </w:rPr>
          </w:pPr>
          <w:r w:rsidRPr="00093540">
            <w:rPr>
              <w:rFonts w:ascii="Arial" w:eastAsia="Arial" w:hAnsi="Arial"/>
              <w:sz w:val="24"/>
              <w:szCs w:val="24"/>
              <w:lang w:val="pl"/>
            </w:rPr>
            <w:fldChar w:fldCharType="end"/>
          </w:r>
        </w:p>
      </w:sdtContent>
    </w:sdt>
    <w:p w14:paraId="6C514FA5" w14:textId="77777777" w:rsidR="008E2334" w:rsidRPr="00093540" w:rsidRDefault="008E2334" w:rsidP="00AF1591">
      <w:pPr>
        <w:spacing w:line="360" w:lineRule="auto"/>
        <w:rPr>
          <w:rFonts w:ascii="Arial" w:eastAsia="Arial" w:hAnsi="Arial"/>
          <w:sz w:val="24"/>
          <w:szCs w:val="24"/>
          <w:lang w:val="pl"/>
        </w:rPr>
      </w:pPr>
    </w:p>
    <w:p w14:paraId="06695AA4" w14:textId="77777777" w:rsidR="008E2334" w:rsidRPr="00093540" w:rsidRDefault="008E2334" w:rsidP="00AF1591">
      <w:pPr>
        <w:spacing w:line="360" w:lineRule="auto"/>
        <w:rPr>
          <w:rFonts w:ascii="Arial" w:eastAsia="Arial" w:hAnsi="Arial"/>
          <w:sz w:val="24"/>
          <w:szCs w:val="24"/>
          <w:lang w:val="pl"/>
        </w:rPr>
      </w:pPr>
    </w:p>
    <w:p w14:paraId="12C6F60F" w14:textId="77777777" w:rsidR="008E2334" w:rsidRPr="00093540" w:rsidRDefault="008E2334" w:rsidP="00AF1591">
      <w:pPr>
        <w:spacing w:line="360" w:lineRule="auto"/>
        <w:rPr>
          <w:rFonts w:ascii="Arial" w:eastAsia="Arial" w:hAnsi="Arial"/>
          <w:sz w:val="24"/>
          <w:szCs w:val="24"/>
          <w:lang w:val="pl"/>
        </w:rPr>
      </w:pPr>
    </w:p>
    <w:p w14:paraId="3066DAB9" w14:textId="77777777" w:rsidR="008E2334" w:rsidRPr="00093540" w:rsidRDefault="008E2334" w:rsidP="00AF1591">
      <w:pPr>
        <w:spacing w:line="360" w:lineRule="auto"/>
        <w:rPr>
          <w:rFonts w:ascii="Arial" w:eastAsia="Arial" w:hAnsi="Arial"/>
          <w:sz w:val="24"/>
          <w:szCs w:val="24"/>
          <w:lang w:val="pl"/>
        </w:rPr>
      </w:pPr>
    </w:p>
    <w:p w14:paraId="75DA64EE" w14:textId="77777777" w:rsidR="008E2334" w:rsidRPr="00093540" w:rsidRDefault="008E2334" w:rsidP="00AF1591">
      <w:pPr>
        <w:spacing w:line="360" w:lineRule="auto"/>
        <w:rPr>
          <w:rFonts w:ascii="Arial" w:eastAsia="Arial" w:hAnsi="Arial"/>
          <w:sz w:val="24"/>
          <w:szCs w:val="24"/>
          <w:lang w:val="pl"/>
        </w:rPr>
      </w:pPr>
    </w:p>
    <w:p w14:paraId="5AEC9E46" w14:textId="77777777" w:rsidR="00F40E4F" w:rsidRDefault="00F40E4F" w:rsidP="00AF1591">
      <w:pPr>
        <w:spacing w:line="360" w:lineRule="auto"/>
        <w:rPr>
          <w:rFonts w:ascii="Arial" w:eastAsia="Arial" w:hAnsi="Arial"/>
          <w:sz w:val="24"/>
          <w:szCs w:val="24"/>
          <w:lang w:val="pl"/>
        </w:rPr>
      </w:pPr>
    </w:p>
    <w:p w14:paraId="09C3D1D8" w14:textId="77777777" w:rsidR="00784598" w:rsidRDefault="00784598" w:rsidP="00AF1591">
      <w:pPr>
        <w:spacing w:line="360" w:lineRule="auto"/>
        <w:rPr>
          <w:rFonts w:ascii="Arial" w:eastAsia="Arial" w:hAnsi="Arial"/>
          <w:sz w:val="24"/>
          <w:szCs w:val="24"/>
          <w:lang w:val="pl"/>
        </w:rPr>
      </w:pPr>
    </w:p>
    <w:p w14:paraId="38560C35" w14:textId="77777777" w:rsidR="00784598" w:rsidRDefault="00784598" w:rsidP="00AF1591">
      <w:pPr>
        <w:spacing w:line="360" w:lineRule="auto"/>
        <w:rPr>
          <w:rFonts w:ascii="Arial" w:eastAsia="Arial" w:hAnsi="Arial"/>
          <w:sz w:val="24"/>
          <w:szCs w:val="24"/>
          <w:lang w:val="pl"/>
        </w:rPr>
      </w:pPr>
    </w:p>
    <w:p w14:paraId="3D36E0FF" w14:textId="77777777" w:rsidR="003059AF" w:rsidRPr="00093540" w:rsidRDefault="003059AF" w:rsidP="00AF1591">
      <w:pPr>
        <w:spacing w:line="360" w:lineRule="auto"/>
        <w:rPr>
          <w:rFonts w:ascii="Arial" w:eastAsia="Arial" w:hAnsi="Arial"/>
          <w:sz w:val="24"/>
          <w:szCs w:val="24"/>
          <w:lang w:val="pl"/>
        </w:rPr>
      </w:pPr>
    </w:p>
    <w:p w14:paraId="565EE33D" w14:textId="77777777" w:rsidR="008E2334" w:rsidRPr="00093540" w:rsidRDefault="008E2334" w:rsidP="00AF1591">
      <w:pPr>
        <w:spacing w:line="360" w:lineRule="auto"/>
        <w:rPr>
          <w:rFonts w:ascii="Arial" w:eastAsia="Arial" w:hAnsi="Arial"/>
          <w:sz w:val="24"/>
          <w:szCs w:val="24"/>
          <w:lang w:val="pl"/>
        </w:rPr>
      </w:pPr>
    </w:p>
    <w:p w14:paraId="114080D7" w14:textId="77777777" w:rsidR="008E2334" w:rsidRPr="00093540" w:rsidRDefault="008E2334" w:rsidP="00AF1591">
      <w:pPr>
        <w:spacing w:line="360" w:lineRule="auto"/>
        <w:rPr>
          <w:rFonts w:ascii="Arial" w:eastAsia="Arial" w:hAnsi="Arial"/>
          <w:sz w:val="24"/>
          <w:szCs w:val="24"/>
          <w:lang w:val="pl"/>
        </w:rPr>
      </w:pPr>
    </w:p>
    <w:p w14:paraId="729B7E3C" w14:textId="77777777" w:rsidR="008E2334" w:rsidRPr="00093540" w:rsidRDefault="008E2334" w:rsidP="00AF1591">
      <w:pPr>
        <w:spacing w:line="360" w:lineRule="auto"/>
        <w:rPr>
          <w:rFonts w:ascii="Arial" w:eastAsia="Arial" w:hAnsi="Arial"/>
          <w:sz w:val="24"/>
          <w:szCs w:val="24"/>
          <w:lang w:val="pl"/>
        </w:rPr>
      </w:pPr>
    </w:p>
    <w:p w14:paraId="5246C499"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0" w:name="_Toc154585480"/>
      <w:r w:rsidRPr="00093540">
        <w:rPr>
          <w:rFonts w:ascii="Arial" w:eastAsia="Arial" w:hAnsi="Arial"/>
          <w:sz w:val="24"/>
          <w:szCs w:val="24"/>
          <w:lang w:val="pl"/>
        </w:rPr>
        <w:lastRenderedPageBreak/>
        <w:t>I. Dane Zamawiającego</w:t>
      </w:r>
      <w:bookmarkEnd w:id="0"/>
    </w:p>
    <w:p w14:paraId="7FF104B5"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Nazwa: Gmina Stężyca</w:t>
      </w:r>
    </w:p>
    <w:p w14:paraId="5C4E9FDE"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Adres: 83-322 Stężyca, ul. Parkowa 1</w:t>
      </w:r>
    </w:p>
    <w:p w14:paraId="4F57FB43"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NIP 589-15-95-806, REGON 000547135</w:t>
      </w:r>
    </w:p>
    <w:p w14:paraId="7D4F1D97"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Adres poczty elektronicznej: stezyca@gminastezyca.pl</w:t>
      </w:r>
    </w:p>
    <w:p w14:paraId="5F2F2B68"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Godziny pracy Urzędu Gminy Stężyca (z wyłączeniem dni ustawowo wolnych od pracy):</w:t>
      </w:r>
    </w:p>
    <w:p w14:paraId="2FA110DF"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15:30 – poniedziałek, wtorek, czwartek,</w:t>
      </w:r>
    </w:p>
    <w:p w14:paraId="5110F78E"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16:30 – środa</w:t>
      </w:r>
    </w:p>
    <w:p w14:paraId="12F5D370"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od godz. 7:30 do godz. 14:30 – piątek</w:t>
      </w:r>
    </w:p>
    <w:p w14:paraId="7BBD22C9"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Nr telefonu: 58 882-89-40, 58 882-89-73</w:t>
      </w:r>
    </w:p>
    <w:p w14:paraId="21EC7494" w14:textId="77777777" w:rsidR="008E2334" w:rsidRPr="00093540" w:rsidRDefault="008E2334" w:rsidP="00AF1591">
      <w:pPr>
        <w:spacing w:line="360" w:lineRule="auto"/>
        <w:jc w:val="both"/>
        <w:rPr>
          <w:rFonts w:ascii="Arial" w:eastAsia="Arial" w:hAnsi="Arial"/>
          <w:sz w:val="24"/>
          <w:szCs w:val="24"/>
          <w:lang w:val="pl"/>
        </w:rPr>
      </w:pPr>
    </w:p>
    <w:p w14:paraId="0741197A" w14:textId="77777777" w:rsidR="008E2334" w:rsidRPr="00093540" w:rsidRDefault="008E2334" w:rsidP="00AF1591">
      <w:pPr>
        <w:spacing w:line="360" w:lineRule="auto"/>
        <w:jc w:val="both"/>
        <w:rPr>
          <w:rFonts w:ascii="Arial" w:eastAsia="Arial" w:hAnsi="Arial"/>
          <w:sz w:val="24"/>
          <w:szCs w:val="24"/>
          <w:lang w:val="pl"/>
        </w:rPr>
      </w:pPr>
      <w:r w:rsidRPr="00093540">
        <w:rPr>
          <w:rFonts w:ascii="Arial" w:eastAsia="Arial" w:hAnsi="Arial"/>
          <w:sz w:val="24"/>
          <w:szCs w:val="24"/>
          <w:lang w:val="pl"/>
        </w:rPr>
        <w:t xml:space="preserve">Adres strony internetowej prowadzonego postępowania: </w:t>
      </w:r>
    </w:p>
    <w:p w14:paraId="677B0A46" w14:textId="77777777" w:rsidR="008E2334" w:rsidRPr="00093540" w:rsidRDefault="00EB05BB" w:rsidP="00AF1591">
      <w:pPr>
        <w:spacing w:line="360" w:lineRule="auto"/>
        <w:jc w:val="both"/>
        <w:rPr>
          <w:rFonts w:ascii="Arial" w:eastAsia="Arial" w:hAnsi="Arial"/>
          <w:sz w:val="24"/>
          <w:szCs w:val="24"/>
          <w:lang w:val="pl"/>
        </w:rPr>
      </w:pPr>
      <w:hyperlink r:id="rId8" w:history="1">
        <w:r w:rsidR="008E2334" w:rsidRPr="00093540">
          <w:rPr>
            <w:rFonts w:ascii="Arial" w:eastAsia="Arial" w:hAnsi="Arial"/>
            <w:sz w:val="24"/>
            <w:szCs w:val="24"/>
            <w:u w:val="single"/>
            <w:lang w:val="pl"/>
          </w:rPr>
          <w:t>https://platformazakupowa.pl/pn/gminastezyca/</w:t>
        </w:r>
      </w:hyperlink>
    </w:p>
    <w:p w14:paraId="76461F08" w14:textId="77777777" w:rsidR="008E2334" w:rsidRPr="00093540" w:rsidRDefault="008E2334" w:rsidP="00AF1591">
      <w:pPr>
        <w:tabs>
          <w:tab w:val="left" w:pos="284"/>
          <w:tab w:val="left" w:pos="426"/>
        </w:tabs>
        <w:spacing w:line="360" w:lineRule="auto"/>
        <w:jc w:val="both"/>
        <w:rPr>
          <w:rFonts w:ascii="Arial" w:eastAsia="Times New Roman" w:hAnsi="Arial"/>
          <w:sz w:val="24"/>
          <w:szCs w:val="24"/>
          <w:lang w:val="pl"/>
        </w:rPr>
      </w:pPr>
      <w:r w:rsidRPr="00093540">
        <w:rPr>
          <w:rFonts w:ascii="Arial" w:eastAsia="Times New Roman" w:hAnsi="Arial"/>
          <w:sz w:val="24"/>
          <w:szCs w:val="24"/>
          <w:lang w:val="pl"/>
        </w:rPr>
        <w:t>(dedykowana platforma zakupowa do przeprowadzenia postępowań w formie elektronicznej, zwana dalej Platformą).</w:t>
      </w:r>
    </w:p>
    <w:p w14:paraId="7B215C8E" w14:textId="77777777" w:rsidR="008E2334" w:rsidRPr="00093540" w:rsidRDefault="008E2334" w:rsidP="00AF1591">
      <w:pPr>
        <w:autoSpaceDE w:val="0"/>
        <w:autoSpaceDN w:val="0"/>
        <w:adjustRightInd w:val="0"/>
        <w:spacing w:line="360" w:lineRule="auto"/>
        <w:jc w:val="both"/>
        <w:rPr>
          <w:rFonts w:ascii="Arial" w:eastAsia="Arial" w:hAnsi="Arial"/>
          <w:sz w:val="24"/>
          <w:szCs w:val="24"/>
        </w:rPr>
      </w:pPr>
    </w:p>
    <w:p w14:paraId="49E8AE18" w14:textId="15EB9820" w:rsidR="008E2334" w:rsidRPr="00093540" w:rsidRDefault="008E2334" w:rsidP="00AF1591">
      <w:pPr>
        <w:autoSpaceDE w:val="0"/>
        <w:autoSpaceDN w:val="0"/>
        <w:adjustRightInd w:val="0"/>
        <w:spacing w:line="360" w:lineRule="auto"/>
        <w:jc w:val="both"/>
        <w:rPr>
          <w:rFonts w:ascii="Arial" w:eastAsia="Arial" w:hAnsi="Arial"/>
          <w:bCs/>
          <w:sz w:val="24"/>
          <w:szCs w:val="24"/>
        </w:rPr>
      </w:pPr>
      <w:r w:rsidRPr="00093540">
        <w:rPr>
          <w:rFonts w:ascii="Arial" w:eastAsia="Arial" w:hAnsi="Arial"/>
          <w:bCs/>
          <w:sz w:val="24"/>
          <w:szCs w:val="24"/>
        </w:rPr>
        <w:t xml:space="preserve">Adres strony internetowej, na której udostępniane będą zmiany i wyjaśnienia treści SWZ oraz inne dokumenty zamówienia bezpośrednio związane z </w:t>
      </w:r>
      <w:r w:rsidR="004A29AB" w:rsidRPr="00093540">
        <w:rPr>
          <w:rFonts w:ascii="Arial" w:eastAsia="Arial" w:hAnsi="Arial"/>
          <w:bCs/>
          <w:sz w:val="24"/>
          <w:szCs w:val="24"/>
        </w:rPr>
        <w:t xml:space="preserve">niniejszym </w:t>
      </w:r>
      <w:r w:rsidRPr="00093540">
        <w:rPr>
          <w:rFonts w:ascii="Arial" w:eastAsia="Arial" w:hAnsi="Arial"/>
          <w:bCs/>
          <w:sz w:val="24"/>
          <w:szCs w:val="24"/>
        </w:rPr>
        <w:t>postę</w:t>
      </w:r>
      <w:r w:rsidR="004A29AB" w:rsidRPr="00093540">
        <w:rPr>
          <w:rFonts w:ascii="Arial" w:eastAsia="Arial" w:hAnsi="Arial"/>
          <w:bCs/>
          <w:sz w:val="24"/>
          <w:szCs w:val="24"/>
        </w:rPr>
        <w:t>powaniem</w:t>
      </w:r>
      <w:r w:rsidRPr="00093540">
        <w:rPr>
          <w:rFonts w:ascii="Arial" w:eastAsia="Arial" w:hAnsi="Arial"/>
          <w:bCs/>
          <w:sz w:val="24"/>
          <w:szCs w:val="24"/>
        </w:rPr>
        <w:t xml:space="preserve">: </w:t>
      </w:r>
    </w:p>
    <w:p w14:paraId="7E6BA7F4" w14:textId="77777777" w:rsidR="008E2334" w:rsidRPr="00093540" w:rsidRDefault="00EB05BB" w:rsidP="00AF1591">
      <w:pPr>
        <w:spacing w:line="360" w:lineRule="auto"/>
        <w:jc w:val="both"/>
        <w:rPr>
          <w:rFonts w:ascii="Arial" w:eastAsia="Arial" w:hAnsi="Arial"/>
          <w:sz w:val="24"/>
          <w:szCs w:val="24"/>
          <w:lang w:val="pl"/>
        </w:rPr>
      </w:pPr>
      <w:hyperlink r:id="rId9" w:history="1">
        <w:r w:rsidR="008E2334" w:rsidRPr="00093540">
          <w:rPr>
            <w:rFonts w:ascii="Arial" w:eastAsia="Arial" w:hAnsi="Arial"/>
            <w:sz w:val="24"/>
            <w:szCs w:val="24"/>
            <w:u w:val="single"/>
            <w:lang w:val="pl"/>
          </w:rPr>
          <w:t>https://platformazakupowa.pl/pn/gminastezyca/</w:t>
        </w:r>
      </w:hyperlink>
    </w:p>
    <w:p w14:paraId="031748A9" w14:textId="77777777" w:rsidR="008E2334" w:rsidRPr="00093540" w:rsidRDefault="008E2334" w:rsidP="00AF1591">
      <w:pPr>
        <w:spacing w:line="360" w:lineRule="auto"/>
        <w:jc w:val="both"/>
        <w:rPr>
          <w:rFonts w:ascii="Arial" w:eastAsia="Arial" w:hAnsi="Arial"/>
          <w:sz w:val="24"/>
          <w:szCs w:val="24"/>
          <w:lang w:val="pl"/>
        </w:rPr>
      </w:pPr>
    </w:p>
    <w:p w14:paraId="2F4B292D"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 w:name="_Toc154585481"/>
      <w:r w:rsidRPr="00093540">
        <w:rPr>
          <w:rFonts w:ascii="Arial" w:eastAsia="Arial" w:hAnsi="Arial"/>
          <w:sz w:val="24"/>
          <w:szCs w:val="24"/>
          <w:lang w:val="pl"/>
        </w:rPr>
        <w:t>II. Tryb udzielania zamówienia</w:t>
      </w:r>
      <w:bookmarkEnd w:id="1"/>
    </w:p>
    <w:p w14:paraId="513D6DB0" w14:textId="77777777" w:rsidR="004A0968" w:rsidRDefault="00CF7C82"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Tryb udzielenia zamówienia: przetarg nieograniczony na podstawie art. 132 ustawy z dnia 11 września 2019 r. Prawo zamówień publicznych (dalej: Pzp). </w:t>
      </w:r>
    </w:p>
    <w:p w14:paraId="5D9B1DC0" w14:textId="60705A19" w:rsidR="00CF7C82" w:rsidRPr="00093540" w:rsidRDefault="00CF7C82" w:rsidP="004A0968">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Zamówienie klasyczne o wartości powyżej progów unijnych w rozumieniu art. 3 Pzp.</w:t>
      </w:r>
    </w:p>
    <w:p w14:paraId="1DDB06D8" w14:textId="77777777" w:rsidR="008E2334"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przewiduje aukcji elektronicznej.</w:t>
      </w:r>
    </w:p>
    <w:p w14:paraId="76A25825" w14:textId="77777777" w:rsidR="008E2334"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prowadzi postępowania w celu zawarcia umowy ramowej.</w:t>
      </w:r>
    </w:p>
    <w:p w14:paraId="22419254" w14:textId="77777777" w:rsidR="00CB2E56"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nie zastrzega możliwości ubiegania się o udzielenie zamówienia wyłącznie przez Wykonawców, o których mowa w art. 94 PZP </w:t>
      </w:r>
    </w:p>
    <w:p w14:paraId="120AFEAF" w14:textId="310EA680" w:rsidR="00CB2E56" w:rsidRPr="004A0968" w:rsidRDefault="00CB2E56" w:rsidP="004A0968">
      <w:pPr>
        <w:numPr>
          <w:ilvl w:val="0"/>
          <w:numId w:val="19"/>
        </w:numPr>
        <w:spacing w:line="360" w:lineRule="auto"/>
        <w:ind w:left="567" w:hanging="425"/>
        <w:jc w:val="both"/>
        <w:rPr>
          <w:rFonts w:ascii="Arial" w:eastAsia="Arial" w:hAnsi="Arial"/>
          <w:sz w:val="24"/>
          <w:szCs w:val="24"/>
          <w:lang w:val="pl"/>
        </w:rPr>
      </w:pPr>
      <w:r w:rsidRPr="00093540">
        <w:rPr>
          <w:rFonts w:ascii="Arial" w:hAnsi="Arial"/>
          <w:sz w:val="24"/>
          <w:szCs w:val="24"/>
        </w:rPr>
        <w:t xml:space="preserve">Zamawiający przewiduje odwróconą kolejność oceny ofert zgodnie z art. 139 ust. 1 ustawy PZP. </w:t>
      </w:r>
      <w:r w:rsidRPr="004A0968">
        <w:rPr>
          <w:rFonts w:ascii="Arial" w:hAnsi="Arial"/>
          <w:sz w:val="24"/>
          <w:szCs w:val="24"/>
        </w:rPr>
        <w:t>Zamawiający informuje, że może najpierw dokonać badania i oceny ofert a następnie dokonać kwalifikacji podmiotowej Wykonawcy, którego oferta została najwyżej oceniona, w zakresie braku podstaw wykluczenia oraz spełniania warunków udziału w postępowaniu. Zamawiający nie stosuje procedury określonej w art. 139 ust. 2 ustawy Pzp.</w:t>
      </w:r>
    </w:p>
    <w:p w14:paraId="60DA414F" w14:textId="77777777" w:rsidR="00315D1B" w:rsidRPr="00093540" w:rsidRDefault="008E2334" w:rsidP="00AF1591">
      <w:pPr>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lastRenderedPageBreak/>
        <w:t>Wymagania związane z realizacją zamówienia w zakresie zatrudnienia na podstawie stosunku pracy</w:t>
      </w:r>
      <w:r w:rsidR="00315D1B" w:rsidRPr="00093540">
        <w:rPr>
          <w:rFonts w:ascii="Arial" w:eastAsia="Arial" w:hAnsi="Arial"/>
          <w:sz w:val="24"/>
          <w:szCs w:val="24"/>
          <w:lang w:val="pl"/>
        </w:rPr>
        <w:t xml:space="preserve">, w okolicznościach, o których mowa w art. 95 Pzp. </w:t>
      </w:r>
    </w:p>
    <w:p w14:paraId="19B2BF5A" w14:textId="324F7837" w:rsidR="00315D1B" w:rsidRPr="00093540" w:rsidRDefault="00315D1B"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Przez nawiązanie stosunku pracy pracownik zobowiązuje się do wykonywania pracy określonego rodzaju na rzecz pracodawcy i pod jego kierownictwem oraz w miejscu wyznaczonym przez pracodawcę, a pracodawca – do zatrudnienia pracownika za wynagrodzeniem. </w:t>
      </w:r>
    </w:p>
    <w:p w14:paraId="2B260DD1" w14:textId="79639DE2" w:rsidR="00315D1B" w:rsidRPr="00093540" w:rsidRDefault="00315D1B"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Zamawiający określa następujące czynności wymagające zatrudnienia na podstawie umowy o pracę: obsługa administracyjno-księgowa kredytu. Obowiązek zatrudniania ww. osób na podstawie umowy o pracę obejmuje zarówno Wykonawcę jak i Podwykonawców. Wykonawca obowiązany będzie na każde żądanie Zamawiającego przedstawić dokumenty dotyczące umowy o pracę.</w:t>
      </w:r>
    </w:p>
    <w:p w14:paraId="34FB0758" w14:textId="6BD3BCDC" w:rsidR="008E2334" w:rsidRPr="00093540" w:rsidRDefault="008E2334" w:rsidP="00AF1591">
      <w:pPr>
        <w:pStyle w:val="Akapitzlist"/>
        <w:numPr>
          <w:ilvl w:val="0"/>
          <w:numId w:val="19"/>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określa dodatkowych wymagań związanych z zatrudnianiem osób, o których mowa w art. 96 ust. 2 pkt 2 PZP.</w:t>
      </w:r>
    </w:p>
    <w:p w14:paraId="78293022" w14:textId="6F0A67C5" w:rsidR="008E2334" w:rsidRPr="00244142" w:rsidRDefault="008E2334" w:rsidP="0065210C">
      <w:pPr>
        <w:numPr>
          <w:ilvl w:val="0"/>
          <w:numId w:val="19"/>
        </w:numP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Wykonawca może zwrócić się do Zamawiającego o wyjaśnienie treści SWZ</w:t>
      </w:r>
      <w:r w:rsidR="004A29AB" w:rsidRPr="00093540">
        <w:rPr>
          <w:rFonts w:ascii="Arial" w:eastAsia="Times New Roman" w:hAnsi="Arial"/>
          <w:sz w:val="24"/>
          <w:szCs w:val="24"/>
          <w:lang w:val="pl"/>
        </w:rPr>
        <w:t xml:space="preserve">. Szczegółowe zasady w tym zakresie określa art. 135 Pzp. </w:t>
      </w:r>
      <w:r w:rsidRPr="00093540">
        <w:rPr>
          <w:rFonts w:ascii="Arial" w:eastAsia="Times New Roman" w:hAnsi="Arial"/>
          <w:sz w:val="24"/>
          <w:szCs w:val="24"/>
          <w:lang w:val="pl"/>
        </w:rPr>
        <w:t xml:space="preserve">W uzasadnionych przypadkach Zamawiający może przed upływem terminu składania ofert zmienić treść SWZ. </w:t>
      </w:r>
      <w:r w:rsidRPr="0065210C">
        <w:rPr>
          <w:rFonts w:ascii="Arial" w:eastAsia="Times New Roman" w:hAnsi="Arial"/>
          <w:sz w:val="24"/>
          <w:szCs w:val="24"/>
          <w:lang w:val="pl"/>
        </w:rPr>
        <w:t xml:space="preserve">Treść zapytań wraz z wyjaśnieniami Zamawiający oraz dokonaną zmianę SWZ Zamawiający udostępnia na stronie internetowej prowadzonego postępowania w </w:t>
      </w:r>
      <w:r w:rsidRPr="00244142">
        <w:rPr>
          <w:rFonts w:ascii="Arial" w:eastAsia="Times New Roman" w:hAnsi="Arial"/>
          <w:sz w:val="24"/>
          <w:szCs w:val="24"/>
          <w:lang w:val="pl"/>
        </w:rPr>
        <w:t>zakładce dedykowanej postępowaniu.</w:t>
      </w:r>
    </w:p>
    <w:p w14:paraId="5F288B53" w14:textId="77777777" w:rsidR="008E2334" w:rsidRPr="00244142" w:rsidRDefault="008E2334" w:rsidP="00AF1591">
      <w:pPr>
        <w:numPr>
          <w:ilvl w:val="0"/>
          <w:numId w:val="19"/>
        </w:numPr>
        <w:spacing w:line="360" w:lineRule="auto"/>
        <w:ind w:left="567" w:hanging="425"/>
        <w:jc w:val="both"/>
        <w:rPr>
          <w:rFonts w:ascii="Arial" w:eastAsia="Times New Roman" w:hAnsi="Arial"/>
          <w:sz w:val="24"/>
          <w:szCs w:val="24"/>
        </w:rPr>
      </w:pPr>
      <w:r w:rsidRPr="00244142">
        <w:rPr>
          <w:rFonts w:ascii="Arial" w:eastAsia="Times New Roman" w:hAnsi="Arial"/>
          <w:sz w:val="24"/>
          <w:szCs w:val="24"/>
        </w:rPr>
        <w:t>Zamawiający nie przewiduje zwrotu kosztów udziału w postępowaniu z zastrzeżeniem art. 261 ustawy PZP.</w:t>
      </w:r>
    </w:p>
    <w:p w14:paraId="3175DC79" w14:textId="77777777" w:rsidR="008E2334" w:rsidRPr="00244142" w:rsidRDefault="008E2334" w:rsidP="00AF1591">
      <w:pPr>
        <w:keepNext/>
        <w:keepLines/>
        <w:spacing w:line="360" w:lineRule="auto"/>
        <w:outlineLvl w:val="1"/>
        <w:rPr>
          <w:rFonts w:ascii="Arial" w:eastAsia="Arial" w:hAnsi="Arial"/>
          <w:sz w:val="24"/>
          <w:szCs w:val="24"/>
          <w:lang w:val="pl"/>
        </w:rPr>
      </w:pPr>
      <w:bookmarkStart w:id="2" w:name="_Toc154585482"/>
      <w:r w:rsidRPr="00244142">
        <w:rPr>
          <w:rFonts w:ascii="Arial" w:eastAsia="Arial" w:hAnsi="Arial"/>
          <w:sz w:val="24"/>
          <w:szCs w:val="24"/>
          <w:lang w:val="pl"/>
        </w:rPr>
        <w:t>III. Opis przedmiotu zamówienia</w:t>
      </w:r>
      <w:bookmarkEnd w:id="2"/>
    </w:p>
    <w:p w14:paraId="45907C4D" w14:textId="3467F142" w:rsidR="00F40E4F" w:rsidRPr="00244142" w:rsidRDefault="008E2334" w:rsidP="00244142">
      <w:pPr>
        <w:numPr>
          <w:ilvl w:val="0"/>
          <w:numId w:val="1"/>
        </w:numPr>
        <w:spacing w:line="360" w:lineRule="auto"/>
        <w:ind w:left="567" w:hanging="425"/>
        <w:jc w:val="both"/>
        <w:rPr>
          <w:rFonts w:ascii="Arial" w:eastAsia="Arial" w:hAnsi="Arial"/>
          <w:sz w:val="24"/>
          <w:szCs w:val="24"/>
          <w:lang w:val="pl"/>
        </w:rPr>
      </w:pPr>
      <w:r w:rsidRPr="00244142">
        <w:rPr>
          <w:rFonts w:ascii="Arial" w:eastAsia="Arial" w:hAnsi="Arial"/>
          <w:sz w:val="24"/>
          <w:szCs w:val="24"/>
          <w:lang w:val="pl"/>
        </w:rPr>
        <w:t xml:space="preserve">Przedmiotem zamówienia jest </w:t>
      </w:r>
      <w:r w:rsidR="00CF7C82" w:rsidRPr="00244142">
        <w:rPr>
          <w:rFonts w:ascii="Arial" w:eastAsia="Arial" w:hAnsi="Arial"/>
          <w:sz w:val="24"/>
          <w:szCs w:val="24"/>
          <w:lang w:val="pl"/>
        </w:rPr>
        <w:t xml:space="preserve">udzielenie i obsługa kredytu długoterminowego. Maksymalna kwota kredytu: </w:t>
      </w:r>
      <w:bookmarkStart w:id="3" w:name="_Hlk154583514"/>
      <w:r w:rsidR="00244142" w:rsidRPr="00244142">
        <w:rPr>
          <w:rFonts w:ascii="Arial" w:hAnsi="Arial"/>
          <w:sz w:val="24"/>
          <w:szCs w:val="24"/>
        </w:rPr>
        <w:t>16.331.770,04</w:t>
      </w:r>
      <w:r w:rsidR="00CF7C82" w:rsidRPr="00244142">
        <w:rPr>
          <w:rFonts w:ascii="Arial" w:eastAsia="Arial" w:hAnsi="Arial"/>
          <w:sz w:val="24"/>
          <w:szCs w:val="24"/>
          <w:lang w:val="pl"/>
        </w:rPr>
        <w:t xml:space="preserve"> </w:t>
      </w:r>
      <w:proofErr w:type="spellStart"/>
      <w:r w:rsidR="00CF7C82" w:rsidRPr="00244142">
        <w:rPr>
          <w:rFonts w:ascii="Arial" w:eastAsia="Arial" w:hAnsi="Arial"/>
          <w:sz w:val="24"/>
          <w:szCs w:val="24"/>
          <w:lang w:val="pl"/>
        </w:rPr>
        <w:t>pln</w:t>
      </w:r>
      <w:proofErr w:type="spellEnd"/>
      <w:r w:rsidR="00CF7C82" w:rsidRPr="00244142">
        <w:rPr>
          <w:rFonts w:ascii="Arial" w:eastAsia="Arial" w:hAnsi="Arial"/>
          <w:sz w:val="24"/>
          <w:szCs w:val="24"/>
          <w:lang w:val="pl"/>
        </w:rPr>
        <w:t>.</w:t>
      </w:r>
    </w:p>
    <w:bookmarkEnd w:id="3"/>
    <w:p w14:paraId="1FE8F743" w14:textId="52FD646C" w:rsidR="00F40E4F" w:rsidRPr="00093540" w:rsidRDefault="00CF7C82"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Wykonanie przedmiotu zamówienia musi być zgodne z niniejszą Specyfikacją Warunków Zamówienia (dalej: SWZ) i załącznikami do SWZ oraz obowiązującymi przepisami prawa.</w:t>
      </w:r>
      <w:r w:rsidR="00F40E4F" w:rsidRPr="00093540">
        <w:rPr>
          <w:rFonts w:ascii="Arial" w:eastAsia="Arial" w:hAnsi="Arial"/>
          <w:sz w:val="24"/>
          <w:szCs w:val="24"/>
          <w:lang w:val="pl"/>
        </w:rPr>
        <w:t xml:space="preserve"> W cenie oferty należy ująć zakres i warunki realizacji zgodnie z opisem zawartym SWZ i załącznikach.</w:t>
      </w:r>
    </w:p>
    <w:p w14:paraId="0F765402"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Wspólny Słownik Zamówień CPV: </w:t>
      </w:r>
    </w:p>
    <w:p w14:paraId="759088CF" w14:textId="7E2B3392" w:rsidR="00CF7C82" w:rsidRPr="00093540" w:rsidRDefault="00CF7C82" w:rsidP="00AF1591">
      <w:pPr>
        <w:tabs>
          <w:tab w:val="left" w:pos="3855"/>
        </w:tabs>
        <w:spacing w:line="360" w:lineRule="auto"/>
        <w:ind w:left="567"/>
        <w:jc w:val="both"/>
        <w:rPr>
          <w:rFonts w:ascii="Arial" w:hAnsi="Arial"/>
          <w:sz w:val="24"/>
          <w:szCs w:val="24"/>
        </w:rPr>
      </w:pPr>
      <w:r w:rsidRPr="00093540">
        <w:rPr>
          <w:rFonts w:ascii="Arial" w:eastAsia="Arial" w:hAnsi="Arial"/>
          <w:sz w:val="24"/>
          <w:szCs w:val="24"/>
          <w:lang w:val="pl"/>
        </w:rPr>
        <w:t xml:space="preserve">66113000-5 </w:t>
      </w:r>
      <w:r w:rsidRPr="00093540">
        <w:rPr>
          <w:rFonts w:ascii="Arial" w:hAnsi="Arial"/>
          <w:sz w:val="24"/>
          <w:szCs w:val="24"/>
        </w:rPr>
        <w:t xml:space="preserve">Usługi udzielania kredytu </w:t>
      </w:r>
    </w:p>
    <w:p w14:paraId="2A8BAC40" w14:textId="0AC7102A" w:rsidR="008E2334" w:rsidRPr="00093540" w:rsidRDefault="008E2334" w:rsidP="00AF1591">
      <w:pPr>
        <w:numPr>
          <w:ilvl w:val="0"/>
          <w:numId w:val="1"/>
        </w:numPr>
        <w:tabs>
          <w:tab w:val="left" w:pos="567"/>
        </w:tabs>
        <w:spacing w:line="360" w:lineRule="auto"/>
        <w:jc w:val="both"/>
        <w:rPr>
          <w:rFonts w:ascii="Arial" w:eastAsia="Times New Roman" w:hAnsi="Arial"/>
          <w:sz w:val="24"/>
          <w:szCs w:val="24"/>
        </w:rPr>
      </w:pPr>
      <w:r w:rsidRPr="00093540">
        <w:rPr>
          <w:rFonts w:ascii="Arial" w:eastAsia="Times New Roman" w:hAnsi="Arial"/>
          <w:sz w:val="24"/>
          <w:szCs w:val="24"/>
        </w:rPr>
        <w:t>Znak sprawy: WG.271.</w:t>
      </w:r>
      <w:r w:rsidR="00FE6534" w:rsidRPr="00093540">
        <w:rPr>
          <w:rFonts w:ascii="Arial" w:eastAsia="Times New Roman" w:hAnsi="Arial"/>
          <w:sz w:val="24"/>
          <w:szCs w:val="24"/>
        </w:rPr>
        <w:t>1.</w:t>
      </w:r>
      <w:r w:rsidR="00F47691">
        <w:rPr>
          <w:rFonts w:ascii="Arial" w:eastAsia="Times New Roman" w:hAnsi="Arial"/>
          <w:sz w:val="24"/>
          <w:szCs w:val="24"/>
        </w:rPr>
        <w:t>8</w:t>
      </w:r>
      <w:r w:rsidRPr="00093540">
        <w:rPr>
          <w:rFonts w:ascii="Arial" w:eastAsia="Times New Roman" w:hAnsi="Arial"/>
          <w:sz w:val="24"/>
          <w:szCs w:val="24"/>
        </w:rPr>
        <w:t>.202</w:t>
      </w:r>
      <w:r w:rsidR="00244142">
        <w:rPr>
          <w:rFonts w:ascii="Arial" w:eastAsia="Times New Roman" w:hAnsi="Arial"/>
          <w:sz w:val="24"/>
          <w:szCs w:val="24"/>
        </w:rPr>
        <w:t>4</w:t>
      </w:r>
      <w:r w:rsidRPr="00093540">
        <w:rPr>
          <w:rFonts w:ascii="Arial" w:eastAsia="Times New Roman" w:hAnsi="Arial"/>
          <w:sz w:val="24"/>
          <w:szCs w:val="24"/>
        </w:rPr>
        <w:t>.WC</w:t>
      </w:r>
    </w:p>
    <w:p w14:paraId="1E9DF44F"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lastRenderedPageBreak/>
        <w:t>Zamawiający nie dopuszcza składania ofert częściowych.</w:t>
      </w:r>
    </w:p>
    <w:p w14:paraId="2CB23A9D" w14:textId="77777777" w:rsidR="008E2334" w:rsidRPr="00093540" w:rsidRDefault="008E2334" w:rsidP="00AF1591">
      <w:pPr>
        <w:numPr>
          <w:ilvl w:val="0"/>
          <w:numId w:val="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dopuszcza składania ofert wariantowych oraz w postaci katalogów elektronicznych.</w:t>
      </w:r>
    </w:p>
    <w:p w14:paraId="0345D01B" w14:textId="2258B4BD" w:rsidR="00315D1B" w:rsidRPr="00093540" w:rsidRDefault="008E2334" w:rsidP="00AF1591">
      <w:pPr>
        <w:numPr>
          <w:ilvl w:val="0"/>
          <w:numId w:val="1"/>
        </w:numP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 xml:space="preserve">Informacja o przewidywanych zamówieniach, o których mowa w art. 214 ust. 1 pkt 7 i 8 PZP: </w:t>
      </w:r>
      <w:r w:rsidR="00315D1B" w:rsidRPr="00093540">
        <w:rPr>
          <w:rFonts w:ascii="Arial" w:hAnsi="Arial"/>
          <w:sz w:val="24"/>
          <w:szCs w:val="24"/>
        </w:rPr>
        <w:t xml:space="preserve">powtórzenie podobnych usług. Zamawiający </w:t>
      </w:r>
      <w:r w:rsidR="00315D1B" w:rsidRPr="00093540">
        <w:rPr>
          <w:rFonts w:ascii="Arial" w:hAnsi="Arial"/>
          <w:sz w:val="24"/>
          <w:szCs w:val="24"/>
          <w:u w:val="single"/>
        </w:rPr>
        <w:t>przewiduje</w:t>
      </w:r>
      <w:r w:rsidR="00315D1B" w:rsidRPr="00093540">
        <w:rPr>
          <w:rFonts w:ascii="Arial" w:hAnsi="Arial"/>
          <w:sz w:val="24"/>
          <w:szCs w:val="24"/>
        </w:rPr>
        <w:t xml:space="preserve"> realizację zamówień polegających na powtórzeniu podobnych usług. Zakres zmówienia nie przekroczy 50% wartości zamówienia podstawowego i polegać będzie na wykonaniu usług podobnych objętych zamówieniem podstawowym, zgodnych co do przedmiotu, w szczególności: udzielenie i obsługa kredytu. Zamawiający udzieli zamówienia pod warunkiem zaistnienia potrzeby po stronie Zamawiającego oraz pod warunkiem zapewnienia środków finansowych na ten cel, po przeprowadzeniu negocjacji z Wykonawcą.</w:t>
      </w:r>
    </w:p>
    <w:p w14:paraId="500DB10E" w14:textId="6EADEE92" w:rsidR="008E2334" w:rsidRPr="00093540" w:rsidRDefault="008E2334" w:rsidP="00AF1591">
      <w:pPr>
        <w:numPr>
          <w:ilvl w:val="0"/>
          <w:numId w:val="1"/>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4" w:name="_Toc154585483"/>
      <w:r w:rsidRPr="00093540">
        <w:rPr>
          <w:rFonts w:ascii="Arial" w:eastAsia="Arial" w:hAnsi="Arial"/>
          <w:sz w:val="24"/>
          <w:szCs w:val="24"/>
          <w:lang w:val="pl"/>
        </w:rPr>
        <w:t>IV. Podwykonawstwo</w:t>
      </w:r>
      <w:bookmarkEnd w:id="4"/>
    </w:p>
    <w:p w14:paraId="2ECBC3B1" w14:textId="77777777" w:rsidR="008E2334" w:rsidRPr="00093540" w:rsidRDefault="008E2334" w:rsidP="00AF1591">
      <w:pPr>
        <w:numPr>
          <w:ilvl w:val="0"/>
          <w:numId w:val="8"/>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może powierzyć wykonanie części zamówienia podwykonawcy (podwykonawcom).</w:t>
      </w:r>
    </w:p>
    <w:p w14:paraId="1F86469B" w14:textId="621AF89F" w:rsidR="00EA2853" w:rsidRPr="00093540" w:rsidRDefault="008E2334" w:rsidP="00AF1591">
      <w:pPr>
        <w:numPr>
          <w:ilvl w:val="0"/>
          <w:numId w:val="8"/>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r w:rsidR="00EA2853" w:rsidRPr="00093540">
        <w:rPr>
          <w:rFonts w:ascii="Arial" w:eastAsia="Arial" w:hAnsi="Arial"/>
          <w:sz w:val="24"/>
          <w:szCs w:val="24"/>
          <w:lang w:val="pl"/>
        </w:rPr>
        <w:t>W przypadku realizacji zakresu, do którego wymagane jest posiadanie uprawnień do prowadzenia określonej działalności gospodarczej lub zawodowej wymagane jest, aby podmiot realizujący ten zakres posiadał wymagane uprawnienia.</w:t>
      </w:r>
    </w:p>
    <w:p w14:paraId="0F91E510" w14:textId="77777777" w:rsidR="005D38CC" w:rsidRPr="00093540" w:rsidRDefault="008E2334" w:rsidP="00AF1591">
      <w:pPr>
        <w:numPr>
          <w:ilvl w:val="0"/>
          <w:numId w:val="8"/>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60F5EEC" w14:textId="77777777" w:rsidR="005D38CC" w:rsidRPr="00093540" w:rsidRDefault="005D38CC"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Wykonawca, który zamierza powierzyć wykonanie części zamówienia Podwykonawcom, zamieszcza informacje o Podwykonawcach w części II sekcja D składanych w JEDZ.</w:t>
      </w:r>
    </w:p>
    <w:p w14:paraId="6CFDA929" w14:textId="16B93F74" w:rsidR="005D38CC" w:rsidRPr="00093540" w:rsidRDefault="005D38CC"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Zamawiający nie wymaga składania odrębnych JEDZ dla Podwykonawców, którym Wykonawca zamierza powierzyć wykonanie części zamówienia, niebędących jednocześnie podmiotami, o których mowa w art. 118 ust. 1 Pzp.</w:t>
      </w:r>
    </w:p>
    <w:p w14:paraId="7877FB54"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5" w:name="_Toc154585484"/>
      <w:r w:rsidRPr="00093540">
        <w:rPr>
          <w:rFonts w:ascii="Arial" w:eastAsia="Arial" w:hAnsi="Arial"/>
          <w:sz w:val="24"/>
          <w:szCs w:val="24"/>
          <w:lang w:val="pl"/>
        </w:rPr>
        <w:lastRenderedPageBreak/>
        <w:t>V. Okres realizacji zamówienia</w:t>
      </w:r>
      <w:bookmarkEnd w:id="5"/>
    </w:p>
    <w:p w14:paraId="2DF1C951" w14:textId="2490A3A7" w:rsidR="008E2334" w:rsidRPr="00244142"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Termin wykonania zamówienia wynosi:</w:t>
      </w:r>
      <w:r w:rsidR="0001632E" w:rsidRPr="00093540">
        <w:rPr>
          <w:rFonts w:ascii="Arial" w:eastAsia="Arial" w:hAnsi="Arial"/>
          <w:sz w:val="24"/>
          <w:szCs w:val="24"/>
          <w:lang w:val="pl"/>
        </w:rPr>
        <w:t xml:space="preserve"> uruchomienie do 30 grudnia 202</w:t>
      </w:r>
      <w:r w:rsidR="004A0968">
        <w:rPr>
          <w:rFonts w:ascii="Arial" w:eastAsia="Arial" w:hAnsi="Arial"/>
          <w:sz w:val="24"/>
          <w:szCs w:val="24"/>
          <w:lang w:val="pl"/>
        </w:rPr>
        <w:t>4</w:t>
      </w:r>
      <w:r w:rsidR="0001632E" w:rsidRPr="00093540">
        <w:rPr>
          <w:rFonts w:ascii="Arial" w:eastAsia="Arial" w:hAnsi="Arial"/>
          <w:sz w:val="24"/>
          <w:szCs w:val="24"/>
          <w:lang w:val="pl"/>
        </w:rPr>
        <w:t xml:space="preserve"> r. </w:t>
      </w:r>
      <w:r w:rsidR="00EB05BB">
        <w:rPr>
          <w:rFonts w:ascii="Arial" w:eastAsia="Arial" w:hAnsi="Arial"/>
          <w:sz w:val="24"/>
          <w:szCs w:val="24"/>
          <w:lang w:val="pl"/>
        </w:rPr>
        <w:t>Prognozowany termin spłaty do 31.12.2042</w:t>
      </w:r>
      <w:r w:rsidR="0001632E" w:rsidRPr="00244142">
        <w:rPr>
          <w:rFonts w:ascii="Arial" w:eastAsia="Arial" w:hAnsi="Arial"/>
          <w:sz w:val="24"/>
          <w:szCs w:val="24"/>
          <w:lang w:val="pl"/>
        </w:rPr>
        <w:t xml:space="preserve"> r.</w:t>
      </w:r>
    </w:p>
    <w:p w14:paraId="31205CF7" w14:textId="77777777" w:rsidR="008E2334" w:rsidRPr="00093540" w:rsidRDefault="008E2334" w:rsidP="00AF1591">
      <w:pPr>
        <w:keepNext/>
        <w:keepLines/>
        <w:tabs>
          <w:tab w:val="left" w:pos="0"/>
        </w:tabs>
        <w:spacing w:line="360" w:lineRule="auto"/>
        <w:outlineLvl w:val="1"/>
        <w:rPr>
          <w:rFonts w:ascii="Arial" w:eastAsia="Arial" w:hAnsi="Arial"/>
          <w:sz w:val="24"/>
          <w:szCs w:val="24"/>
          <w:lang w:val="pl"/>
        </w:rPr>
      </w:pPr>
      <w:bookmarkStart w:id="6" w:name="_Toc154585485"/>
      <w:r w:rsidRPr="00093540">
        <w:rPr>
          <w:rFonts w:ascii="Arial" w:eastAsia="Arial" w:hAnsi="Arial"/>
          <w:sz w:val="24"/>
          <w:szCs w:val="24"/>
          <w:lang w:val="pl"/>
        </w:rPr>
        <w:t>VI. Warunki udziału w postępowaniu</w:t>
      </w:r>
      <w:bookmarkEnd w:id="6"/>
    </w:p>
    <w:p w14:paraId="419B4BD1" w14:textId="77777777" w:rsidR="008E2334" w:rsidRPr="00093540" w:rsidRDefault="008E2334" w:rsidP="00AF1591">
      <w:pPr>
        <w:numPr>
          <w:ilvl w:val="0"/>
          <w:numId w:val="15"/>
        </w:numPr>
        <w:spacing w:line="360" w:lineRule="auto"/>
        <w:ind w:left="567" w:right="20" w:hanging="425"/>
        <w:jc w:val="both"/>
        <w:rPr>
          <w:rFonts w:ascii="Arial" w:eastAsia="Arial" w:hAnsi="Arial"/>
          <w:sz w:val="24"/>
          <w:szCs w:val="24"/>
          <w:lang w:val="pl"/>
        </w:rPr>
      </w:pPr>
      <w:r w:rsidRPr="00093540">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093540">
        <w:rPr>
          <w:rFonts w:ascii="Arial" w:eastAsia="Arial" w:hAnsi="Arial"/>
          <w:sz w:val="24"/>
          <w:szCs w:val="24"/>
          <w:highlight w:val="white"/>
          <w:lang w:val="pl"/>
        </w:rPr>
        <w:t xml:space="preserve"> udziału w postępowaniu</w:t>
      </w:r>
      <w:r w:rsidRPr="00093540">
        <w:rPr>
          <w:rFonts w:ascii="Arial" w:eastAsia="Arial" w:hAnsi="Arial"/>
          <w:sz w:val="24"/>
          <w:szCs w:val="24"/>
          <w:lang w:val="pl"/>
        </w:rPr>
        <w:t xml:space="preserve"> dotyczące:</w:t>
      </w:r>
    </w:p>
    <w:p w14:paraId="3F55D29D" w14:textId="77777777" w:rsidR="008E2334" w:rsidRPr="00093540" w:rsidRDefault="008E2334" w:rsidP="00AF1591">
      <w:pPr>
        <w:numPr>
          <w:ilvl w:val="0"/>
          <w:numId w:val="3"/>
        </w:numPr>
        <w:spacing w:line="360" w:lineRule="auto"/>
        <w:ind w:left="851" w:right="20" w:hanging="284"/>
        <w:jc w:val="both"/>
        <w:rPr>
          <w:rFonts w:ascii="Arial" w:eastAsia="Arial" w:hAnsi="Arial"/>
          <w:sz w:val="24"/>
          <w:szCs w:val="24"/>
          <w:lang w:val="pl"/>
        </w:rPr>
      </w:pPr>
      <w:r w:rsidRPr="00093540">
        <w:rPr>
          <w:rFonts w:ascii="Arial" w:eastAsia="Arial" w:hAnsi="Arial"/>
          <w:sz w:val="24"/>
          <w:szCs w:val="24"/>
          <w:lang w:val="pl"/>
        </w:rPr>
        <w:t>zdolności do występowania w obrocie gospodarczym: Zamawiający nie precyzuje warunku w tym zakresie.</w:t>
      </w:r>
    </w:p>
    <w:p w14:paraId="1873E291" w14:textId="430A918F" w:rsidR="0001632E" w:rsidRPr="00093540" w:rsidRDefault="008E2334" w:rsidP="00AF1591">
      <w:pPr>
        <w:numPr>
          <w:ilvl w:val="0"/>
          <w:numId w:val="3"/>
        </w:numPr>
        <w:spacing w:line="360" w:lineRule="auto"/>
        <w:ind w:left="851" w:right="20" w:hanging="284"/>
        <w:jc w:val="both"/>
        <w:rPr>
          <w:rFonts w:ascii="Arial" w:eastAsia="Arial" w:hAnsi="Arial"/>
          <w:sz w:val="24"/>
          <w:szCs w:val="24"/>
        </w:rPr>
      </w:pPr>
      <w:r w:rsidRPr="00093540">
        <w:rPr>
          <w:rFonts w:ascii="Arial" w:eastAsia="Arial" w:hAnsi="Arial"/>
          <w:sz w:val="24"/>
          <w:szCs w:val="24"/>
          <w:lang w:val="pl"/>
        </w:rPr>
        <w:t>uprawnień do prowadzenia określonej działalności gospodarczej lub zawodowej, o ile wynika to z odrębnych przepisów:</w:t>
      </w:r>
      <w:r w:rsidR="0001632E" w:rsidRPr="00093540">
        <w:rPr>
          <w:rFonts w:ascii="Arial" w:eastAsia="Arial" w:hAnsi="Arial"/>
          <w:sz w:val="24"/>
          <w:szCs w:val="24"/>
        </w:rPr>
        <w:t xml:space="preserve"> Zamawiający uzna warunek za spełniony, jeśli Wykonawca wykaże, że posiada uprawnienia do wykonywania czynności bankowych zgodnie z ustawą z dnia 29</w:t>
      </w:r>
      <w:r w:rsidR="000C44C1" w:rsidRPr="00093540">
        <w:rPr>
          <w:rFonts w:ascii="Arial" w:eastAsia="Arial" w:hAnsi="Arial"/>
          <w:sz w:val="24"/>
          <w:szCs w:val="24"/>
        </w:rPr>
        <w:t xml:space="preserve"> sierpnia 1997 r. Prawo bankowe</w:t>
      </w:r>
      <w:r w:rsidR="0001632E" w:rsidRPr="00093540">
        <w:rPr>
          <w:rFonts w:ascii="Arial" w:eastAsia="Arial" w:hAnsi="Arial"/>
          <w:sz w:val="24"/>
          <w:szCs w:val="24"/>
        </w:rPr>
        <w:t>.</w:t>
      </w:r>
    </w:p>
    <w:p w14:paraId="1A0B6085" w14:textId="77777777" w:rsidR="0001632E" w:rsidRPr="00093540" w:rsidRDefault="0001632E" w:rsidP="00AF1591">
      <w:pPr>
        <w:numPr>
          <w:ilvl w:val="0"/>
          <w:numId w:val="3"/>
        </w:numPr>
        <w:spacing w:line="360" w:lineRule="auto"/>
        <w:ind w:left="851" w:right="20" w:hanging="284"/>
        <w:jc w:val="both"/>
        <w:rPr>
          <w:rFonts w:ascii="Arial" w:eastAsia="Arial" w:hAnsi="Arial"/>
          <w:sz w:val="24"/>
          <w:szCs w:val="24"/>
        </w:rPr>
      </w:pPr>
      <w:r w:rsidRPr="00093540">
        <w:rPr>
          <w:rFonts w:ascii="Arial" w:eastAsia="Arial" w:hAnsi="Arial"/>
          <w:sz w:val="24"/>
          <w:szCs w:val="24"/>
        </w:rPr>
        <w:t>sytuacji ekonomicznej lub finansowej. Zamawiający nie precyzuje warunku w tym zakresie.</w:t>
      </w:r>
    </w:p>
    <w:p w14:paraId="04F85314" w14:textId="41828EE8" w:rsidR="0001632E" w:rsidRPr="00093540" w:rsidRDefault="0001632E" w:rsidP="00AF1591">
      <w:pPr>
        <w:numPr>
          <w:ilvl w:val="0"/>
          <w:numId w:val="3"/>
        </w:numPr>
        <w:spacing w:line="360" w:lineRule="auto"/>
        <w:ind w:left="851" w:right="20" w:hanging="284"/>
        <w:jc w:val="both"/>
        <w:rPr>
          <w:rFonts w:ascii="Arial" w:eastAsia="Arial" w:hAnsi="Arial"/>
          <w:sz w:val="24"/>
          <w:szCs w:val="24"/>
        </w:rPr>
      </w:pPr>
      <w:r w:rsidRPr="00093540">
        <w:rPr>
          <w:rFonts w:ascii="Arial" w:eastAsia="Arial" w:hAnsi="Arial"/>
          <w:sz w:val="24"/>
          <w:szCs w:val="24"/>
        </w:rPr>
        <w:t>zdolności technicznej lub zawodowej. Zamawiający nie precyzuje warunku w tym zakresie.</w:t>
      </w:r>
    </w:p>
    <w:p w14:paraId="1BD26A17" w14:textId="77777777" w:rsidR="008E2334" w:rsidRPr="00093540" w:rsidRDefault="008E2334" w:rsidP="00AF1591">
      <w:pPr>
        <w:numPr>
          <w:ilvl w:val="0"/>
          <w:numId w:val="15"/>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Udostępnienie zasobów - poleganie na zdolnościach innych podmiotów.</w:t>
      </w:r>
    </w:p>
    <w:p w14:paraId="723CA761"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lastRenderedPageBreak/>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Times New Roman" w:hAnsi="Arial"/>
          <w:sz w:val="24"/>
          <w:szCs w:val="24"/>
          <w:lang w:val="pl"/>
        </w:rPr>
        <w:t>1. zakres dostępnych wykonawcy zasobów podmiotu udostępniającego zasoby;</w:t>
      </w:r>
    </w:p>
    <w:p w14:paraId="20242FC2"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2. </w:t>
      </w:r>
      <w:r w:rsidRPr="00093540">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093540" w:rsidRDefault="008E2334" w:rsidP="00AF1591">
      <w:pPr>
        <w:tabs>
          <w:tab w:val="left" w:pos="851"/>
        </w:tabs>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3. </w:t>
      </w:r>
      <w:r w:rsidRPr="00093540">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F629F78" w:rsidR="008E2334" w:rsidRPr="00093540" w:rsidRDefault="008E2334" w:rsidP="00AF1591">
      <w:pPr>
        <w:tabs>
          <w:tab w:val="left" w:pos="851"/>
        </w:tabs>
        <w:spacing w:line="360" w:lineRule="auto"/>
        <w:ind w:left="567"/>
        <w:jc w:val="both"/>
        <w:rPr>
          <w:rFonts w:ascii="Arial" w:eastAsia="Arial" w:hAnsi="Arial"/>
          <w:sz w:val="24"/>
          <w:szCs w:val="24"/>
          <w:lang w:val="pl"/>
        </w:rPr>
      </w:pPr>
      <w:r w:rsidRPr="00093540">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093540">
        <w:rPr>
          <w:rFonts w:ascii="Arial" w:eastAsia="Arial" w:hAnsi="Arial"/>
          <w:sz w:val="24"/>
          <w:szCs w:val="24"/>
          <w:lang w:val="pl"/>
        </w:rPr>
        <w:t xml:space="preserve"> </w:t>
      </w:r>
      <w:r w:rsidRPr="00093540">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w:t>
      </w:r>
      <w:r w:rsidR="00796621" w:rsidRPr="00093540">
        <w:rPr>
          <w:rFonts w:ascii="Arial" w:eastAsia="Times New Roman" w:hAnsi="Arial"/>
          <w:sz w:val="24"/>
          <w:szCs w:val="24"/>
          <w:lang w:val="pl"/>
        </w:rPr>
        <w:t xml:space="preserve"> </w:t>
      </w:r>
      <w:r w:rsidRPr="00093540">
        <w:rPr>
          <w:rFonts w:ascii="Arial" w:eastAsia="Times New Roman" w:hAnsi="Arial"/>
          <w:sz w:val="24"/>
          <w:szCs w:val="24"/>
          <w:lang w:val="pl"/>
        </w:rPr>
        <w:t>danym zakresie na zdolnościach lub sytuacji podmiotów udostępniających zasoby.</w:t>
      </w:r>
    </w:p>
    <w:p w14:paraId="035AC13A" w14:textId="77777777" w:rsidR="008E2334" w:rsidRPr="00093540" w:rsidRDefault="008E2334" w:rsidP="00AF1591">
      <w:pPr>
        <w:numPr>
          <w:ilvl w:val="0"/>
          <w:numId w:val="15"/>
        </w:numPr>
        <w:tabs>
          <w:tab w:val="left" w:pos="851"/>
        </w:tabs>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Wspólne ubieganie się o udzielenie zamówienia.</w:t>
      </w:r>
    </w:p>
    <w:p w14:paraId="4BB38451" w14:textId="77777777" w:rsidR="008E2334" w:rsidRPr="00093540" w:rsidRDefault="008E2334" w:rsidP="00AF1591">
      <w:pPr>
        <w:tabs>
          <w:tab w:val="left" w:pos="851"/>
        </w:tabs>
        <w:spacing w:line="360" w:lineRule="auto"/>
        <w:ind w:left="567"/>
        <w:jc w:val="both"/>
        <w:rPr>
          <w:rFonts w:ascii="Arial" w:eastAsia="Times New Roman" w:hAnsi="Arial"/>
          <w:sz w:val="24"/>
          <w:szCs w:val="24"/>
        </w:rPr>
      </w:pPr>
      <w:r w:rsidRPr="00093540">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093540" w:rsidRDefault="008E2334" w:rsidP="00AF1591">
      <w:pPr>
        <w:numPr>
          <w:ilvl w:val="0"/>
          <w:numId w:val="27"/>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spółka cywilna – w rozumieniu przepisów art. 860-875 KC,</w:t>
      </w:r>
    </w:p>
    <w:p w14:paraId="200AEDC1" w14:textId="77777777" w:rsidR="008E2334" w:rsidRPr="00093540" w:rsidRDefault="008E2334" w:rsidP="00AF1591">
      <w:pPr>
        <w:numPr>
          <w:ilvl w:val="0"/>
          <w:numId w:val="27"/>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lastRenderedPageBreak/>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3BF86A6" w14:textId="3B2BCF8E"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w:t>
      </w:r>
      <w:r w:rsidR="00DD65B2" w:rsidRPr="00093540">
        <w:rPr>
          <w:rFonts w:ascii="Arial" w:eastAsia="Arial" w:hAnsi="Arial"/>
          <w:sz w:val="24"/>
          <w:szCs w:val="24"/>
          <w:lang w:val="pl"/>
        </w:rPr>
        <w:t xml:space="preserve"> </w:t>
      </w:r>
      <w:r w:rsidRPr="00093540">
        <w:rPr>
          <w:rFonts w:ascii="Arial" w:eastAsia="Arial" w:hAnsi="Arial"/>
          <w:sz w:val="24"/>
          <w:szCs w:val="24"/>
          <w:lang w:val="pl"/>
        </w:rPr>
        <w:t>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59D5F27" w14:textId="52C936E3"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przypadku Wykonawców wspólnie ubiegających się o udzielenie zamówienia, oświadczeni</w:t>
      </w:r>
      <w:r w:rsidR="00DD65B2" w:rsidRPr="00093540">
        <w:rPr>
          <w:rFonts w:ascii="Arial" w:eastAsia="Arial" w:hAnsi="Arial"/>
          <w:sz w:val="24"/>
          <w:szCs w:val="24"/>
          <w:lang w:val="pl"/>
        </w:rPr>
        <w:t>e JEDZ</w:t>
      </w:r>
      <w:r w:rsidRPr="00093540">
        <w:rPr>
          <w:rFonts w:ascii="Arial" w:eastAsia="Arial" w:hAnsi="Arial"/>
          <w:sz w:val="24"/>
          <w:szCs w:val="24"/>
          <w:lang w:val="pl"/>
        </w:rPr>
        <w:t xml:space="preserve"> składa każdy z Wykonawców. Oświadczenia te potwierdzają brak podstaw wykluczenia oraz spełnianie warunków udziału w zakresie, w jakim każdy z Wykonawców wykazuje spełnianie warunków udziału w postępowaniu.</w:t>
      </w:r>
    </w:p>
    <w:p w14:paraId="115834A3"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7FE8000B"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7" w:name="_Toc154585486"/>
      <w:r w:rsidRPr="00093540">
        <w:rPr>
          <w:rFonts w:ascii="Arial" w:eastAsia="Arial" w:hAnsi="Arial"/>
          <w:sz w:val="24"/>
          <w:szCs w:val="24"/>
          <w:lang w:val="pl"/>
        </w:rPr>
        <w:t>VII. Podstawy wykluczenia z postępowania</w:t>
      </w:r>
      <w:bookmarkEnd w:id="7"/>
    </w:p>
    <w:p w14:paraId="4E7843A0"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093540">
        <w:rPr>
          <w:rFonts w:ascii="Arial" w:eastAsia="Arial" w:hAnsi="Arial"/>
          <w:sz w:val="24"/>
          <w:szCs w:val="24"/>
          <w:vertAlign w:val="superscript"/>
          <w:lang w:val="pl"/>
        </w:rPr>
        <w:footnoteReference w:id="1"/>
      </w:r>
      <w:r w:rsidRPr="00093540">
        <w:rPr>
          <w:rFonts w:ascii="Arial" w:eastAsia="Arial" w:hAnsi="Arial"/>
          <w:sz w:val="24"/>
          <w:szCs w:val="24"/>
          <w:lang w:val="pl"/>
        </w:rPr>
        <w:t>;</w:t>
      </w:r>
    </w:p>
    <w:p w14:paraId="76C72E7C"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Wykluczenie Wykonawcy następuje zgodnie z art. 111 PZP </w:t>
      </w:r>
    </w:p>
    <w:p w14:paraId="524F4854" w14:textId="77777777" w:rsidR="008E2334"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Podstawy wykluczenia, o których mowa w art. 109 ust. 1 PZP: Zamawiający nie przewiduje podstaw wykluczenia, o których mowa w art. 109 ust. 1 ustawy PZP.</w:t>
      </w:r>
    </w:p>
    <w:p w14:paraId="6B4424D4" w14:textId="57198682" w:rsidR="0001632E" w:rsidRPr="00093540" w:rsidRDefault="008E2334" w:rsidP="00AF1591">
      <w:pPr>
        <w:numPr>
          <w:ilvl w:val="0"/>
          <w:numId w:val="2"/>
        </w:numP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Dodatkowe przesłanki wykluczenia wprowadzone u</w:t>
      </w:r>
      <w:r w:rsidRPr="00093540">
        <w:rPr>
          <w:rFonts w:ascii="Arial" w:eastAsia="Arial" w:hAnsi="Arial"/>
          <w:sz w:val="24"/>
          <w:szCs w:val="24"/>
          <w:lang w:val="pl"/>
        </w:rPr>
        <w:t>stawą o szczególnych rozwiązaniach w zakresie przeciwdziałania wspieraniu agresji na Ukrainę oraz służących ochronie bezpieczeństwa narodowego</w:t>
      </w:r>
      <w:r w:rsidR="0001632E" w:rsidRPr="00093540">
        <w:rPr>
          <w:rFonts w:ascii="Arial" w:eastAsia="Arial" w:hAnsi="Arial"/>
          <w:sz w:val="24"/>
          <w:szCs w:val="24"/>
          <w:lang w:val="pl"/>
        </w:rPr>
        <w:t>.</w:t>
      </w:r>
    </w:p>
    <w:p w14:paraId="26567FAD" w14:textId="100020BF"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lastRenderedPageBreak/>
        <w:t xml:space="preserve">W związku z ogólnounijnym zakazem udziału rosyjskich wykonawców w zamówieniach publicznych Zamawiający ma obowiązek zastosowania dodatkowych przesłanek wykluczenia z udziału w postępowaniu wprowadzonych ustawą o szczególnych rozwiązaniach w zakresie przeciwdziałania wspieraniu agresji na Ukrainę oraz służących ochronie bezpieczeństwa narodowego. </w:t>
      </w:r>
    </w:p>
    <w:p w14:paraId="5F6CD05C" w14:textId="4AD85AFC"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O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w:t>
      </w:r>
      <w:proofErr w:type="spellStart"/>
      <w:r w:rsidR="00244142">
        <w:rPr>
          <w:rFonts w:ascii="Arial" w:eastAsia="Arial" w:hAnsi="Arial"/>
          <w:sz w:val="24"/>
          <w:szCs w:val="24"/>
          <w:lang w:val="pl"/>
        </w:rPr>
        <w:t>tj</w:t>
      </w:r>
      <w:proofErr w:type="spellEnd"/>
      <w:r w:rsidR="00244142">
        <w:rPr>
          <w:rFonts w:ascii="Arial" w:eastAsia="Arial" w:hAnsi="Arial"/>
          <w:sz w:val="24"/>
          <w:szCs w:val="24"/>
          <w:lang w:val="pl"/>
        </w:rPr>
        <w:t xml:space="preserve"> </w:t>
      </w:r>
      <w:r w:rsidRPr="00093540">
        <w:rPr>
          <w:rFonts w:ascii="Arial" w:eastAsia="Arial" w:hAnsi="Arial"/>
          <w:sz w:val="24"/>
          <w:szCs w:val="24"/>
          <w:lang w:val="pl"/>
        </w:rPr>
        <w:t>Dz.U. z 202</w:t>
      </w:r>
      <w:r w:rsidR="00244142">
        <w:rPr>
          <w:rFonts w:ascii="Arial" w:eastAsia="Arial" w:hAnsi="Arial"/>
          <w:sz w:val="24"/>
          <w:szCs w:val="24"/>
          <w:lang w:val="pl"/>
        </w:rPr>
        <w:t>3</w:t>
      </w:r>
      <w:r w:rsidRPr="00093540">
        <w:rPr>
          <w:rFonts w:ascii="Arial" w:eastAsia="Arial" w:hAnsi="Arial"/>
          <w:sz w:val="24"/>
          <w:szCs w:val="24"/>
          <w:lang w:val="pl"/>
        </w:rPr>
        <w:t xml:space="preserve"> r. poz. </w:t>
      </w:r>
      <w:r w:rsidR="00244142">
        <w:rPr>
          <w:rFonts w:ascii="Arial" w:eastAsia="Arial" w:hAnsi="Arial"/>
          <w:sz w:val="24"/>
          <w:szCs w:val="24"/>
          <w:lang w:val="pl"/>
        </w:rPr>
        <w:t>1497</w:t>
      </w:r>
      <w:r w:rsidRPr="00093540">
        <w:rPr>
          <w:rFonts w:ascii="Arial" w:eastAsia="Arial" w:hAnsi="Arial"/>
          <w:sz w:val="24"/>
          <w:szCs w:val="24"/>
          <w:lang w:val="pl"/>
        </w:rPr>
        <w:t xml:space="preserve"> z zm.).</w:t>
      </w:r>
    </w:p>
    <w:p w14:paraId="6C824252" w14:textId="07510CDF"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Na potwierdzenie powyższego, Wykonawca zobowiązany jest złożyć oświadczenie o nie podleganiu wykluczeniu z postępowania na podstawie art. 7 ust. 1 ustawy z dnia 13 kwietnia 2022 r. o szczególnych rozwiązaniach w zakresie przeciwdziałania wspieraniu agresji na Ukrainę oraz służących ochronie bezpieczeństwa narodowego (Dz. U.</w:t>
      </w:r>
      <w:r w:rsidR="00796621" w:rsidRPr="00093540">
        <w:rPr>
          <w:rFonts w:ascii="Arial" w:eastAsia="Arial" w:hAnsi="Arial"/>
          <w:sz w:val="24"/>
          <w:szCs w:val="24"/>
          <w:lang w:val="pl"/>
        </w:rPr>
        <w:t xml:space="preserve"> z 2022 r.</w:t>
      </w:r>
      <w:r w:rsidRPr="00093540">
        <w:rPr>
          <w:rFonts w:ascii="Arial" w:eastAsia="Arial" w:hAnsi="Arial"/>
          <w:sz w:val="24"/>
          <w:szCs w:val="24"/>
          <w:lang w:val="pl"/>
        </w:rPr>
        <w:t xml:space="preserve"> poz. 835). Powyższe zasady i wymóg złożenia oświadczenia dotyczy także każdego z Wykonawców wspólnie ubiegających się o zamówienie. </w:t>
      </w:r>
    </w:p>
    <w:p w14:paraId="5C372904" w14:textId="567C16F2"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Zamawiający umieścił w formularzu oferty (załącznik nr 1 do SWZ) zapis: „Oświadczam, że nie podlegam wykluczeniu z postępowania na podstawie art. 7 ust. 1 ustawy z dnia 13 kwietnia 2022 r. o szczególnych rozwiązaniach w zakresie przeciwdziałania wspieraniu agresji na Ukrainę oraz służących ochronie bezpieczeństwa narodowego (</w:t>
      </w:r>
      <w:proofErr w:type="spellStart"/>
      <w:r w:rsidR="00244142">
        <w:rPr>
          <w:rFonts w:ascii="Arial" w:eastAsia="Arial" w:hAnsi="Arial"/>
          <w:sz w:val="24"/>
          <w:szCs w:val="24"/>
          <w:lang w:val="pl"/>
        </w:rPr>
        <w:t>tj</w:t>
      </w:r>
      <w:proofErr w:type="spellEnd"/>
      <w:r w:rsidR="00244142">
        <w:rPr>
          <w:rFonts w:ascii="Arial" w:eastAsia="Arial" w:hAnsi="Arial"/>
          <w:sz w:val="24"/>
          <w:szCs w:val="24"/>
          <w:lang w:val="pl"/>
        </w:rPr>
        <w:t xml:space="preserve"> </w:t>
      </w:r>
      <w:r w:rsidR="00244142" w:rsidRPr="00093540">
        <w:rPr>
          <w:rFonts w:ascii="Arial" w:eastAsia="Arial" w:hAnsi="Arial"/>
          <w:sz w:val="24"/>
          <w:szCs w:val="24"/>
          <w:lang w:val="pl"/>
        </w:rPr>
        <w:t>Dz.U. z 202</w:t>
      </w:r>
      <w:r w:rsidR="00244142">
        <w:rPr>
          <w:rFonts w:ascii="Arial" w:eastAsia="Arial" w:hAnsi="Arial"/>
          <w:sz w:val="24"/>
          <w:szCs w:val="24"/>
          <w:lang w:val="pl"/>
        </w:rPr>
        <w:t>3</w:t>
      </w:r>
      <w:r w:rsidR="00244142" w:rsidRPr="00093540">
        <w:rPr>
          <w:rFonts w:ascii="Arial" w:eastAsia="Arial" w:hAnsi="Arial"/>
          <w:sz w:val="24"/>
          <w:szCs w:val="24"/>
          <w:lang w:val="pl"/>
        </w:rPr>
        <w:t xml:space="preserve"> r. poz. </w:t>
      </w:r>
      <w:r w:rsidR="00244142">
        <w:rPr>
          <w:rFonts w:ascii="Arial" w:eastAsia="Arial" w:hAnsi="Arial"/>
          <w:sz w:val="24"/>
          <w:szCs w:val="24"/>
          <w:lang w:val="pl"/>
        </w:rPr>
        <w:t>1497</w:t>
      </w:r>
      <w:r w:rsidR="00244142" w:rsidRPr="00093540">
        <w:rPr>
          <w:rFonts w:ascii="Arial" w:eastAsia="Arial" w:hAnsi="Arial"/>
          <w:sz w:val="24"/>
          <w:szCs w:val="24"/>
          <w:lang w:val="pl"/>
        </w:rPr>
        <w:t xml:space="preserve"> z zm.</w:t>
      </w:r>
      <w:r w:rsidRPr="00093540">
        <w:rPr>
          <w:rFonts w:ascii="Arial" w:eastAsia="Arial" w:hAnsi="Arial"/>
          <w:sz w:val="24"/>
          <w:szCs w:val="24"/>
          <w:lang w:val="pl"/>
        </w:rPr>
        <w:t xml:space="preserve">).” </w:t>
      </w:r>
    </w:p>
    <w:p w14:paraId="4B2D6794" w14:textId="77777777"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przypadku odmiennej sytuacji, Wykonawca winien odpowiednio zmodyfikować treść oświadczenia w formularzu oferty.</w:t>
      </w:r>
    </w:p>
    <w:p w14:paraId="3C767E67" w14:textId="27EB6C8A" w:rsidR="0001632E" w:rsidRPr="00093540" w:rsidRDefault="0001632E"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Ponadto, na wezwanie Zamawiającego, Wykonawca zobligowany będzie do złożenia oświadczenia o treści określonej w Załączniku nr 5 do SWZ: Oświadczenie Wykonawcy dot. szczególnych rozwiązań w zakresie przeciwdziałania wspieraniu agresji na Ukrainę oraz służących ochronie bezpieczeństwa narodowego.</w:t>
      </w:r>
    </w:p>
    <w:p w14:paraId="69A37BF1" w14:textId="1E34D10A"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Powyższe zasady i wymóg złożenia oświadczenia dotyczy także każdego z Wykonawców wspólnie ubiegających się o zamówienie.</w:t>
      </w:r>
    </w:p>
    <w:p w14:paraId="1A88EC34" w14:textId="57CA3BEF" w:rsidR="00CE4D25" w:rsidRPr="00093540" w:rsidRDefault="008E2334" w:rsidP="00AF1591">
      <w:pPr>
        <w:keepNext/>
        <w:keepLines/>
        <w:spacing w:line="360" w:lineRule="auto"/>
        <w:jc w:val="both"/>
        <w:outlineLvl w:val="1"/>
        <w:rPr>
          <w:rFonts w:ascii="Arial" w:eastAsia="Arial" w:hAnsi="Arial"/>
          <w:sz w:val="24"/>
          <w:szCs w:val="24"/>
          <w:lang w:val="pl"/>
        </w:rPr>
      </w:pPr>
      <w:bookmarkStart w:id="8" w:name="_Toc154585487"/>
      <w:r w:rsidRPr="00093540">
        <w:rPr>
          <w:rFonts w:ascii="Arial" w:eastAsia="Arial" w:hAnsi="Arial"/>
          <w:sz w:val="24"/>
          <w:szCs w:val="24"/>
          <w:lang w:val="pl"/>
        </w:rPr>
        <w:lastRenderedPageBreak/>
        <w:t>VIII. Podmiotowe środki dowodowe. Oświadczenia i dokumenty, jakie zobowiązani są dostarczyć Wykonawcy w celu potwierdzenia spełniania warunków udziału oraz wykazania braku podstaw wykluczenia</w:t>
      </w:r>
      <w:r w:rsidR="00CE4D25" w:rsidRPr="00093540">
        <w:rPr>
          <w:rFonts w:ascii="Arial" w:eastAsia="Arial" w:hAnsi="Arial"/>
          <w:sz w:val="24"/>
          <w:szCs w:val="24"/>
          <w:lang w:val="pl"/>
        </w:rPr>
        <w:t>.</w:t>
      </w:r>
      <w:bookmarkEnd w:id="8"/>
    </w:p>
    <w:p w14:paraId="78A5BA06" w14:textId="77777777" w:rsidR="00CE4D25" w:rsidRPr="00093540" w:rsidRDefault="00CE4D25" w:rsidP="00AF1591">
      <w:pPr>
        <w:pStyle w:val="Akapitzlist"/>
        <w:numPr>
          <w:ilvl w:val="3"/>
          <w:numId w:val="2"/>
        </w:numPr>
        <w:spacing w:line="360" w:lineRule="auto"/>
        <w:ind w:left="426" w:hanging="425"/>
        <w:jc w:val="both"/>
        <w:rPr>
          <w:rFonts w:ascii="Arial" w:eastAsia="Arial" w:hAnsi="Arial"/>
          <w:sz w:val="24"/>
          <w:szCs w:val="24"/>
          <w:lang w:val="pl"/>
        </w:rPr>
      </w:pPr>
      <w:r w:rsidRPr="00093540">
        <w:rPr>
          <w:rFonts w:ascii="Arial" w:eastAsia="Arial" w:hAnsi="Arial"/>
          <w:sz w:val="24"/>
          <w:szCs w:val="24"/>
          <w:lang w:val="pl"/>
        </w:rPr>
        <w:t>W postępowaniu o udzielenie zamówienia zamawiający żąda podmiotowych środków dowodowych.</w:t>
      </w:r>
    </w:p>
    <w:p w14:paraId="4824AE4C" w14:textId="00CE014C" w:rsidR="00CE4D25" w:rsidRPr="00093540" w:rsidRDefault="00CE4D25" w:rsidP="00AF1591">
      <w:pPr>
        <w:pStyle w:val="Akapitzlist"/>
        <w:numPr>
          <w:ilvl w:val="3"/>
          <w:numId w:val="2"/>
        </w:numPr>
        <w:spacing w:line="360" w:lineRule="auto"/>
        <w:ind w:left="426" w:hanging="426"/>
        <w:jc w:val="both"/>
        <w:rPr>
          <w:rFonts w:ascii="Arial" w:eastAsia="Arial" w:hAnsi="Arial"/>
          <w:sz w:val="24"/>
          <w:szCs w:val="24"/>
          <w:lang w:val="pl"/>
        </w:rPr>
      </w:pPr>
      <w:r w:rsidRPr="00093540">
        <w:rPr>
          <w:rFonts w:ascii="Arial" w:eastAsia="Arial" w:hAnsi="Arial"/>
          <w:sz w:val="24"/>
          <w:szCs w:val="24"/>
          <w:lang w:val="pl"/>
        </w:rPr>
        <w:t>Zamawiający wzywa wykonawcę, którego oferta została najwyżej oceniona, do złożenia w wyznaczonym terminie, nie krótszym niż 10 dni od dnia wezwania, podmiotowych środków dowodowych</w:t>
      </w:r>
      <w:r w:rsidR="00B92ED4">
        <w:rPr>
          <w:rFonts w:ascii="Arial" w:eastAsia="Arial" w:hAnsi="Arial"/>
          <w:sz w:val="24"/>
          <w:szCs w:val="24"/>
          <w:lang w:val="pl"/>
        </w:rPr>
        <w:t>,</w:t>
      </w:r>
      <w:r w:rsidRPr="00093540">
        <w:rPr>
          <w:rFonts w:ascii="Arial" w:eastAsia="Arial" w:hAnsi="Arial"/>
          <w:sz w:val="24"/>
          <w:szCs w:val="24"/>
          <w:lang w:val="pl"/>
        </w:rPr>
        <w:t xml:space="preserve"> aktualnych na dzień złożenia.</w:t>
      </w:r>
    </w:p>
    <w:p w14:paraId="16AB0F49" w14:textId="77777777" w:rsidR="00CE4D25" w:rsidRPr="00093540" w:rsidRDefault="00CE4D25" w:rsidP="00AF1591">
      <w:pPr>
        <w:pStyle w:val="Akapitzlist"/>
        <w:numPr>
          <w:ilvl w:val="3"/>
          <w:numId w:val="2"/>
        </w:numPr>
        <w:spacing w:line="360" w:lineRule="auto"/>
        <w:ind w:left="426" w:hanging="425"/>
        <w:jc w:val="both"/>
        <w:rPr>
          <w:rFonts w:ascii="Arial" w:eastAsia="Arial" w:hAnsi="Arial"/>
          <w:sz w:val="24"/>
          <w:szCs w:val="24"/>
          <w:lang w:val="pl"/>
        </w:rPr>
      </w:pPr>
      <w:r w:rsidRPr="00093540">
        <w:rPr>
          <w:rFonts w:ascii="Arial" w:eastAsia="Arial" w:hAnsi="Arial"/>
          <w:sz w:val="24"/>
          <w:szCs w:val="24"/>
          <w:lang w:val="pl"/>
        </w:rPr>
        <w:t>Podmiotowe środki dowodowe wymagane od wykonawcy obejmują:</w:t>
      </w:r>
    </w:p>
    <w:p w14:paraId="768D082A" w14:textId="0EFF9113" w:rsidR="00CE4D25" w:rsidRPr="00093540" w:rsidRDefault="00CE4D25" w:rsidP="00AF1591">
      <w:pPr>
        <w:pStyle w:val="Akapitzlist"/>
        <w:numPr>
          <w:ilvl w:val="1"/>
          <w:numId w:val="40"/>
        </w:numPr>
        <w:spacing w:line="360" w:lineRule="auto"/>
        <w:ind w:left="851" w:hanging="425"/>
        <w:jc w:val="both"/>
        <w:rPr>
          <w:rFonts w:ascii="Arial" w:eastAsia="Arial" w:hAnsi="Arial"/>
          <w:sz w:val="24"/>
          <w:szCs w:val="24"/>
          <w:lang w:val="pl"/>
        </w:rPr>
      </w:pPr>
      <w:r w:rsidRPr="00093540">
        <w:rPr>
          <w:rFonts w:ascii="Arial" w:eastAsia="Arial" w:hAnsi="Arial"/>
          <w:sz w:val="24"/>
          <w:szCs w:val="24"/>
          <w:lang w:val="pl"/>
        </w:rPr>
        <w:t xml:space="preserve">W celu potwierdzenia braku podstaw wykluczenia </w:t>
      </w:r>
      <w:r w:rsidR="000C1467" w:rsidRPr="00093540">
        <w:rPr>
          <w:rFonts w:ascii="Arial" w:eastAsia="Arial" w:hAnsi="Arial"/>
          <w:sz w:val="24"/>
          <w:szCs w:val="24"/>
          <w:lang w:val="pl"/>
        </w:rPr>
        <w:t>W</w:t>
      </w:r>
      <w:r w:rsidRPr="00093540">
        <w:rPr>
          <w:rFonts w:ascii="Arial" w:eastAsia="Arial" w:hAnsi="Arial"/>
          <w:sz w:val="24"/>
          <w:szCs w:val="24"/>
          <w:lang w:val="pl"/>
        </w:rPr>
        <w:t xml:space="preserve">ykonawcy z udziału w postępowaniu </w:t>
      </w:r>
      <w:r w:rsidR="000C1467" w:rsidRPr="00093540">
        <w:rPr>
          <w:rFonts w:ascii="Arial" w:eastAsia="Arial" w:hAnsi="Arial"/>
          <w:sz w:val="24"/>
          <w:szCs w:val="24"/>
          <w:lang w:val="pl"/>
        </w:rPr>
        <w:t>Z</w:t>
      </w:r>
      <w:r w:rsidRPr="00093540">
        <w:rPr>
          <w:rFonts w:ascii="Arial" w:eastAsia="Arial" w:hAnsi="Arial"/>
          <w:sz w:val="24"/>
          <w:szCs w:val="24"/>
          <w:lang w:val="pl"/>
        </w:rPr>
        <w:t>amawiający żąda następujących dokumentów:</w:t>
      </w:r>
    </w:p>
    <w:p w14:paraId="31E126EA" w14:textId="77777777"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informacji z Krajowego Rejestru Karnego w zakresie określonym w art. 108 ust. 1 pkt 1 i 2; art. 108 ust. 1 pkt 4 ustawy PZP dot. orzeczenia zakazu ubiegania się o zamówienie publiczne tytułem środka karnego – sporządzonej nie wcześniej niż 6 miesięcy przed jej złożeniem;</w:t>
      </w:r>
    </w:p>
    <w:p w14:paraId="3E84C981" w14:textId="1F9F2961"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oświadczenia wykonawcy, w zakresie art. 108 ust. 1 pkt 5 ustawy PZP, o braku przynależności do tej samej grupy kapitałowej, w rozumieniu ustawy z dnia 16 lutego 2007 r. o ochronie konkurencji i konsumentów (</w:t>
      </w:r>
      <w:proofErr w:type="spellStart"/>
      <w:r w:rsidR="004A0968">
        <w:rPr>
          <w:rFonts w:ascii="Arial" w:eastAsia="Arial" w:hAnsi="Arial"/>
          <w:sz w:val="24"/>
          <w:szCs w:val="24"/>
          <w:lang w:val="pl"/>
        </w:rPr>
        <w:t>tj</w:t>
      </w:r>
      <w:proofErr w:type="spellEnd"/>
      <w:r w:rsidR="004A0968">
        <w:rPr>
          <w:rFonts w:ascii="Arial" w:eastAsia="Arial" w:hAnsi="Arial"/>
          <w:sz w:val="24"/>
          <w:szCs w:val="24"/>
          <w:lang w:val="pl"/>
        </w:rPr>
        <w:t xml:space="preserve"> </w:t>
      </w:r>
      <w:r w:rsidRPr="00093540">
        <w:rPr>
          <w:rFonts w:ascii="Arial" w:eastAsia="Arial" w:hAnsi="Arial"/>
          <w:sz w:val="24"/>
          <w:szCs w:val="24"/>
          <w:lang w:val="pl"/>
        </w:rPr>
        <w:t>Dz. U. z 202</w:t>
      </w:r>
      <w:r w:rsidR="004A0968">
        <w:rPr>
          <w:rFonts w:ascii="Arial" w:eastAsia="Arial" w:hAnsi="Arial"/>
          <w:sz w:val="24"/>
          <w:szCs w:val="24"/>
          <w:lang w:val="pl"/>
        </w:rPr>
        <w:t>3</w:t>
      </w:r>
      <w:r w:rsidRPr="00093540">
        <w:rPr>
          <w:rFonts w:ascii="Arial" w:eastAsia="Arial" w:hAnsi="Arial"/>
          <w:sz w:val="24"/>
          <w:szCs w:val="24"/>
          <w:lang w:val="pl"/>
        </w:rPr>
        <w:t xml:space="preserve"> r. poz. 1</w:t>
      </w:r>
      <w:r w:rsidR="004A0968">
        <w:rPr>
          <w:rFonts w:ascii="Arial" w:eastAsia="Arial" w:hAnsi="Arial"/>
          <w:sz w:val="24"/>
          <w:szCs w:val="24"/>
          <w:lang w:val="pl"/>
        </w:rPr>
        <w:t>689</w:t>
      </w:r>
      <w:r w:rsidRPr="00093540">
        <w:rPr>
          <w:rFonts w:ascii="Arial" w:eastAsia="Arial" w:hAnsi="Arial"/>
          <w:sz w:val="24"/>
          <w:szCs w:val="24"/>
          <w:lang w:val="pl"/>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stanowi załącznik nr 4 do SWZ.</w:t>
      </w:r>
    </w:p>
    <w:p w14:paraId="4E868B94" w14:textId="77777777"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t>oświadczenia wykonawcy o aktualności informacji zawartych w oświadczeniu, o którym mowa w art. 125 ust. 1 ustaw PZP w zakresie podstaw wykluczenia z postępowania wskazanych przez zamawiającego, o których mowa: w art. 108 ust. 1 pkt 3; art. 108 ust. 1 pkt 4 dotyczących orzeczenia zakazu ubiegania się o zamówienie publiczne tytułem środka zapobiegawczego; art. 108 ust. 1 pkt 5 dotyczącego zawarcia z innymi wykonawcami porozumienia mającego na celu zakłócenie konkurencji; art. 108 ust. 1 pkt 6 ustawy PZP – wzór stanowi załącznik nr 3 do SWZ.</w:t>
      </w:r>
    </w:p>
    <w:p w14:paraId="1315F034" w14:textId="77777777" w:rsidR="00CE4D25" w:rsidRPr="00093540" w:rsidRDefault="00CE4D25" w:rsidP="00AF1591">
      <w:pPr>
        <w:pStyle w:val="Akapitzlist"/>
        <w:numPr>
          <w:ilvl w:val="2"/>
          <w:numId w:val="40"/>
        </w:numPr>
        <w:spacing w:line="360" w:lineRule="auto"/>
        <w:ind w:left="1560" w:hanging="709"/>
        <w:jc w:val="both"/>
        <w:rPr>
          <w:rFonts w:ascii="Arial" w:eastAsia="Arial" w:hAnsi="Arial"/>
          <w:sz w:val="24"/>
          <w:szCs w:val="24"/>
          <w:lang w:val="pl"/>
        </w:rPr>
      </w:pPr>
      <w:r w:rsidRPr="00093540">
        <w:rPr>
          <w:rFonts w:ascii="Arial" w:eastAsia="Arial" w:hAnsi="Arial"/>
          <w:sz w:val="24"/>
          <w:szCs w:val="24"/>
          <w:lang w:val="pl"/>
        </w:rPr>
        <w:lastRenderedPageBreak/>
        <w:t>Oświadczenie Wykonawcy dot. szczególnych rozwiązań w zakresie przeciwdziałania wspieraniu agresji na Ukrainę oraz służących ochronie bezpieczeństwa narodowego – wzór stanowi załącznik nr 5 do SWZ.</w:t>
      </w:r>
    </w:p>
    <w:p w14:paraId="5B3E971A" w14:textId="4743D1CA" w:rsidR="00CE4D25" w:rsidRPr="00093540" w:rsidRDefault="00CE4D25" w:rsidP="00AF1591">
      <w:pPr>
        <w:pStyle w:val="Akapitzlist"/>
        <w:numPr>
          <w:ilvl w:val="1"/>
          <w:numId w:val="40"/>
        </w:numPr>
        <w:spacing w:line="360" w:lineRule="auto"/>
        <w:ind w:left="851" w:hanging="425"/>
        <w:jc w:val="both"/>
        <w:rPr>
          <w:rFonts w:ascii="Arial" w:eastAsia="Arial" w:hAnsi="Arial"/>
          <w:sz w:val="24"/>
          <w:szCs w:val="24"/>
          <w:lang w:val="pl"/>
        </w:rPr>
      </w:pPr>
      <w:r w:rsidRPr="00093540">
        <w:rPr>
          <w:rFonts w:ascii="Arial" w:eastAsia="Arial" w:hAnsi="Arial"/>
          <w:sz w:val="24"/>
          <w:szCs w:val="24"/>
          <w:lang w:val="pl"/>
        </w:rPr>
        <w:t xml:space="preserve">W celu potwierdzenia spełnienia przez wykonawcę warunków udziału w postępowaniu zamawiający żąda </w:t>
      </w:r>
      <w:r w:rsidR="00AF1591" w:rsidRPr="00093540">
        <w:rPr>
          <w:rFonts w:ascii="Arial" w:eastAsia="Arial" w:hAnsi="Arial"/>
          <w:sz w:val="24"/>
          <w:szCs w:val="24"/>
          <w:lang w:val="pl"/>
        </w:rPr>
        <w:t xml:space="preserve">dokumentów </w:t>
      </w:r>
      <w:r w:rsidRPr="00093540">
        <w:rPr>
          <w:rFonts w:ascii="Arial" w:eastAsia="Arial" w:hAnsi="Arial"/>
          <w:sz w:val="24"/>
          <w:szCs w:val="24"/>
          <w:lang w:val="pl"/>
        </w:rPr>
        <w:t xml:space="preserve">dotyczących uprawnień do prowadzenia określonej działalności gospodarczej lub zawodowej: dokument potwierdzający, że Wykonawca posiada uprawnienia do wykonywania czynności bankowych zgodnie z ustawą z dnia 29 sierpnia 1997 r. Prawo bankowe. </w:t>
      </w:r>
    </w:p>
    <w:p w14:paraId="6EF5D663" w14:textId="57B239AF" w:rsidR="00CE4D25" w:rsidRPr="00093540" w:rsidRDefault="00CE4D25" w:rsidP="00AF1591">
      <w:pPr>
        <w:pStyle w:val="Akapitzlist"/>
        <w:numPr>
          <w:ilvl w:val="0"/>
          <w:numId w:val="40"/>
        </w:numPr>
        <w:spacing w:line="360" w:lineRule="auto"/>
        <w:ind w:left="426" w:hanging="426"/>
        <w:jc w:val="both"/>
        <w:rPr>
          <w:rFonts w:ascii="Arial" w:eastAsia="Arial" w:hAnsi="Arial"/>
          <w:sz w:val="24"/>
          <w:szCs w:val="24"/>
          <w:lang w:val="pl"/>
        </w:rPr>
      </w:pPr>
      <w:r w:rsidRPr="00093540">
        <w:rPr>
          <w:rFonts w:ascii="Arial" w:eastAsia="Arial" w:hAnsi="Arial"/>
          <w:sz w:val="24"/>
          <w:szCs w:val="24"/>
          <w:lang w:val="pl"/>
        </w:rPr>
        <w:t>Wykonawcy z siedzibą lub miejscem zamieszkania poza terytorium Rzeczypospolitej Polskiej. Jeżeli wykonawca ma siedzibę lub miejsce zamieszkania poza terytorium Rzeczypospolitej Polskiej, zamiast:</w:t>
      </w:r>
    </w:p>
    <w:p w14:paraId="682E8D0C" w14:textId="106BADF4" w:rsidR="00CE4D25" w:rsidRPr="00093540" w:rsidRDefault="00CE4D25"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informacji z KRK</w:t>
      </w:r>
      <w:r w:rsidR="00B92ED4">
        <w:rPr>
          <w:rFonts w:ascii="Arial" w:eastAsia="Arial" w:hAnsi="Arial"/>
          <w:sz w:val="24"/>
          <w:szCs w:val="24"/>
          <w:lang w:val="pl"/>
        </w:rPr>
        <w:t>, o której mowa w pkt 3.1.1 SWZ,</w:t>
      </w:r>
      <w:r w:rsidRPr="00093540">
        <w:rPr>
          <w:rFonts w:ascii="Arial" w:eastAsia="Arial" w:hAnsi="Arial"/>
          <w:sz w:val="24"/>
          <w:szCs w:val="24"/>
          <w:lang w:val="pl"/>
        </w:rPr>
        <w:t xml:space="preserve"> składa informację z odpowiedniego rejest</w:t>
      </w:r>
      <w:r w:rsidR="00B92ED4">
        <w:rPr>
          <w:rFonts w:ascii="Arial" w:eastAsia="Arial" w:hAnsi="Arial"/>
          <w:sz w:val="24"/>
          <w:szCs w:val="24"/>
          <w:lang w:val="pl"/>
        </w:rPr>
        <w:t>ru, takiego jak rejestr sądowy,</w:t>
      </w:r>
      <w:r w:rsidRPr="00093540">
        <w:rPr>
          <w:rFonts w:ascii="Arial" w:eastAsia="Arial" w:hAnsi="Arial"/>
          <w:sz w:val="24"/>
          <w:szCs w:val="24"/>
          <w:lang w:val="pl"/>
        </w:rPr>
        <w:t xml:space="preserve"> albo, w przypadku braku takiego rejestru, inny równoważny dokument wydany przez właściwy organ sądowy lub administracyjny kraju, w którym wykonawca ma siedzibę lub miejsce zamieszkania, w zakresie określonym w pkt. 3.1.1 SWZ. Dokument ten powinien być wystawiony nie wcześniej niż 6 miesięcy przed jego złożeniem. </w:t>
      </w:r>
    </w:p>
    <w:p w14:paraId="1A4C6EA1" w14:textId="02AE10E5" w:rsidR="0078008F" w:rsidRPr="00093540" w:rsidRDefault="00CE4D25" w:rsidP="00AF1591">
      <w:pPr>
        <w:pStyle w:val="Akapitzlist"/>
        <w:numPr>
          <w:ilvl w:val="0"/>
          <w:numId w:val="40"/>
        </w:numPr>
        <w:spacing w:line="360" w:lineRule="auto"/>
        <w:jc w:val="both"/>
        <w:rPr>
          <w:rFonts w:ascii="Arial" w:eastAsia="Arial" w:hAnsi="Arial"/>
          <w:sz w:val="24"/>
          <w:szCs w:val="24"/>
          <w:lang w:val="pl"/>
        </w:rPr>
      </w:pPr>
      <w:r w:rsidRPr="00093540">
        <w:rPr>
          <w:rFonts w:ascii="Arial" w:eastAsia="Arial" w:hAnsi="Arial"/>
          <w:sz w:val="24"/>
          <w:szCs w:val="24"/>
          <w:lang w:val="pl"/>
        </w:rPr>
        <w:t>Wykonawca nie jest zobowiązany do złożenia podmiotowych środków dowodowych, które zamawiający posiada, jeżeli Wykonawca wskaże te środki oraz potwierdzi ich prawidłowość i aktualność.</w:t>
      </w:r>
    </w:p>
    <w:p w14:paraId="7DD39323" w14:textId="0542748D" w:rsidR="0048306B" w:rsidRPr="00093540" w:rsidRDefault="00B92ED4" w:rsidP="00AF1591">
      <w:pPr>
        <w:pStyle w:val="Akapitzlist"/>
        <w:numPr>
          <w:ilvl w:val="0"/>
          <w:numId w:val="40"/>
        </w:numPr>
        <w:spacing w:line="360" w:lineRule="auto"/>
        <w:jc w:val="both"/>
        <w:rPr>
          <w:rFonts w:ascii="Arial" w:eastAsia="Arial" w:hAnsi="Arial"/>
          <w:sz w:val="24"/>
          <w:szCs w:val="24"/>
          <w:lang w:val="pl"/>
        </w:rPr>
      </w:pPr>
      <w:r>
        <w:rPr>
          <w:rFonts w:ascii="Arial" w:eastAsia="Arial" w:hAnsi="Arial"/>
          <w:sz w:val="24"/>
          <w:szCs w:val="24"/>
          <w:lang w:val="pl"/>
        </w:rPr>
        <w:t>Wykonawca</w:t>
      </w:r>
      <w:r w:rsidR="00CE4D25" w:rsidRPr="00093540">
        <w:rPr>
          <w:rFonts w:ascii="Arial" w:eastAsia="Arial" w:hAnsi="Arial"/>
          <w:sz w:val="24"/>
          <w:szCs w:val="24"/>
          <w:lang w:val="pl"/>
        </w:rPr>
        <w:t xml:space="preserve"> składa podmiotowe środki dowodowe w postaci elektronicznej, w formatach danych określonych w przepisach wydanych na podstawie art. 18 ustawy z dnia 17 lutego 2005 r. o informatyzacji działalności podmiotów realizujących zadania publiczne (</w:t>
      </w:r>
      <w:proofErr w:type="spellStart"/>
      <w:r w:rsidR="004A0968">
        <w:rPr>
          <w:rFonts w:ascii="Arial" w:eastAsia="Arial" w:hAnsi="Arial"/>
          <w:sz w:val="24"/>
          <w:szCs w:val="24"/>
          <w:lang w:val="pl"/>
        </w:rPr>
        <w:t>tj</w:t>
      </w:r>
      <w:proofErr w:type="spellEnd"/>
      <w:r w:rsidR="004A0968">
        <w:rPr>
          <w:rFonts w:ascii="Arial" w:eastAsia="Arial" w:hAnsi="Arial"/>
          <w:sz w:val="24"/>
          <w:szCs w:val="24"/>
          <w:lang w:val="pl"/>
        </w:rPr>
        <w:t xml:space="preserve"> </w:t>
      </w:r>
      <w:r w:rsidR="00CE4D25" w:rsidRPr="00093540">
        <w:rPr>
          <w:rFonts w:ascii="Arial" w:eastAsia="Arial" w:hAnsi="Arial"/>
          <w:sz w:val="24"/>
          <w:szCs w:val="24"/>
          <w:lang w:val="pl"/>
        </w:rPr>
        <w:t>Dz. U. z 202</w:t>
      </w:r>
      <w:r w:rsidR="004A0968">
        <w:rPr>
          <w:rFonts w:ascii="Arial" w:eastAsia="Arial" w:hAnsi="Arial"/>
          <w:sz w:val="24"/>
          <w:szCs w:val="24"/>
          <w:lang w:val="pl"/>
        </w:rPr>
        <w:t>3</w:t>
      </w:r>
      <w:r w:rsidR="00CE4D25" w:rsidRPr="00093540">
        <w:rPr>
          <w:rFonts w:ascii="Arial" w:eastAsia="Arial" w:hAnsi="Arial"/>
          <w:sz w:val="24"/>
          <w:szCs w:val="24"/>
          <w:lang w:val="pl"/>
        </w:rPr>
        <w:t xml:space="preserve"> r. poz. </w:t>
      </w:r>
      <w:r w:rsidR="004A0968">
        <w:rPr>
          <w:rFonts w:ascii="Arial" w:eastAsia="Arial" w:hAnsi="Arial"/>
          <w:sz w:val="24"/>
          <w:szCs w:val="24"/>
          <w:lang w:val="pl"/>
        </w:rPr>
        <w:t>57</w:t>
      </w:r>
      <w:r w:rsidR="00CE4D25" w:rsidRPr="00093540">
        <w:rPr>
          <w:rFonts w:ascii="Arial" w:eastAsia="Arial" w:hAnsi="Arial"/>
          <w:sz w:val="24"/>
          <w:szCs w:val="24"/>
          <w:lang w:val="pl"/>
        </w:rPr>
        <w:t xml:space="preserve"> z zm.) z zastrzeżeniem formatów, o których mowa w art. 6 ust. 1 ustawy, z uwzględnieniem rodzaju przekazywanych danych. </w:t>
      </w:r>
    </w:p>
    <w:p w14:paraId="31BB8653" w14:textId="36E072B0" w:rsidR="00CB2E56" w:rsidRPr="00093540" w:rsidRDefault="00CB2E56" w:rsidP="00AF1591">
      <w:pPr>
        <w:pStyle w:val="Akapitzlist"/>
        <w:numPr>
          <w:ilvl w:val="0"/>
          <w:numId w:val="40"/>
        </w:numPr>
        <w:spacing w:line="360" w:lineRule="auto"/>
        <w:jc w:val="both"/>
        <w:rPr>
          <w:rFonts w:ascii="Arial" w:eastAsia="Arial" w:hAnsi="Arial"/>
          <w:sz w:val="24"/>
          <w:szCs w:val="24"/>
          <w:lang w:val="pl"/>
        </w:rPr>
      </w:pPr>
      <w:r w:rsidRPr="00093540">
        <w:rPr>
          <w:rFonts w:ascii="Arial" w:hAnsi="Arial"/>
          <w:sz w:val="24"/>
          <w:szCs w:val="24"/>
        </w:rPr>
        <w:t>Zamawiający nie wymaga złożenia przedmiotowych środków dowodowych.</w:t>
      </w:r>
    </w:p>
    <w:p w14:paraId="0385747C"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9" w:name="_Toc154585488"/>
      <w:r w:rsidRPr="00093540">
        <w:rPr>
          <w:rFonts w:ascii="Arial" w:eastAsia="Arial" w:hAnsi="Arial"/>
          <w:sz w:val="24"/>
          <w:szCs w:val="24"/>
          <w:lang w:val="pl"/>
        </w:rPr>
        <w:t>IX. Informacje o sposobie porozumiewania się zamawiającego z Wykonawcami oraz przekazywania oświadczeń lub dokumentów</w:t>
      </w:r>
      <w:bookmarkEnd w:id="9"/>
    </w:p>
    <w:p w14:paraId="27EE778C" w14:textId="77777777" w:rsidR="008E143D" w:rsidRPr="00093540" w:rsidRDefault="008E2334" w:rsidP="00AF1591">
      <w:pPr>
        <w:numPr>
          <w:ilvl w:val="0"/>
          <w:numId w:val="14"/>
        </w:numPr>
        <w:pBdr>
          <w:top w:val="nil"/>
          <w:left w:val="nil"/>
          <w:bottom w:val="nil"/>
          <w:right w:val="nil"/>
          <w:between w:val="nil"/>
        </w:pBdr>
        <w:spacing w:line="360" w:lineRule="auto"/>
        <w:ind w:left="426" w:hanging="568"/>
        <w:jc w:val="both"/>
        <w:rPr>
          <w:rFonts w:ascii="Arial" w:eastAsia="Arial" w:hAnsi="Arial"/>
          <w:sz w:val="24"/>
          <w:szCs w:val="24"/>
          <w:lang w:val="pl"/>
        </w:rPr>
      </w:pPr>
      <w:r w:rsidRPr="00093540">
        <w:rPr>
          <w:rFonts w:ascii="Arial" w:eastAsia="Arial" w:hAnsi="Arial"/>
          <w:sz w:val="24"/>
          <w:szCs w:val="24"/>
          <w:lang w:val="pl"/>
        </w:rPr>
        <w:t xml:space="preserve">Postępowanie prowadzone jest w języku polskim w formie elektronicznej. </w:t>
      </w:r>
    </w:p>
    <w:p w14:paraId="36D212AF" w14:textId="77777777" w:rsidR="004A0968" w:rsidRDefault="008E2334" w:rsidP="00AF1591">
      <w:pPr>
        <w:numPr>
          <w:ilvl w:val="0"/>
          <w:numId w:val="14"/>
        </w:numPr>
        <w:pBdr>
          <w:top w:val="nil"/>
          <w:left w:val="nil"/>
          <w:bottom w:val="nil"/>
          <w:right w:val="nil"/>
          <w:between w:val="nil"/>
        </w:pBdr>
        <w:spacing w:line="360" w:lineRule="auto"/>
        <w:ind w:left="426" w:hanging="568"/>
        <w:jc w:val="both"/>
        <w:rPr>
          <w:rFonts w:ascii="Arial" w:eastAsia="Arial" w:hAnsi="Arial"/>
          <w:sz w:val="24"/>
          <w:szCs w:val="24"/>
          <w:lang w:val="pl"/>
        </w:rPr>
      </w:pPr>
      <w:r w:rsidRPr="00093540">
        <w:rPr>
          <w:rFonts w:ascii="Arial" w:eastAsia="Arial" w:hAnsi="Arial"/>
          <w:sz w:val="24"/>
          <w:szCs w:val="24"/>
          <w:lang w:val="pl"/>
        </w:rPr>
        <w:t xml:space="preserve">Komunikacja pomiędzy Zamawiającym a Wykonawcami odbywa się elektronicznie przy użyciu </w:t>
      </w:r>
      <w:hyperlink r:id="rId10">
        <w:r w:rsidRPr="00093540">
          <w:rPr>
            <w:rFonts w:ascii="Arial" w:eastAsia="Arial" w:hAnsi="Arial"/>
            <w:sz w:val="24"/>
            <w:szCs w:val="24"/>
            <w:lang w:val="pl"/>
          </w:rPr>
          <w:t>platformy zakupowej</w:t>
        </w:r>
      </w:hyperlink>
      <w:r w:rsidRPr="00093540">
        <w:rPr>
          <w:rFonts w:ascii="Arial" w:eastAsia="Arial" w:hAnsi="Arial"/>
          <w:sz w:val="24"/>
          <w:szCs w:val="24"/>
          <w:lang w:val="pl"/>
        </w:rPr>
        <w:t xml:space="preserve"> pod adresem:</w:t>
      </w:r>
      <w:r w:rsidR="00AF1591" w:rsidRPr="00093540">
        <w:rPr>
          <w:rFonts w:ascii="Arial" w:eastAsia="Arial" w:hAnsi="Arial"/>
          <w:sz w:val="24"/>
          <w:szCs w:val="24"/>
          <w:lang w:val="pl"/>
        </w:rPr>
        <w:t xml:space="preserve"> </w:t>
      </w:r>
    </w:p>
    <w:p w14:paraId="6F04D495" w14:textId="617DEBF5" w:rsidR="008E2334" w:rsidRPr="00093540" w:rsidRDefault="008E2334" w:rsidP="004A0968">
      <w:pPr>
        <w:pBdr>
          <w:top w:val="nil"/>
          <w:left w:val="nil"/>
          <w:bottom w:val="nil"/>
          <w:right w:val="nil"/>
          <w:between w:val="nil"/>
        </w:pBdr>
        <w:spacing w:line="360" w:lineRule="auto"/>
        <w:ind w:left="426"/>
        <w:jc w:val="both"/>
        <w:rPr>
          <w:rFonts w:ascii="Arial" w:eastAsia="Arial" w:hAnsi="Arial"/>
          <w:sz w:val="24"/>
          <w:szCs w:val="24"/>
          <w:lang w:val="pl"/>
        </w:rPr>
      </w:pPr>
      <w:r w:rsidRPr="00093540">
        <w:rPr>
          <w:rFonts w:ascii="Arial" w:eastAsia="Arial" w:hAnsi="Arial"/>
          <w:sz w:val="24"/>
          <w:szCs w:val="24"/>
          <w:lang w:val="pl"/>
        </w:rPr>
        <w:t>https://platformazakupowa.pl/pn/gminastezyca</w:t>
      </w:r>
    </w:p>
    <w:p w14:paraId="275C5D81" w14:textId="77777777" w:rsidR="008E2334" w:rsidRPr="00093540" w:rsidRDefault="008E2334" w:rsidP="00AF1591">
      <w:pPr>
        <w:numPr>
          <w:ilvl w:val="0"/>
          <w:numId w:val="14"/>
        </w:numPr>
        <w:spacing w:line="360" w:lineRule="auto"/>
        <w:ind w:left="426" w:hanging="568"/>
        <w:jc w:val="both"/>
        <w:rPr>
          <w:rFonts w:ascii="Arial" w:hAnsi="Arial"/>
          <w:sz w:val="24"/>
          <w:szCs w:val="24"/>
          <w:lang w:val="pl"/>
        </w:rPr>
      </w:pPr>
      <w:r w:rsidRPr="00093540">
        <w:rPr>
          <w:rFonts w:ascii="Arial" w:hAnsi="Arial"/>
          <w:sz w:val="24"/>
          <w:szCs w:val="24"/>
          <w:lang w:val="pl"/>
        </w:rPr>
        <w:t>Komunikacja między zamawiającym a wykonawcami (nie dotyczy składania ofert) w zakresie:</w:t>
      </w:r>
    </w:p>
    <w:p w14:paraId="1D7BDDA1"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lastRenderedPageBreak/>
        <w:t>przesyłania Zamawiającemu pytań do treści SWZ;</w:t>
      </w:r>
    </w:p>
    <w:p w14:paraId="33F23312" w14:textId="56CAACA0"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odpowiedzi na wezwanie Zamawiającego do złożenia</w:t>
      </w:r>
      <w:r w:rsidR="004A0968">
        <w:rPr>
          <w:rFonts w:ascii="Arial" w:hAnsi="Arial"/>
          <w:sz w:val="24"/>
          <w:szCs w:val="24"/>
          <w:highlight w:val="white"/>
        </w:rPr>
        <w:t xml:space="preserve"> </w:t>
      </w:r>
      <w:r w:rsidRPr="00093540">
        <w:rPr>
          <w:rFonts w:ascii="Arial" w:hAnsi="Arial"/>
          <w:sz w:val="24"/>
          <w:szCs w:val="24"/>
          <w:highlight w:val="white"/>
        </w:rPr>
        <w:t>/poprawienia/</w:t>
      </w:r>
      <w:r w:rsidR="004A0968">
        <w:rPr>
          <w:rFonts w:ascii="Arial" w:hAnsi="Arial"/>
          <w:sz w:val="24"/>
          <w:szCs w:val="24"/>
          <w:highlight w:val="white"/>
        </w:rPr>
        <w:t xml:space="preserve"> </w:t>
      </w:r>
      <w:r w:rsidRPr="00093540">
        <w:rPr>
          <w:rFonts w:ascii="Arial" w:hAnsi="Arial"/>
          <w:sz w:val="24"/>
          <w:szCs w:val="24"/>
          <w:highlight w:val="white"/>
        </w:rPr>
        <w:t>uzupełnienia oświadczenia, o którym mowa w art. 125 ust. 1, podmiotowych środków dowodowych, innych dokumentów lub oświadczeń składanych w postępowaniu;</w:t>
      </w:r>
    </w:p>
    <w:p w14:paraId="6D9DFB40"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wniosków, informacji, oświadczeń Wykonawcy;</w:t>
      </w:r>
    </w:p>
    <w:p w14:paraId="60BCAB8D" w14:textId="77777777" w:rsidR="008E2334" w:rsidRPr="00093540" w:rsidRDefault="008E2334" w:rsidP="00AF1591">
      <w:pPr>
        <w:numPr>
          <w:ilvl w:val="0"/>
          <w:numId w:val="23"/>
        </w:numPr>
        <w:spacing w:line="360" w:lineRule="auto"/>
        <w:ind w:left="993" w:hanging="426"/>
        <w:jc w:val="both"/>
        <w:rPr>
          <w:rFonts w:ascii="Arial" w:hAnsi="Arial"/>
          <w:sz w:val="24"/>
          <w:szCs w:val="24"/>
          <w:highlight w:val="white"/>
        </w:rPr>
      </w:pPr>
      <w:r w:rsidRPr="00093540">
        <w:rPr>
          <w:rFonts w:ascii="Arial" w:hAnsi="Arial"/>
          <w:sz w:val="24"/>
          <w:szCs w:val="24"/>
          <w:highlight w:val="white"/>
        </w:rPr>
        <w:t>przesyłania odwołania/inne;</w:t>
      </w:r>
    </w:p>
    <w:p w14:paraId="33D651C6" w14:textId="4F5776D1" w:rsidR="008E143D" w:rsidRPr="00093540" w:rsidRDefault="008E2334" w:rsidP="00AF1591">
      <w:pPr>
        <w:pBdr>
          <w:top w:val="nil"/>
          <w:left w:val="nil"/>
          <w:bottom w:val="nil"/>
          <w:right w:val="nil"/>
          <w:between w:val="nil"/>
        </w:pBdr>
        <w:spacing w:line="360" w:lineRule="auto"/>
        <w:ind w:left="567"/>
        <w:jc w:val="both"/>
        <w:rPr>
          <w:rFonts w:ascii="Arial" w:hAnsi="Arial"/>
          <w:sz w:val="24"/>
          <w:szCs w:val="24"/>
          <w:lang w:val="pl"/>
        </w:rPr>
      </w:pPr>
      <w:r w:rsidRPr="00093540">
        <w:rPr>
          <w:rFonts w:ascii="Arial" w:hAnsi="Arial"/>
          <w:sz w:val="24"/>
          <w:szCs w:val="24"/>
          <w:lang w:val="pl"/>
        </w:rPr>
        <w:t xml:space="preserve">odbywa się za pośrednictwem </w:t>
      </w:r>
    </w:p>
    <w:p w14:paraId="43ED6BFD" w14:textId="77777777" w:rsidR="008E143D" w:rsidRPr="00093540" w:rsidRDefault="008E143D" w:rsidP="00AF1591">
      <w:pPr>
        <w:pBdr>
          <w:top w:val="nil"/>
          <w:left w:val="nil"/>
          <w:bottom w:val="nil"/>
          <w:right w:val="nil"/>
          <w:between w:val="nil"/>
        </w:pBdr>
        <w:spacing w:line="360" w:lineRule="auto"/>
        <w:ind w:left="567"/>
        <w:jc w:val="both"/>
        <w:rPr>
          <w:rFonts w:ascii="Arial" w:eastAsia="Arial" w:hAnsi="Arial"/>
          <w:sz w:val="24"/>
          <w:szCs w:val="24"/>
          <w:lang w:val="pl"/>
        </w:rPr>
      </w:pPr>
      <w:r w:rsidRPr="00093540">
        <w:rPr>
          <w:rFonts w:ascii="Arial" w:eastAsia="Arial" w:hAnsi="Arial"/>
          <w:sz w:val="24"/>
          <w:szCs w:val="24"/>
          <w:lang w:val="pl"/>
        </w:rPr>
        <w:t>https://platformazakupowa.pl/pn/gminastezyca</w:t>
      </w:r>
    </w:p>
    <w:p w14:paraId="410E303E" w14:textId="400BF744" w:rsidR="008E2334" w:rsidRPr="00093540" w:rsidRDefault="008E2334" w:rsidP="00AF1591">
      <w:pPr>
        <w:pBdr>
          <w:top w:val="nil"/>
          <w:left w:val="nil"/>
          <w:bottom w:val="nil"/>
          <w:right w:val="nil"/>
          <w:between w:val="nil"/>
        </w:pBdr>
        <w:spacing w:line="360" w:lineRule="auto"/>
        <w:ind w:left="567"/>
        <w:jc w:val="both"/>
        <w:rPr>
          <w:rFonts w:ascii="Arial" w:eastAsia="Arial" w:hAnsi="Arial"/>
          <w:sz w:val="24"/>
          <w:szCs w:val="24"/>
          <w:lang w:val="pl"/>
        </w:rPr>
      </w:pPr>
      <w:r w:rsidRPr="00093540">
        <w:rPr>
          <w:rFonts w:ascii="Arial" w:hAnsi="Arial"/>
          <w:sz w:val="24"/>
          <w:szCs w:val="24"/>
          <w:lang w:val="pl"/>
        </w:rPr>
        <w:t>i formularza „Wyślij wiadomość do zamawiającego” (nie dotyczy składania ofert).</w:t>
      </w:r>
      <w:r w:rsidRPr="00093540">
        <w:rPr>
          <w:rFonts w:ascii="Arial" w:eastAsia="Arial" w:hAnsi="Arial"/>
          <w:sz w:val="24"/>
          <w:szCs w:val="24"/>
          <w:lang w:val="pl"/>
        </w:rPr>
        <w:t xml:space="preserve"> </w:t>
      </w:r>
    </w:p>
    <w:p w14:paraId="585D8334" w14:textId="77777777" w:rsidR="008E2334" w:rsidRPr="00093540" w:rsidRDefault="008E2334" w:rsidP="00AF1591">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 datę przekazania (wpływu) oświadczeń, wniosków, zawiadomień oraz informacji przyjmuje się datę ich przesłania za pośrednictwem </w:t>
      </w:r>
      <w:hyperlink r:id="rId11">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4F76E7CC" w14:textId="77777777" w:rsidR="00B92ED4" w:rsidRDefault="008E2334" w:rsidP="00B92ED4">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2" w:history="1">
        <w:r w:rsidRPr="00093540">
          <w:rPr>
            <w:rFonts w:ascii="Arial" w:eastAsia="Arial" w:hAnsi="Arial"/>
            <w:sz w:val="24"/>
            <w:szCs w:val="24"/>
            <w:u w:val="single"/>
            <w:lang w:val="pl"/>
          </w:rPr>
          <w:t>stezyca@gminatezyca.pl</w:t>
        </w:r>
      </w:hyperlink>
      <w:r w:rsidRPr="00093540">
        <w:rPr>
          <w:rFonts w:ascii="Arial" w:eastAsia="Arial" w:hAnsi="Arial"/>
          <w:sz w:val="24"/>
          <w:szCs w:val="24"/>
          <w:lang w:val="pl"/>
        </w:rPr>
        <w:t xml:space="preserve">. Każda ze stron na żądanie drugiej niezwłocznie potwierdza fakt otrzymania przesłanej wiadomości. Uwaga: na adres poczty elektronicznej nie przesyła się ofert. </w:t>
      </w:r>
    </w:p>
    <w:p w14:paraId="2B3CF9EF" w14:textId="1FA7590C" w:rsidR="008E2334" w:rsidRPr="00093540" w:rsidRDefault="008E2334" w:rsidP="00B92ED4">
      <w:pPr>
        <w:spacing w:line="360" w:lineRule="auto"/>
        <w:ind w:left="567"/>
        <w:jc w:val="both"/>
        <w:rPr>
          <w:rFonts w:ascii="Arial" w:eastAsia="Arial" w:hAnsi="Arial"/>
          <w:sz w:val="24"/>
          <w:szCs w:val="24"/>
          <w:lang w:val="pl"/>
        </w:rPr>
      </w:pPr>
      <w:r w:rsidRPr="00093540">
        <w:rPr>
          <w:rFonts w:ascii="Arial" w:eastAsia="Arial" w:hAnsi="Arial"/>
          <w:sz w:val="24"/>
          <w:szCs w:val="24"/>
          <w:lang w:val="pl"/>
        </w:rPr>
        <w:t xml:space="preserve">Zamawiający będzie przekazywał wykonawcom informacje za pośrednictwem </w:t>
      </w:r>
      <w:hyperlink r:id="rId13">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do konkretnego wykonawcy.</w:t>
      </w:r>
    </w:p>
    <w:p w14:paraId="5D4D0AFB"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29DEBF" w14:textId="77777777" w:rsidR="0048306B"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w:t>
      </w:r>
      <w:r w:rsidRPr="00093540">
        <w:rPr>
          <w:rFonts w:ascii="Arial" w:eastAsia="Times New Roman" w:hAnsi="Arial"/>
          <w:sz w:val="24"/>
          <w:szCs w:val="24"/>
          <w:lang w:val="pl"/>
        </w:rPr>
        <w:lastRenderedPageBreak/>
        <w:t>r. w sprawie podmiotowych środków dowodowych oraz innych dokumentów lub oświadczeń, jakich może żądać zamawiający od wykonawcy (Dz. U. z 2020 poz. 2415).</w:t>
      </w:r>
    </w:p>
    <w:p w14:paraId="093CD1FA" w14:textId="6BF0D493" w:rsidR="0048306B" w:rsidRPr="00093540" w:rsidRDefault="0048306B"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Zgodnie z w/w Ro</w:t>
      </w:r>
      <w:r w:rsidRPr="00093540">
        <w:rPr>
          <w:rFonts w:ascii="Arial" w:eastAsia="Times New Roman" w:hAnsi="Arial"/>
          <w:sz w:val="24"/>
          <w:szCs w:val="24"/>
          <w:lang w:val="pl"/>
        </w:rPr>
        <w:t>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bookmarkStart w:id="10" w:name="mip57178903"/>
      <w:bookmarkEnd w:id="10"/>
      <w:r w:rsidRPr="00093540">
        <w:rPr>
          <w:rFonts w:ascii="Arial" w:eastAsia="Arial" w:hAnsi="Arial"/>
          <w:sz w:val="24"/>
          <w:szCs w:val="24"/>
          <w:lang w:val="pl"/>
        </w:rPr>
        <w:t>:</w:t>
      </w:r>
      <w:r w:rsidRPr="00093540">
        <w:rPr>
          <w:rFonts w:ascii="Arial" w:hAnsi="Arial"/>
          <w:sz w:val="24"/>
          <w:szCs w:val="24"/>
        </w:rPr>
        <w:t xml:space="preserve"> Oferty, oświadczenia, o których mowa w </w:t>
      </w:r>
      <w:hyperlink r:id="rId15" w:history="1">
        <w:r w:rsidRPr="00093540">
          <w:rPr>
            <w:rStyle w:val="Hipercze"/>
            <w:rFonts w:ascii="Arial" w:hAnsi="Arial"/>
            <w:color w:val="auto"/>
            <w:sz w:val="24"/>
            <w:szCs w:val="24"/>
            <w:u w:val="none"/>
          </w:rPr>
          <w:t>art. 125 ust. 1</w:t>
        </w:r>
      </w:hyperlink>
      <w:r w:rsidRPr="00093540">
        <w:rPr>
          <w:rFonts w:ascii="Arial" w:hAnsi="Arial"/>
          <w:sz w:val="24"/>
          <w:szCs w:val="24"/>
        </w:rPr>
        <w:t xml:space="preserve"> ustawy, podmiotowe środki dowodowe, w tym oświadczenie, o którym mowa w </w:t>
      </w:r>
      <w:hyperlink r:id="rId16" w:history="1">
        <w:r w:rsidRPr="00093540">
          <w:rPr>
            <w:rStyle w:val="Hipercze"/>
            <w:rFonts w:ascii="Arial" w:hAnsi="Arial"/>
            <w:color w:val="auto"/>
            <w:sz w:val="24"/>
            <w:szCs w:val="24"/>
            <w:u w:val="none"/>
          </w:rPr>
          <w:t>art. 117 ust. 4</w:t>
        </w:r>
      </w:hyperlink>
      <w:r w:rsidRPr="00093540">
        <w:rPr>
          <w:rFonts w:ascii="Arial" w:hAnsi="Arial"/>
          <w:sz w:val="24"/>
          <w:szCs w:val="24"/>
        </w:rPr>
        <w:t xml:space="preserve"> ustawy, oraz zobowiązanie podmiotu udostępniającego zasoby, o którym mowa w </w:t>
      </w:r>
      <w:hyperlink r:id="rId17" w:history="1">
        <w:r w:rsidRPr="00093540">
          <w:rPr>
            <w:rStyle w:val="Hipercze"/>
            <w:rFonts w:ascii="Arial" w:hAnsi="Arial"/>
            <w:color w:val="auto"/>
            <w:sz w:val="24"/>
            <w:szCs w:val="24"/>
            <w:u w:val="none"/>
          </w:rPr>
          <w:t>art. 118 ust. 3</w:t>
        </w:r>
      </w:hyperlink>
      <w:r w:rsidRPr="00093540">
        <w:rPr>
          <w:rFonts w:ascii="Arial" w:hAnsi="Arial"/>
          <w:sz w:val="24"/>
          <w:szCs w:val="24"/>
        </w:rPr>
        <w:t xml:space="preserve"> ustawy, zwane dalej „zobowiązaniem podmiotu udostępniającego zasoby”, przedmiotowe środki dowodowe, pełnomocnictwo, dokumenty, o których mowa w </w:t>
      </w:r>
      <w:hyperlink r:id="rId18" w:history="1">
        <w:r w:rsidRPr="00093540">
          <w:rPr>
            <w:rStyle w:val="Hipercze"/>
            <w:rFonts w:ascii="Arial" w:hAnsi="Arial"/>
            <w:color w:val="auto"/>
            <w:sz w:val="24"/>
            <w:szCs w:val="24"/>
            <w:u w:val="none"/>
          </w:rPr>
          <w:t>art. 94 ust. 2</w:t>
        </w:r>
      </w:hyperlink>
      <w:r w:rsidRPr="00093540">
        <w:rPr>
          <w:rFonts w:ascii="Arial" w:hAnsi="Arial"/>
          <w:sz w:val="24"/>
          <w:szCs w:val="24"/>
        </w:rPr>
        <w:t xml:space="preserve"> ustawy, sporządza się w postaci elektronicznej, w formatach danych określonych w przepisach wydanych na podstawie </w:t>
      </w:r>
      <w:hyperlink r:id="rId19" w:history="1">
        <w:r w:rsidRPr="00093540">
          <w:rPr>
            <w:rStyle w:val="Hipercze"/>
            <w:rFonts w:ascii="Arial" w:hAnsi="Arial"/>
            <w:color w:val="auto"/>
            <w:sz w:val="24"/>
            <w:szCs w:val="24"/>
            <w:u w:val="none"/>
          </w:rPr>
          <w:t>art. 18</w:t>
        </w:r>
      </w:hyperlink>
      <w:r w:rsidRPr="00093540">
        <w:rPr>
          <w:rFonts w:ascii="Arial" w:hAnsi="Arial"/>
          <w:sz w:val="24"/>
          <w:szCs w:val="24"/>
        </w:rPr>
        <w:t xml:space="preserve"> ustawy z dnia 17 lutego 2005 r. o informatyzacji działalności podmiotów realizujących zadania publiczne (Dz.U. z 2020 r. </w:t>
      </w:r>
      <w:hyperlink r:id="rId20" w:history="1">
        <w:r w:rsidRPr="00093540">
          <w:rPr>
            <w:rStyle w:val="Hipercze"/>
            <w:rFonts w:ascii="Arial" w:hAnsi="Arial"/>
            <w:color w:val="auto"/>
            <w:sz w:val="24"/>
            <w:szCs w:val="24"/>
            <w:u w:val="none"/>
          </w:rPr>
          <w:t>poz. 346</w:t>
        </w:r>
      </w:hyperlink>
      <w:r w:rsidRPr="00093540">
        <w:rPr>
          <w:rFonts w:ascii="Arial" w:hAnsi="Arial"/>
          <w:sz w:val="24"/>
          <w:szCs w:val="24"/>
        </w:rPr>
        <w:t xml:space="preserve"> z zm.), z zastrzeżeniem formatów, o których mowa w </w:t>
      </w:r>
      <w:hyperlink r:id="rId21" w:history="1">
        <w:r w:rsidRPr="00093540">
          <w:rPr>
            <w:rStyle w:val="Hipercze"/>
            <w:rFonts w:ascii="Arial" w:hAnsi="Arial"/>
            <w:color w:val="auto"/>
            <w:sz w:val="24"/>
            <w:szCs w:val="24"/>
            <w:u w:val="none"/>
          </w:rPr>
          <w:t>art. 66 ust. 1</w:t>
        </w:r>
      </w:hyperlink>
      <w:r w:rsidRPr="00093540">
        <w:rPr>
          <w:rFonts w:ascii="Arial" w:hAnsi="Arial"/>
          <w:sz w:val="24"/>
          <w:szCs w:val="24"/>
        </w:rPr>
        <w:t xml:space="preserve"> ustawy, z uwzględnieniem rodzaju przekazywanych danych.</w:t>
      </w:r>
      <w:bookmarkStart w:id="11" w:name="mip57178904"/>
      <w:bookmarkEnd w:id="11"/>
    </w:p>
    <w:p w14:paraId="171ABA91" w14:textId="2D002B69" w:rsidR="0048306B" w:rsidRPr="00093540" w:rsidRDefault="0048306B"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Informacje, </w:t>
      </w:r>
      <w:r w:rsidRPr="00093540">
        <w:rPr>
          <w:rFonts w:ascii="Arial" w:hAnsi="Arial"/>
          <w:sz w:val="24"/>
          <w:szCs w:val="24"/>
        </w:rPr>
        <w:t xml:space="preserve">oświadczenia lub dokumenty, inne niż określone w pkt. </w:t>
      </w:r>
      <w:r w:rsidR="00816787">
        <w:rPr>
          <w:rFonts w:ascii="Arial" w:hAnsi="Arial"/>
          <w:sz w:val="24"/>
          <w:szCs w:val="24"/>
        </w:rPr>
        <w:t>6</w:t>
      </w:r>
      <w:r w:rsidRPr="00093540">
        <w:rPr>
          <w:rFonts w:ascii="Arial" w:hAnsi="Arial"/>
          <w:sz w:val="24"/>
          <w:szCs w:val="24"/>
        </w:rPr>
        <w:t xml:space="preserve"> rozdz. IX SWZ przekazywane w postępowaniu, sporządza się w postaci elektronicznej, w formatach danych określonych w przepisach wydanych na podstawie </w:t>
      </w:r>
      <w:hyperlink r:id="rId22" w:history="1">
        <w:r w:rsidRPr="00093540">
          <w:rPr>
            <w:rStyle w:val="Hipercze"/>
            <w:rFonts w:ascii="Arial" w:hAnsi="Arial"/>
            <w:color w:val="auto"/>
            <w:sz w:val="24"/>
            <w:szCs w:val="24"/>
            <w:u w:val="none"/>
          </w:rPr>
          <w:t>art. 18</w:t>
        </w:r>
      </w:hyperlink>
      <w:r w:rsidRPr="00093540">
        <w:rPr>
          <w:rFonts w:ascii="Arial" w:hAnsi="Arial"/>
          <w:sz w:val="24"/>
          <w:szCs w:val="24"/>
        </w:rPr>
        <w:t xml:space="preserve"> ustawy z dnia 17 lutego 2005 r. o informatyzacji działalności podmiotów realizujących zadania publiczne lub jako tekst wpisany bezpośrednio do wiadomości przekazywanej przy użyciu środków komunikacji elektronicznej tj. poprzez Platformę zakupową lub ewentualnie na adres mailowy – zgodnie z pkt. 2 i 3 rozdz. IX SWZ.</w:t>
      </w:r>
    </w:p>
    <w:p w14:paraId="7B82EC91" w14:textId="6F7CDA2C" w:rsidR="008E143D" w:rsidRPr="00093540" w:rsidRDefault="008E143D"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r w:rsidRPr="00093540">
        <w:rPr>
          <w:rFonts w:ascii="Arial" w:eastAsia="Arial" w:hAnsi="Arial"/>
          <w:sz w:val="24"/>
          <w:szCs w:val="24"/>
          <w:lang w:val="pl"/>
        </w:rPr>
        <w:t xml:space="preserve"> </w:t>
      </w:r>
      <w:r w:rsidR="0048306B" w:rsidRPr="00093540">
        <w:rPr>
          <w:rFonts w:ascii="Arial" w:eastAsia="Arial" w:hAnsi="Arial"/>
          <w:sz w:val="24"/>
          <w:szCs w:val="24"/>
          <w:lang w:val="pl"/>
        </w:rPr>
        <w:t xml:space="preserve">                 </w:t>
      </w:r>
      <w:r w:rsidRPr="00093540">
        <w:rPr>
          <w:rFonts w:ascii="Arial" w:eastAsia="Times New Roman" w:hAnsi="Arial"/>
          <w:sz w:val="24"/>
          <w:szCs w:val="24"/>
          <w:lang w:val="pl"/>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w:t>
      </w:r>
      <w:r w:rsidRPr="00093540">
        <w:rPr>
          <w:rFonts w:ascii="Arial" w:eastAsia="Times New Roman" w:hAnsi="Arial"/>
          <w:sz w:val="24"/>
          <w:szCs w:val="24"/>
          <w:lang w:val="pl"/>
        </w:rPr>
        <w:lastRenderedPageBreak/>
        <w:t>kwalifikowanym podpisem elektronicznym, poświadczającym zgodność cyfrowego odwzorowania z dokumentem w postaci papierowej.</w:t>
      </w:r>
    </w:p>
    <w:p w14:paraId="3943E2D9" w14:textId="68BA827D" w:rsidR="008E143D" w:rsidRPr="00093540" w:rsidRDefault="008E143D"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Times New Roman" w:hAnsi="Arial"/>
          <w:sz w:val="24"/>
          <w:szCs w:val="24"/>
          <w:lang w:val="pl"/>
        </w:rPr>
        <w:t xml:space="preserve">Poświadczenia zgodności cyfrowego odwzorowania z dokumentem w postaci papierowej dokonuje w przypadku: </w:t>
      </w:r>
    </w:p>
    <w:p w14:paraId="7C62821C" w14:textId="77777777"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6A265FDC" w14:textId="77777777"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2) 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28D25310" w14:textId="77777777" w:rsidR="008E143D" w:rsidRPr="00093540" w:rsidRDefault="008E143D" w:rsidP="00AF1591">
      <w:pPr>
        <w:pBdr>
          <w:top w:val="nil"/>
          <w:left w:val="nil"/>
          <w:bottom w:val="nil"/>
          <w:right w:val="nil"/>
          <w:between w:val="nil"/>
        </w:pBdr>
        <w:spacing w:line="360" w:lineRule="auto"/>
        <w:ind w:left="851" w:hanging="284"/>
        <w:jc w:val="both"/>
        <w:rPr>
          <w:rFonts w:ascii="Arial" w:eastAsia="Times New Roman" w:hAnsi="Arial"/>
          <w:sz w:val="24"/>
          <w:szCs w:val="24"/>
          <w:lang w:val="pl"/>
        </w:rPr>
      </w:pPr>
      <w:r w:rsidRPr="00093540">
        <w:rPr>
          <w:rFonts w:ascii="Arial" w:eastAsia="Times New Roman" w:hAnsi="Arial"/>
          <w:sz w:val="24"/>
          <w:szCs w:val="24"/>
          <w:lang w:val="pl"/>
        </w:rPr>
        <w:t xml:space="preserve">3) pełnomocnictwa – mocodawca. </w:t>
      </w:r>
    </w:p>
    <w:p w14:paraId="57B37082" w14:textId="27C94529" w:rsidR="008E143D" w:rsidRPr="00093540" w:rsidRDefault="008E143D" w:rsidP="00AF1591">
      <w:pPr>
        <w:pBdr>
          <w:top w:val="nil"/>
          <w:left w:val="nil"/>
          <w:bottom w:val="nil"/>
          <w:right w:val="nil"/>
          <w:between w:val="nil"/>
        </w:pBdr>
        <w:spacing w:line="360" w:lineRule="auto"/>
        <w:ind w:left="567"/>
        <w:jc w:val="both"/>
        <w:rPr>
          <w:rFonts w:ascii="Arial" w:eastAsia="Times New Roman" w:hAnsi="Arial"/>
          <w:sz w:val="24"/>
          <w:szCs w:val="24"/>
          <w:lang w:val="pl"/>
        </w:rPr>
      </w:pPr>
      <w:r w:rsidRPr="00093540">
        <w:rPr>
          <w:rFonts w:ascii="Arial" w:eastAsia="Times New Roman" w:hAnsi="Arial"/>
          <w:sz w:val="24"/>
          <w:szCs w:val="24"/>
          <w:lang w:val="pl"/>
        </w:rPr>
        <w:t>Poświadczenia zgodności cyfrowego odwzorowania z dokumentem w postaci papierowej może dokonać również notariusz.</w:t>
      </w:r>
    </w:p>
    <w:p w14:paraId="2827A3FA" w14:textId="26E52598" w:rsidR="00BC37BA" w:rsidRPr="00BC37BA" w:rsidRDefault="00BC37BA" w:rsidP="00BC37BA">
      <w:pPr>
        <w:pStyle w:val="Akapitzlist"/>
        <w:numPr>
          <w:ilvl w:val="0"/>
          <w:numId w:val="14"/>
        </w:numPr>
        <w:pBdr>
          <w:top w:val="nil"/>
          <w:left w:val="nil"/>
          <w:bottom w:val="nil"/>
          <w:right w:val="nil"/>
          <w:between w:val="nil"/>
        </w:pBdr>
        <w:spacing w:line="360" w:lineRule="auto"/>
        <w:ind w:left="567" w:hanging="425"/>
        <w:jc w:val="both"/>
        <w:rPr>
          <w:rFonts w:ascii="Arial" w:eastAsia="Times New Roman" w:hAnsi="Arial"/>
          <w:sz w:val="24"/>
          <w:szCs w:val="24"/>
          <w:lang w:val="pl"/>
        </w:rPr>
      </w:pPr>
      <w:r w:rsidRPr="00BC37BA">
        <w:rPr>
          <w:rFonts w:ascii="Arial" w:hAnsi="Arial"/>
          <w:sz w:val="24"/>
          <w:szCs w:val="24"/>
          <w:lang w:eastAsia="en-US"/>
        </w:rPr>
        <w:t xml:space="preserve">Zamawiający wzywa Wykonawcę do złożenia, poprawienia lub uzupełnienia dokumentów na zasadach określonych w art. 128 ust. 1 </w:t>
      </w:r>
      <w:proofErr w:type="spellStart"/>
      <w:r w:rsidRPr="00BC37BA">
        <w:rPr>
          <w:rFonts w:ascii="Arial" w:hAnsi="Arial"/>
          <w:sz w:val="24"/>
          <w:szCs w:val="24"/>
          <w:lang w:eastAsia="en-US"/>
        </w:rPr>
        <w:t>Pzp</w:t>
      </w:r>
      <w:proofErr w:type="spellEnd"/>
      <w:r w:rsidRPr="00BC37BA">
        <w:rPr>
          <w:rFonts w:ascii="Arial" w:hAnsi="Arial"/>
          <w:sz w:val="24"/>
          <w:szCs w:val="24"/>
          <w:lang w:eastAsia="en-US"/>
        </w:rPr>
        <w:t xml:space="preserve">. Zamawiający, z zastrzeżeniem art. 128 ust. 1 oraz art. 223 ust. 1 </w:t>
      </w:r>
      <w:proofErr w:type="spellStart"/>
      <w:r w:rsidRPr="00BC37BA">
        <w:rPr>
          <w:rFonts w:ascii="Arial" w:hAnsi="Arial"/>
          <w:sz w:val="24"/>
          <w:szCs w:val="24"/>
          <w:lang w:eastAsia="en-US"/>
        </w:rPr>
        <w:t>Pzp</w:t>
      </w:r>
      <w:proofErr w:type="spellEnd"/>
      <w:r w:rsidRPr="00BC37BA">
        <w:rPr>
          <w:rFonts w:ascii="Arial" w:hAnsi="Arial"/>
          <w:sz w:val="24"/>
          <w:szCs w:val="24"/>
          <w:lang w:eastAsia="en-US"/>
        </w:rPr>
        <w:t>, informuje, że:</w:t>
      </w:r>
    </w:p>
    <w:p w14:paraId="13CA80B2" w14:textId="77777777" w:rsidR="00BC37BA" w:rsidRPr="00093540" w:rsidRDefault="00BC37BA" w:rsidP="004A0968">
      <w:pPr>
        <w:numPr>
          <w:ilvl w:val="2"/>
          <w:numId w:val="22"/>
        </w:numPr>
        <w:spacing w:before="60" w:after="60" w:line="360" w:lineRule="auto"/>
        <w:ind w:left="851" w:hanging="284"/>
        <w:jc w:val="both"/>
        <w:rPr>
          <w:rFonts w:ascii="Arial" w:hAnsi="Arial"/>
          <w:sz w:val="24"/>
          <w:szCs w:val="24"/>
          <w:lang w:eastAsia="en-US"/>
        </w:rPr>
      </w:pPr>
      <w:r w:rsidRPr="00093540">
        <w:rPr>
          <w:rFonts w:ascii="Arial" w:hAnsi="Arial"/>
          <w:sz w:val="24"/>
          <w:szCs w:val="24"/>
          <w:lang w:eastAsia="en-US"/>
        </w:rPr>
        <w:t>w przypadku, gdy Wykonawca nie złoży wymaganych oświadczeń lub dokumentów lub będą one błędne, niekompletne, Wykonawca zostanie wykluczony lub oferta zostanie odrzucona,</w:t>
      </w:r>
    </w:p>
    <w:p w14:paraId="5AB7DC18" w14:textId="77777777" w:rsidR="00BC37BA" w:rsidRPr="00093540" w:rsidRDefault="00BC37BA" w:rsidP="004A0968">
      <w:pPr>
        <w:numPr>
          <w:ilvl w:val="2"/>
          <w:numId w:val="22"/>
        </w:numPr>
        <w:spacing w:before="60" w:after="60" w:line="360" w:lineRule="auto"/>
        <w:ind w:left="851" w:hanging="284"/>
        <w:jc w:val="both"/>
        <w:rPr>
          <w:rFonts w:ascii="Arial" w:hAnsi="Arial"/>
          <w:sz w:val="24"/>
          <w:szCs w:val="24"/>
          <w:lang w:eastAsia="en-US"/>
        </w:rPr>
      </w:pPr>
      <w:r w:rsidRPr="00093540">
        <w:rPr>
          <w:rFonts w:ascii="Arial" w:hAnsi="Arial"/>
          <w:sz w:val="24"/>
          <w:szCs w:val="24"/>
          <w:lang w:eastAsia="en-US"/>
        </w:rPr>
        <w:t xml:space="preserve">dokumenty lub strony dokumentów, które nie będą posiadały autoryzacji w sposób określony w SWZ, Zamawiający będzie traktował jakby tych dokumentów lub stron dokumentów w ofercie nie było. </w:t>
      </w:r>
    </w:p>
    <w:p w14:paraId="5A835DBB" w14:textId="77777777" w:rsidR="00BC37BA" w:rsidRPr="00093540" w:rsidRDefault="00BC37BA" w:rsidP="004A0968">
      <w:pPr>
        <w:numPr>
          <w:ilvl w:val="2"/>
          <w:numId w:val="22"/>
        </w:numPr>
        <w:spacing w:before="60" w:after="60" w:line="360" w:lineRule="auto"/>
        <w:ind w:left="851" w:hanging="284"/>
        <w:jc w:val="both"/>
        <w:rPr>
          <w:rFonts w:ascii="Arial" w:hAnsi="Arial"/>
          <w:sz w:val="24"/>
          <w:szCs w:val="24"/>
          <w:lang w:eastAsia="en-US"/>
        </w:rPr>
      </w:pPr>
      <w:r w:rsidRPr="00093540">
        <w:rPr>
          <w:rFonts w:ascii="Arial" w:hAnsi="Arial"/>
          <w:sz w:val="24"/>
          <w:szCs w:val="24"/>
          <w:lang w:eastAsia="en-US"/>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7CAFC70A" w14:textId="006F93BD" w:rsidR="00BC37BA" w:rsidRDefault="00BC37BA" w:rsidP="00837CC5">
      <w:pPr>
        <w:pStyle w:val="Akapitzlist"/>
        <w:numPr>
          <w:ilvl w:val="0"/>
          <w:numId w:val="14"/>
        </w:numPr>
        <w:spacing w:before="60" w:after="60" w:line="360" w:lineRule="auto"/>
        <w:ind w:left="567" w:hanging="425"/>
        <w:jc w:val="both"/>
        <w:rPr>
          <w:rFonts w:ascii="Arial" w:hAnsi="Arial"/>
          <w:sz w:val="24"/>
          <w:szCs w:val="24"/>
          <w:lang w:eastAsia="en-US"/>
        </w:rPr>
      </w:pPr>
      <w:r w:rsidRPr="00837CC5">
        <w:rPr>
          <w:rFonts w:ascii="Arial" w:hAnsi="Arial"/>
          <w:sz w:val="24"/>
          <w:szCs w:val="24"/>
          <w:lang w:eastAsia="en-US"/>
        </w:rPr>
        <w:t xml:space="preserve">Zamawiający poprawia w ofercie omyłki pisarskie, rachunkowe i inne omyłki zgodnie z art. 223 ust. 2 </w:t>
      </w:r>
      <w:proofErr w:type="spellStart"/>
      <w:r w:rsidRPr="00837CC5">
        <w:rPr>
          <w:rFonts w:ascii="Arial" w:hAnsi="Arial"/>
          <w:sz w:val="24"/>
          <w:szCs w:val="24"/>
          <w:lang w:eastAsia="en-US"/>
        </w:rPr>
        <w:t>Pzp</w:t>
      </w:r>
      <w:proofErr w:type="spellEnd"/>
      <w:r w:rsidRPr="00837CC5">
        <w:rPr>
          <w:rFonts w:ascii="Arial" w:hAnsi="Arial"/>
          <w:sz w:val="24"/>
          <w:szCs w:val="24"/>
          <w:lang w:eastAsia="en-US"/>
        </w:rPr>
        <w:t xml:space="preserve">. </w:t>
      </w:r>
    </w:p>
    <w:p w14:paraId="43A177EC" w14:textId="1B2BD94F" w:rsidR="00BC37BA" w:rsidRPr="00BC37BA" w:rsidRDefault="00BC37BA" w:rsidP="00BC37BA">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C37BA">
        <w:rPr>
          <w:rFonts w:ascii="Arial" w:eastAsia="Arial" w:hAnsi="Arial"/>
          <w:sz w:val="24"/>
          <w:szCs w:val="24"/>
          <w:lang w:val="pl"/>
        </w:rPr>
        <w:t xml:space="preserve">Dokumenty przekazywane w postępowaniu należy przekazywać w sposób zgodny z rozporządzeniem Ministra Rozwoju, Pracy i Technologii z dnia 23 grudnia 2020 r. w </w:t>
      </w:r>
      <w:r w:rsidRPr="00BC37BA">
        <w:rPr>
          <w:rFonts w:ascii="Arial" w:eastAsia="Arial" w:hAnsi="Arial"/>
          <w:sz w:val="24"/>
          <w:szCs w:val="24"/>
          <w:lang w:val="pl"/>
        </w:rPr>
        <w:lastRenderedPageBreak/>
        <w:t>sprawie podmiotowych środków dowodowych oraz innych dokumentów lub oświadczeń, jakich może żądać zamawiający od wykonawcy. Rozporządzenie określa rodzaje podmiotowych środków dowodowych oraz innych dokumentów lub oświadczeń, jakich może żądać zamawiający od wykonawcy, okres ich ważności oraz formy, w jakich mogą być one składane.</w:t>
      </w:r>
    </w:p>
    <w:p w14:paraId="15AEC188"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tj.:</w:t>
      </w:r>
    </w:p>
    <w:p w14:paraId="6C433208"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stały dostęp do sieci Internet o gwarantowanej przepustowości nie mniejszej niż 512 kb/s,</w:t>
      </w:r>
    </w:p>
    <w:p w14:paraId="68E33C83"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 xml:space="preserve">zainstalowana dowolna, inna przeglądarka internetowa niż Internet Explorer, </w:t>
      </w:r>
    </w:p>
    <w:p w14:paraId="2E54656C"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włączona obsługa JavaScript,</w:t>
      </w:r>
    </w:p>
    <w:p w14:paraId="76C3A517"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zainstalowany program Adobe Acrobat Reader lub inny obsługujący format plików .pdf,</w:t>
      </w:r>
    </w:p>
    <w:p w14:paraId="4AA160C9"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Platformazakupowa.pl działa według standardu przyjętego w komunikacji sieciowej - kodowanie UTF8,</w:t>
      </w:r>
    </w:p>
    <w:p w14:paraId="2C0ADB8F" w14:textId="77777777" w:rsidR="008E2334" w:rsidRPr="00093540" w:rsidRDefault="008E2334" w:rsidP="00AF1591">
      <w:pPr>
        <w:numPr>
          <w:ilvl w:val="1"/>
          <w:numId w:val="11"/>
        </w:numPr>
        <w:spacing w:line="360" w:lineRule="auto"/>
        <w:ind w:left="851" w:hanging="284"/>
        <w:jc w:val="both"/>
        <w:rPr>
          <w:rFonts w:ascii="Arial" w:eastAsia="Arial" w:hAnsi="Arial"/>
          <w:sz w:val="24"/>
          <w:szCs w:val="24"/>
          <w:lang w:val="pl"/>
        </w:rPr>
      </w:pPr>
      <w:r w:rsidRPr="00093540">
        <w:rPr>
          <w:rFonts w:ascii="Arial" w:eastAsia="Arial" w:hAnsi="Arial"/>
          <w:sz w:val="24"/>
          <w:szCs w:val="24"/>
          <w:lang w:val="pl"/>
        </w:rPr>
        <w:t>Oznaczenie czasu odbioru danych przez platformę zakupową stanowi datę oraz dokładny czas (hh:mm:ss) generowany wg. czasu lokalnego serwera synchronizowanego z zegarem Głównego Urzędu Miar.</w:t>
      </w:r>
    </w:p>
    <w:p w14:paraId="3795BCF0"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Wykonawca przystępując do niniejszego postępowania o udzielenie zamówienia publicznego:</w:t>
      </w:r>
    </w:p>
    <w:p w14:paraId="067E21AD" w14:textId="77777777" w:rsidR="008E2334" w:rsidRPr="00093540" w:rsidRDefault="008E2334" w:rsidP="00AF1591">
      <w:pPr>
        <w:numPr>
          <w:ilvl w:val="1"/>
          <w:numId w:val="7"/>
        </w:numPr>
        <w:spacing w:line="360" w:lineRule="auto"/>
        <w:ind w:left="851" w:hanging="284"/>
        <w:jc w:val="both"/>
        <w:rPr>
          <w:rFonts w:ascii="Arial" w:eastAsia="Times New Roman" w:hAnsi="Arial"/>
          <w:sz w:val="24"/>
          <w:szCs w:val="24"/>
        </w:rPr>
      </w:pPr>
      <w:r w:rsidRPr="00093540">
        <w:rPr>
          <w:rFonts w:ascii="Arial" w:eastAsia="Times New Roman" w:hAnsi="Arial"/>
          <w:sz w:val="24"/>
          <w:szCs w:val="24"/>
        </w:rPr>
        <w:t xml:space="preserve">akceptuje warunki korzystania z </w:t>
      </w:r>
      <w:hyperlink r:id="rId24">
        <w:r w:rsidRPr="00093540">
          <w:rPr>
            <w:rFonts w:ascii="Arial" w:eastAsia="Times New Roman" w:hAnsi="Arial"/>
            <w:sz w:val="24"/>
            <w:szCs w:val="24"/>
          </w:rPr>
          <w:t>platformazakupowa.pl</w:t>
        </w:r>
      </w:hyperlink>
      <w:r w:rsidRPr="00093540">
        <w:rPr>
          <w:rFonts w:ascii="Arial" w:eastAsia="Times New Roman" w:hAnsi="Arial"/>
          <w:sz w:val="24"/>
          <w:szCs w:val="24"/>
        </w:rPr>
        <w:t xml:space="preserve"> określone w Regulaminie zamieszczonym na stronie internetowej platformy w zakładce „Regulamin" i uznaje go za wiążący: </w:t>
      </w:r>
      <w:hyperlink r:id="rId25" w:history="1">
        <w:r w:rsidRPr="00093540">
          <w:rPr>
            <w:rFonts w:ascii="Arial" w:eastAsia="Times New Roman" w:hAnsi="Arial"/>
            <w:sz w:val="24"/>
            <w:szCs w:val="24"/>
            <w:u w:val="single"/>
          </w:rPr>
          <w:t>https://platformazakupowa.pl/strona/1-regulamin</w:t>
        </w:r>
      </w:hyperlink>
    </w:p>
    <w:p w14:paraId="2FDE9F33" w14:textId="77777777" w:rsidR="008E2334" w:rsidRPr="00093540" w:rsidRDefault="008E2334" w:rsidP="00AF1591">
      <w:pPr>
        <w:numPr>
          <w:ilvl w:val="1"/>
          <w:numId w:val="7"/>
        </w:numPr>
        <w:spacing w:line="360" w:lineRule="auto"/>
        <w:ind w:left="851" w:hanging="284"/>
        <w:jc w:val="both"/>
        <w:rPr>
          <w:rFonts w:ascii="Arial" w:eastAsia="Times New Roman" w:hAnsi="Arial"/>
          <w:sz w:val="24"/>
          <w:szCs w:val="24"/>
        </w:rPr>
      </w:pPr>
      <w:r w:rsidRPr="00093540">
        <w:rPr>
          <w:rFonts w:ascii="Arial" w:eastAsia="Times New Roman" w:hAnsi="Arial"/>
          <w:sz w:val="24"/>
          <w:szCs w:val="24"/>
        </w:rPr>
        <w:t xml:space="preserve">zapoznał i stosuje się do Instrukcji składania ofert/wniosków dostępnej </w:t>
      </w:r>
      <w:hyperlink r:id="rId26" w:history="1">
        <w:r w:rsidRPr="00093540">
          <w:rPr>
            <w:rFonts w:ascii="Arial" w:eastAsia="Times New Roman" w:hAnsi="Arial"/>
            <w:sz w:val="24"/>
            <w:szCs w:val="24"/>
            <w:u w:val="single"/>
          </w:rPr>
          <w:t>pod linkiem</w:t>
        </w:r>
      </w:hyperlink>
      <w:r w:rsidRPr="00093540">
        <w:rPr>
          <w:rFonts w:ascii="Arial" w:eastAsia="Times New Roman" w:hAnsi="Arial"/>
          <w:sz w:val="24"/>
          <w:szCs w:val="24"/>
        </w:rPr>
        <w:t>: https://platformazakupowa.pl/strona/45-instrukcje</w:t>
      </w:r>
    </w:p>
    <w:p w14:paraId="0A91B150" w14:textId="77777777" w:rsidR="008E2334" w:rsidRPr="00093540" w:rsidRDefault="008E2334" w:rsidP="00AF1591">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lastRenderedPageBreak/>
        <w:t xml:space="preserve">Zamawiający informuje, że instrukcje korzystania z </w:t>
      </w:r>
      <w:hyperlink r:id="rId27">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8">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znajdują się w zakładce „Instrukcje dla Wykonawców" na stronie internetowej pod adresem: </w:t>
      </w:r>
      <w:hyperlink r:id="rId29">
        <w:r w:rsidRPr="00093540">
          <w:rPr>
            <w:rFonts w:ascii="Arial" w:eastAsia="Arial" w:hAnsi="Arial"/>
            <w:sz w:val="24"/>
            <w:szCs w:val="24"/>
            <w:u w:val="single"/>
            <w:lang w:val="pl"/>
          </w:rPr>
          <w:t>https://platformazakupowa.pl/strona/45-instrukcje</w:t>
        </w:r>
      </w:hyperlink>
    </w:p>
    <w:p w14:paraId="124BFB4B" w14:textId="77777777" w:rsidR="008E2334" w:rsidRPr="00093540" w:rsidRDefault="008E2334" w:rsidP="00AF1591">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Default="008E2334" w:rsidP="00AF1591">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Wskazanie osób uprawnionych do komunikowania się z Wykonawcami: Weronika Ciachowska – Naczelnik Wydziału Gospodarki.</w:t>
      </w:r>
    </w:p>
    <w:p w14:paraId="3CFF4B88" w14:textId="77777777" w:rsidR="00837CC5" w:rsidRPr="00093540" w:rsidRDefault="00837CC5" w:rsidP="00837CC5">
      <w:pPr>
        <w:tabs>
          <w:tab w:val="left" w:pos="851"/>
        </w:tabs>
        <w:autoSpaceDE w:val="0"/>
        <w:autoSpaceDN w:val="0"/>
        <w:adjustRightInd w:val="0"/>
        <w:spacing w:line="360" w:lineRule="auto"/>
        <w:jc w:val="both"/>
        <w:rPr>
          <w:rFonts w:ascii="Arial" w:eastAsia="Times New Roman" w:hAnsi="Arial"/>
          <w:sz w:val="24"/>
          <w:szCs w:val="24"/>
        </w:rPr>
      </w:pPr>
    </w:p>
    <w:p w14:paraId="3D63178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2" w:name="_Toc154585489"/>
      <w:r w:rsidRPr="00093540">
        <w:rPr>
          <w:rFonts w:ascii="Arial" w:eastAsia="Arial" w:hAnsi="Arial"/>
          <w:sz w:val="24"/>
          <w:szCs w:val="24"/>
          <w:lang w:val="pl"/>
        </w:rPr>
        <w:t>X. Opis sposobu przygotowania ofert, sposób, miejsce oraz termin składania:</w:t>
      </w:r>
      <w:bookmarkEnd w:id="12"/>
    </w:p>
    <w:p w14:paraId="1D899937"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Wykonawca składa ofertę przy użyciu środków komunikacji elektronicznej tzn. za pośrednictwem platformazakupowa.pl.</w:t>
      </w:r>
      <w:r w:rsidRPr="00093540">
        <w:rPr>
          <w:rFonts w:ascii="Arial" w:hAnsi="Arial"/>
          <w:sz w:val="24"/>
          <w:szCs w:val="24"/>
          <w:lang w:val="pl"/>
        </w:rPr>
        <w:t xml:space="preserve"> </w:t>
      </w:r>
      <w:r w:rsidRPr="00093540">
        <w:rPr>
          <w:rFonts w:ascii="Arial" w:eastAsia="Arial" w:hAnsi="Arial"/>
          <w:sz w:val="24"/>
          <w:szCs w:val="24"/>
          <w:lang w:val="pl"/>
        </w:rPr>
        <w:t xml:space="preserve">Ofertę wraz z wymaganymi dokumentami należy przesłać za pomocą platformy pod adresem: </w:t>
      </w:r>
      <w:hyperlink r:id="rId30" w:history="1">
        <w:r w:rsidRPr="00093540">
          <w:rPr>
            <w:rFonts w:ascii="Arial" w:eastAsia="Arial" w:hAnsi="Arial"/>
            <w:sz w:val="24"/>
            <w:szCs w:val="24"/>
            <w:u w:val="single"/>
            <w:lang w:val="pl"/>
          </w:rPr>
          <w:t>https://platformazakupowa.pl/pn/gminastezyca/</w:t>
        </w:r>
      </w:hyperlink>
      <w:r w:rsidRPr="00093540">
        <w:rPr>
          <w:rFonts w:ascii="Arial" w:eastAsia="Arial" w:hAnsi="Arial"/>
          <w:sz w:val="24"/>
          <w:szCs w:val="24"/>
          <w:lang w:val="pl"/>
        </w:rPr>
        <w:t xml:space="preserve"> wchodząc w szczegóły postępowania za pomocą dedykowanego formularza do złożenia oferty.</w:t>
      </w:r>
    </w:p>
    <w:p w14:paraId="7DB72E91" w14:textId="34FA2DA1" w:rsidR="008E2334" w:rsidRPr="00D1466E" w:rsidRDefault="008E2334" w:rsidP="00AF1591">
      <w:pPr>
        <w:numPr>
          <w:ilvl w:val="0"/>
          <w:numId w:val="20"/>
        </w:numPr>
        <w:spacing w:line="360" w:lineRule="auto"/>
        <w:ind w:left="567" w:hanging="425"/>
        <w:jc w:val="both"/>
        <w:rPr>
          <w:rFonts w:ascii="Arial" w:hAnsi="Arial"/>
          <w:b/>
          <w:sz w:val="24"/>
          <w:szCs w:val="24"/>
          <w:lang w:val="pl"/>
        </w:rPr>
      </w:pPr>
      <w:r w:rsidRPr="00244142">
        <w:rPr>
          <w:rFonts w:ascii="Arial" w:eastAsia="Arial" w:hAnsi="Arial"/>
          <w:sz w:val="24"/>
          <w:szCs w:val="24"/>
          <w:lang w:val="pl"/>
        </w:rPr>
        <w:t xml:space="preserve">Termin składania ofert upływa w dniu: </w:t>
      </w:r>
      <w:r w:rsidR="00CA6B1C">
        <w:rPr>
          <w:rFonts w:ascii="Arial" w:eastAsia="Arial" w:hAnsi="Arial"/>
          <w:b/>
          <w:sz w:val="24"/>
          <w:szCs w:val="24"/>
          <w:lang w:val="pl"/>
        </w:rPr>
        <w:t>09 sierpnia</w:t>
      </w:r>
      <w:r w:rsidRPr="00D1466E">
        <w:rPr>
          <w:rFonts w:ascii="Arial" w:eastAsia="Arial" w:hAnsi="Arial"/>
          <w:b/>
          <w:sz w:val="24"/>
          <w:szCs w:val="24"/>
          <w:lang w:val="pl"/>
        </w:rPr>
        <w:t xml:space="preserve"> 202</w:t>
      </w:r>
      <w:r w:rsidR="00244142" w:rsidRPr="00D1466E">
        <w:rPr>
          <w:rFonts w:ascii="Arial" w:eastAsia="Arial" w:hAnsi="Arial"/>
          <w:b/>
          <w:sz w:val="24"/>
          <w:szCs w:val="24"/>
          <w:lang w:val="pl"/>
        </w:rPr>
        <w:t>4</w:t>
      </w:r>
      <w:r w:rsidRPr="00D1466E">
        <w:rPr>
          <w:rFonts w:ascii="Arial" w:eastAsia="Arial" w:hAnsi="Arial"/>
          <w:b/>
          <w:sz w:val="24"/>
          <w:szCs w:val="24"/>
          <w:lang w:val="pl"/>
        </w:rPr>
        <w:t xml:space="preserve"> r. o godz. 12:00.</w:t>
      </w:r>
    </w:p>
    <w:p w14:paraId="77826616"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 xml:space="preserve">Szczegółowa instrukcja dla Wykonawców dotycząca złożenia, zmiany i wycofania oferty znajduje się na stronie internetowej pod adresem:  </w:t>
      </w:r>
      <w:hyperlink r:id="rId31">
        <w:r w:rsidRPr="00093540">
          <w:rPr>
            <w:rFonts w:ascii="Arial" w:eastAsia="Arial" w:hAnsi="Arial"/>
            <w:sz w:val="24"/>
            <w:szCs w:val="24"/>
            <w:u w:val="single"/>
            <w:lang w:val="pl"/>
          </w:rPr>
          <w:t>https://platformazakupowa.pl/strona/45-instrukcje</w:t>
        </w:r>
      </w:hyperlink>
    </w:p>
    <w:p w14:paraId="29FC36E3" w14:textId="77777777" w:rsidR="006E5209"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Zamawiający zaleca, aby ofertę sporządzić na formularzu stanowiącym załącznik nr 1 do SWZ „Formularz oferty”.</w:t>
      </w:r>
    </w:p>
    <w:p w14:paraId="4402DBFD" w14:textId="4BD279FB" w:rsidR="006E5209" w:rsidRPr="00093540" w:rsidRDefault="006E5209" w:rsidP="00AF1591">
      <w:pPr>
        <w:numPr>
          <w:ilvl w:val="0"/>
          <w:numId w:val="20"/>
        </w:numPr>
        <w:spacing w:line="360" w:lineRule="auto"/>
        <w:ind w:left="567" w:hanging="425"/>
        <w:jc w:val="both"/>
        <w:rPr>
          <w:rFonts w:ascii="Arial" w:hAnsi="Arial"/>
          <w:sz w:val="24"/>
          <w:szCs w:val="24"/>
          <w:lang w:val="pl"/>
        </w:rPr>
      </w:pPr>
      <w:r w:rsidRPr="00093540">
        <w:rPr>
          <w:rFonts w:ascii="Arial" w:hAnsi="Arial"/>
          <w:sz w:val="24"/>
          <w:szCs w:val="24"/>
          <w:lang w:eastAsia="en-US"/>
        </w:rPr>
        <w:t xml:space="preserve">Do oferty Wykonawca zobowiązany jest dołączyć oświadczenie o niepodleganiu wykluczeniu i spełnianiu warunków udziału w postępowaniu, o którym mowa w art. 125 ust. 1 Pzp. Informacje zawarte w oświadczeniu stanowią wstępne potwierdzenie, że Wykonawca nie podlega wykluczeniu oraz spełnia warunki udziału w postępowaniu. </w:t>
      </w:r>
      <w:r w:rsidRPr="00093540">
        <w:rPr>
          <w:rFonts w:ascii="Arial" w:hAnsi="Arial"/>
          <w:sz w:val="24"/>
          <w:szCs w:val="24"/>
          <w:lang w:eastAsia="en-US"/>
        </w:rPr>
        <w:lastRenderedPageBreak/>
        <w:t xml:space="preserve">Oświadczenie składa się na formularzu Jednolitego Europejskiego Dokumentu Zamówienia (zwanego dalej JEDZ), zgodnie ze wzorem standardowego formularza określonego w rozporządzeniu wykonawczym Komisji (UE) 2016/7 z dnia 5 stycznia 2016 r. ustanawiającym standardowy formularz jednolitego europejskiego dokumentu zamówienia (Dz. Urz. UE L 3 z 06.01.2016, str. 16). </w:t>
      </w:r>
    </w:p>
    <w:p w14:paraId="3CBE4B42" w14:textId="77777777"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Oświadczenie JEDZ składają odrębnie:</w:t>
      </w:r>
    </w:p>
    <w:p w14:paraId="6B59EE5A" w14:textId="77777777"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 wykonawca/każdy z wykonawców wspólnie ubiegających się o udzielenie zamówienia. W takim przypadku oświadczenie potwierdza brak podstaw wykluczenia wykonawcy oraz spełnienie warunków udziału w postępowaniu w zakresie, w jakim każdy z wykonawców wykazuje spełnianie warunków udziału w postępowaniu.</w:t>
      </w:r>
    </w:p>
    <w:p w14:paraId="20FB8527" w14:textId="136F2C24" w:rsidR="006E5209" w:rsidRPr="00093540" w:rsidRDefault="006E5209" w:rsidP="00AF1591">
      <w:pPr>
        <w:tabs>
          <w:tab w:val="left" w:pos="567"/>
        </w:tabs>
        <w:spacing w:before="60" w:after="60" w:line="360" w:lineRule="auto"/>
        <w:ind w:left="567"/>
        <w:jc w:val="both"/>
        <w:rPr>
          <w:rFonts w:ascii="Arial" w:hAnsi="Arial"/>
          <w:sz w:val="24"/>
          <w:szCs w:val="24"/>
          <w:lang w:eastAsia="en-US"/>
        </w:rPr>
      </w:pPr>
      <w:r w:rsidRPr="00093540">
        <w:rPr>
          <w:rFonts w:ascii="Arial" w:hAnsi="Arial"/>
          <w:sz w:val="24"/>
          <w:szCs w:val="24"/>
          <w:lang w:eastAsia="en-US"/>
        </w:rPr>
        <w:t>- podmiot udostepniający zasoby, na którego potencjał powołuje się Wykonawca. W takim przypadku oświadczenie potwierdza brak podstaw wykluczenia podmiotu oraz spełnienie warunków udziału w postępowaniu w zakresie, w jakim p</w:t>
      </w:r>
      <w:r w:rsidR="00AF1591" w:rsidRPr="00093540">
        <w:rPr>
          <w:rFonts w:ascii="Arial" w:hAnsi="Arial"/>
          <w:sz w:val="24"/>
          <w:szCs w:val="24"/>
          <w:lang w:eastAsia="en-US"/>
        </w:rPr>
        <w:t>odmiot udostępnia swoje zasoby.</w:t>
      </w:r>
    </w:p>
    <w:p w14:paraId="296C5274"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Oświadczenie JEDZ przesyła się w postaci elektronicznej opatrzonej kwalifikowanym podpisem elektronicznym. Oświadczenie JEDZ Wykonawca wypełnia elektronicznie, korzystając z narzędzia eESPD lub innych dostępnych narzędzi lub oprogramowania, które umożliwiają wypełnienie JEDZ i utworzenie dokumentu elektronicznego. </w:t>
      </w:r>
    </w:p>
    <w:p w14:paraId="35F34F7A"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JEDZ przygotowany wstępnie przez Zamawiającego dla niniejszego postępowania w formacie .xml do zaimportowania w serwisie eESPD jest dostępny jako załącznik do SWZ – plik do pobrania. Plik należy zaimportować do narzędzia dostępnego pod adresem: </w:t>
      </w:r>
      <w:hyperlink r:id="rId32" w:history="1">
        <w:r w:rsidRPr="00093540">
          <w:rPr>
            <w:rFonts w:ascii="Arial" w:hAnsi="Arial"/>
            <w:sz w:val="24"/>
            <w:szCs w:val="24"/>
            <w:u w:val="single"/>
            <w:lang w:eastAsia="en-US"/>
          </w:rPr>
          <w:t>https://espd.uzp.gov.pl</w:t>
        </w:r>
      </w:hyperlink>
      <w:r w:rsidRPr="00093540">
        <w:rPr>
          <w:rFonts w:ascii="Arial" w:hAnsi="Arial"/>
          <w:sz w:val="24"/>
          <w:szCs w:val="24"/>
          <w:lang w:eastAsia="en-US"/>
        </w:rPr>
        <w:t xml:space="preserve"> – uwaga: jest to rozwiązanie fakultatywne, Wykonawca może przy</w:t>
      </w:r>
      <w:r w:rsidR="00AF1591" w:rsidRPr="00093540">
        <w:rPr>
          <w:rFonts w:ascii="Arial" w:hAnsi="Arial"/>
          <w:sz w:val="24"/>
          <w:szCs w:val="24"/>
          <w:lang w:eastAsia="en-US"/>
        </w:rPr>
        <w:t>gotować JEDZ samodzielnie.</w:t>
      </w:r>
    </w:p>
    <w:p w14:paraId="1E205EC5"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Po stworzeniu (wygenerowaniu) przez Wykonawcę dokumentu elektronicznego JEDZ Wykonawca podpisuje w/w dokument kwalifik</w:t>
      </w:r>
      <w:r w:rsidR="00AF1591" w:rsidRPr="00093540">
        <w:rPr>
          <w:rFonts w:ascii="Arial" w:hAnsi="Arial"/>
          <w:sz w:val="24"/>
          <w:szCs w:val="24"/>
          <w:lang w:eastAsia="en-US"/>
        </w:rPr>
        <w:t>owanym podpisem elektronicznym.</w:t>
      </w:r>
    </w:p>
    <w:p w14:paraId="0FDC0E3B" w14:textId="0AD2331B"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W zakresie części IV Kryteria kwalifikacji Wykonawca może ograniczyć się do wypełnienia sekcji α: </w:t>
      </w:r>
      <w:r w:rsidRPr="00093540">
        <w:rPr>
          <w:rFonts w:ascii="Arial" w:hAnsi="Arial"/>
          <w:sz w:val="24"/>
          <w:szCs w:val="24"/>
        </w:rPr>
        <w:t>Ogólne oświadczenie dotyczące wszystkich kryteriów kwalifikacji (warunków udziału w postępowaniu)</w:t>
      </w:r>
      <w:r w:rsidR="00837CC5">
        <w:rPr>
          <w:rFonts w:ascii="Arial" w:hAnsi="Arial"/>
          <w:sz w:val="24"/>
          <w:szCs w:val="24"/>
        </w:rPr>
        <w:t>.</w:t>
      </w:r>
    </w:p>
    <w:p w14:paraId="00BE5AC5" w14:textId="77777777" w:rsidR="00AF1591" w:rsidRPr="00093540" w:rsidRDefault="00AF1591" w:rsidP="00AF1591">
      <w:pPr>
        <w:tabs>
          <w:tab w:val="left" w:pos="567"/>
        </w:tabs>
        <w:spacing w:line="360" w:lineRule="auto"/>
        <w:ind w:left="567"/>
        <w:jc w:val="both"/>
        <w:rPr>
          <w:rFonts w:ascii="Arial" w:hAnsi="Arial"/>
          <w:sz w:val="24"/>
          <w:szCs w:val="24"/>
        </w:rPr>
      </w:pPr>
    </w:p>
    <w:p w14:paraId="00072A97"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rPr>
        <w:t>Wykonawca, który zamierza powierzyć wykonanie części zamówienia Podwykonawcom, zamieszcza informacje o Podwykonawcach w części II sekcja D składanych w JEDZ.</w:t>
      </w:r>
    </w:p>
    <w:p w14:paraId="42689CB5" w14:textId="77777777" w:rsidR="00AF1591" w:rsidRPr="00093540" w:rsidRDefault="006E5209" w:rsidP="00AF1591">
      <w:pPr>
        <w:tabs>
          <w:tab w:val="left" w:pos="567"/>
        </w:tabs>
        <w:spacing w:line="360" w:lineRule="auto"/>
        <w:ind w:left="567"/>
        <w:jc w:val="both"/>
        <w:rPr>
          <w:rFonts w:ascii="Arial" w:hAnsi="Arial"/>
          <w:sz w:val="24"/>
          <w:szCs w:val="24"/>
          <w:lang w:eastAsia="en-US"/>
        </w:rPr>
      </w:pPr>
      <w:r w:rsidRPr="00093540">
        <w:rPr>
          <w:rFonts w:ascii="Arial" w:hAnsi="Arial"/>
          <w:sz w:val="24"/>
          <w:szCs w:val="24"/>
        </w:rPr>
        <w:lastRenderedPageBreak/>
        <w:t>Zamawiający nie wymaga składania odrębnych JEDZ dla Podwykonawców, którym Wykonawca zamierza powierzyć wykonanie części zamówienia, niebędących jednocześnie podmiotami, o których mowa w art. 118 ust. 1 Pzp.</w:t>
      </w:r>
    </w:p>
    <w:p w14:paraId="07CD805B" w14:textId="27105FA8" w:rsidR="006E5209" w:rsidRPr="00093540" w:rsidRDefault="006E5209" w:rsidP="00D1466E">
      <w:pPr>
        <w:tabs>
          <w:tab w:val="left" w:pos="567"/>
        </w:tabs>
        <w:spacing w:line="360" w:lineRule="auto"/>
        <w:ind w:left="567"/>
        <w:jc w:val="both"/>
        <w:rPr>
          <w:rFonts w:ascii="Arial" w:hAnsi="Arial"/>
          <w:sz w:val="24"/>
          <w:szCs w:val="24"/>
          <w:lang w:eastAsia="en-US"/>
        </w:rPr>
      </w:pPr>
      <w:r w:rsidRPr="00093540">
        <w:rPr>
          <w:rFonts w:ascii="Arial" w:hAnsi="Arial"/>
          <w:sz w:val="24"/>
          <w:szCs w:val="24"/>
          <w:lang w:eastAsia="en-US"/>
        </w:rPr>
        <w:t xml:space="preserve">Zamawiający informuje, że instrukcja wypełnienia JEDZ dostępna jest na stronie Urzędu Zamówień Publicznych jako plik do pobrania pod nazwą: </w:t>
      </w:r>
      <w:hyperlink r:id="rId33" w:tooltip="Instrukcja wypełniania JEDZ/ESPD_ustawa Pzp 2019_wersja z 20.01.2022" w:history="1">
        <w:r w:rsidRPr="00093540">
          <w:rPr>
            <w:rFonts w:ascii="Arial" w:hAnsi="Arial"/>
            <w:bCs/>
            <w:sz w:val="24"/>
            <w:szCs w:val="24"/>
            <w:lang w:eastAsia="en-US"/>
          </w:rPr>
          <w:t>Instrukcja wypełniania JEDZ/ESPD_ustawa Pzp 2019_wersja z 20.01.2022</w:t>
        </w:r>
      </w:hyperlink>
    </w:p>
    <w:p w14:paraId="43CAB95B" w14:textId="77777777" w:rsidR="00AF1591" w:rsidRPr="00093540" w:rsidRDefault="006E5209" w:rsidP="00AF1591">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Zgodnie z art. 63 ust. 2 ustawy z dnia 11 września 2019 r. Prawo zamówień publicznych, ofertę oraz oświadczenie o niepodleganiu wykluczeniu i spełnianiu warunków udziału w postępowaniu składa się, pod rygorem nieważności, w formie elektronicznej. Powyższe oznacza, że przesyłane pliki należy opatrzyć:</w:t>
      </w:r>
      <w:r w:rsidRPr="00093540">
        <w:rPr>
          <w:rFonts w:ascii="Arial" w:hAnsi="Arial"/>
          <w:bCs/>
          <w:sz w:val="24"/>
          <w:szCs w:val="24"/>
          <w:lang w:eastAsia="en-US"/>
        </w:rPr>
        <w:t xml:space="preserve"> kwalifikowanym </w:t>
      </w:r>
      <w:hyperlink r:id="rId34" w:history="1">
        <w:r w:rsidRPr="00093540">
          <w:rPr>
            <w:rFonts w:ascii="Arial" w:hAnsi="Arial"/>
            <w:bCs/>
            <w:sz w:val="24"/>
            <w:szCs w:val="24"/>
            <w:lang w:eastAsia="en-US"/>
          </w:rPr>
          <w:t>podpisem elektronicznym</w:t>
        </w:r>
      </w:hyperlink>
      <w:r w:rsidRPr="00093540">
        <w:rPr>
          <w:rFonts w:ascii="Arial" w:hAnsi="Arial"/>
          <w:sz w:val="24"/>
          <w:szCs w:val="24"/>
          <w:lang w:eastAsia="en-US"/>
        </w:rPr>
        <w:t>.</w:t>
      </w:r>
    </w:p>
    <w:p w14:paraId="4B8575DA" w14:textId="77777777" w:rsidR="00AF1591" w:rsidRPr="00093540" w:rsidRDefault="006E5209" w:rsidP="00AF1591">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W przypadku osoby (lub osób) działającej w imieniu Wykonawcy w oparciu o odrębnie udzielone pełnomocnictwo, w ofercie należy złożyć pełnomocnictwo w postaci elektronicznej opatrzonej kwalifikowanym podpisem elektronicznym (w zakresie i w sposób określony w przepisach wydanych na podstawie art. 70 ustawy PZP).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12A42279" w14:textId="77777777" w:rsid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Zamawiający nie ponosi odpowiedzialności za złożenie oferty w sposób niezgodny z SWZ. </w:t>
      </w:r>
      <w:r w:rsidRPr="00093540">
        <w:rPr>
          <w:rFonts w:ascii="Arial" w:hAnsi="Arial"/>
          <w:bCs/>
          <w:sz w:val="24"/>
          <w:szCs w:val="24"/>
          <w:lang w:eastAsia="en-US"/>
        </w:rPr>
        <w:t>W szczególności Zamawiający nie ponosi odpowiedzialności za sytua</w:t>
      </w:r>
      <w:r w:rsidRPr="00093540">
        <w:rPr>
          <w:rFonts w:ascii="Arial" w:hAnsi="Arial"/>
          <w:sz w:val="24"/>
          <w:szCs w:val="24"/>
          <w:lang w:eastAsia="en-US"/>
        </w:rPr>
        <w:t xml:space="preserve">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5C01CFC7" w14:textId="3DCB33DB" w:rsidR="006E5209" w:rsidRP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 xml:space="preserve">Dokumenty stanowiące ofertę, które należy złożyć: </w:t>
      </w:r>
    </w:p>
    <w:p w14:paraId="4C8CF60F" w14:textId="77777777" w:rsidR="006E5209" w:rsidRPr="00093540" w:rsidRDefault="006E5209" w:rsidP="00FD1DC2">
      <w:pPr>
        <w:numPr>
          <w:ilvl w:val="0"/>
          <w:numId w:val="25"/>
        </w:numPr>
        <w:autoSpaceDE w:val="0"/>
        <w:autoSpaceDN w:val="0"/>
        <w:adjustRightInd w:val="0"/>
        <w:spacing w:line="360" w:lineRule="auto"/>
        <w:ind w:left="1208" w:hanging="357"/>
        <w:rPr>
          <w:rFonts w:ascii="Arial" w:hAnsi="Arial"/>
          <w:sz w:val="24"/>
          <w:szCs w:val="24"/>
        </w:rPr>
      </w:pPr>
      <w:r w:rsidRPr="00093540">
        <w:rPr>
          <w:rFonts w:ascii="Arial" w:hAnsi="Arial"/>
          <w:sz w:val="24"/>
          <w:szCs w:val="24"/>
        </w:rPr>
        <w:t xml:space="preserve">Formularz ofertowy (Załącznik nr 1), </w:t>
      </w:r>
    </w:p>
    <w:p w14:paraId="56C88573"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bCs/>
          <w:sz w:val="24"/>
          <w:szCs w:val="24"/>
        </w:rPr>
        <w:t xml:space="preserve">Oświadczenie JEDZ o niepodleganiu wykluczeniu z postępowania i spełnianiu warunków udziału w postępowaniu. </w:t>
      </w:r>
      <w:r w:rsidRPr="00093540">
        <w:rPr>
          <w:rFonts w:ascii="Arial" w:hAnsi="Arial"/>
          <w:sz w:val="24"/>
          <w:szCs w:val="24"/>
        </w:rPr>
        <w:t xml:space="preserve">W przypadku wspólnego ubiegania się o zamówienie przez Wykonawców, oświadczenie JEDZ składa każdy z </w:t>
      </w:r>
      <w:r w:rsidRPr="00093540">
        <w:rPr>
          <w:rFonts w:ascii="Arial" w:hAnsi="Arial"/>
          <w:sz w:val="24"/>
          <w:szCs w:val="24"/>
        </w:rPr>
        <w:lastRenderedPageBreak/>
        <w:t>Wykonawców. Oświadczenia te potwierdzają brak podstaw wykluczenia oraz spełnianie warunków udziału w postępowaniu w zakresie, w jakim każdy z Wykonawców wykazuje spełnianie warunków udziału w postępowaniu.</w:t>
      </w:r>
    </w:p>
    <w:p w14:paraId="65B46B1C"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bCs/>
          <w:sz w:val="24"/>
          <w:szCs w:val="24"/>
        </w:rPr>
        <w:t xml:space="preserve">Pełnomocnictwo </w:t>
      </w:r>
      <w:r w:rsidRPr="00093540">
        <w:rPr>
          <w:rFonts w:ascii="Arial" w:hAnsi="Arial"/>
          <w:sz w:val="24"/>
          <w:szCs w:val="24"/>
        </w:rPr>
        <w:t>upoważniające do złożenia oferty, jeśli ofertę składa pełnomocnik;</w:t>
      </w:r>
    </w:p>
    <w:p w14:paraId="557E054F"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Wadium – jeśli jest składane w formie gwarancji lub poręczenia - zgodnie z warunkami określonymi w SWZ.</w:t>
      </w:r>
    </w:p>
    <w:p w14:paraId="5E9E965E"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Zobowiązanie podmiotu udostępniającego zasoby oraz oświadczenie JEDZ podmiotu o niepodleganiu wykluczeniu i spełnianiu warunków – jeśli występuje.</w:t>
      </w:r>
    </w:p>
    <w:p w14:paraId="04FB78DB" w14:textId="77777777" w:rsidR="006E5209" w:rsidRPr="00093540" w:rsidRDefault="006E5209" w:rsidP="00FD1DC2">
      <w:pPr>
        <w:numPr>
          <w:ilvl w:val="0"/>
          <w:numId w:val="25"/>
        </w:numPr>
        <w:autoSpaceDE w:val="0"/>
        <w:autoSpaceDN w:val="0"/>
        <w:adjustRightInd w:val="0"/>
        <w:spacing w:line="360" w:lineRule="auto"/>
        <w:ind w:left="1208" w:hanging="357"/>
        <w:jc w:val="both"/>
        <w:rPr>
          <w:rFonts w:ascii="Arial" w:hAnsi="Arial"/>
          <w:sz w:val="24"/>
          <w:szCs w:val="24"/>
        </w:rPr>
      </w:pPr>
      <w:r w:rsidRPr="00093540">
        <w:rPr>
          <w:rFonts w:ascii="Arial" w:hAnsi="Arial"/>
          <w:sz w:val="24"/>
          <w:szCs w:val="24"/>
        </w:rPr>
        <w:t xml:space="preserve">Wykonawcy wspólnie ubiegający się o udzielenie zamówienia dołączają do oferty oświadczenie, z którego wynika, które usługi wykonają poszczególni wykonawcy. </w:t>
      </w:r>
    </w:p>
    <w:p w14:paraId="1F0DA879" w14:textId="77777777" w:rsidR="007B6704" w:rsidRDefault="006E520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42414926" w14:textId="18786867" w:rsidR="000F50B9" w:rsidRPr="007B6704" w:rsidRDefault="000F50B9" w:rsidP="007B6704">
      <w:pPr>
        <w:pStyle w:val="Akapitzlist"/>
        <w:numPr>
          <w:ilvl w:val="0"/>
          <w:numId w:val="20"/>
        </w:numPr>
        <w:tabs>
          <w:tab w:val="left" w:pos="851"/>
        </w:tabs>
        <w:spacing w:before="60" w:after="60" w:line="360" w:lineRule="auto"/>
        <w:ind w:left="567" w:hanging="425"/>
        <w:jc w:val="both"/>
        <w:rPr>
          <w:rFonts w:ascii="Arial" w:hAnsi="Arial"/>
          <w:sz w:val="24"/>
          <w:szCs w:val="24"/>
          <w:lang w:eastAsia="en-US"/>
        </w:rPr>
      </w:pPr>
      <w:r w:rsidRPr="007B6704">
        <w:rPr>
          <w:rFonts w:ascii="Arial" w:hAnsi="Arial"/>
          <w:sz w:val="24"/>
          <w:szCs w:val="24"/>
          <w:lang w:eastAsia="en-US"/>
        </w:rPr>
        <w:t xml:space="preserve">Zgodnie z art. 18 ust. 3 ustawy </w:t>
      </w:r>
      <w:proofErr w:type="spellStart"/>
      <w:r w:rsidRPr="007B6704">
        <w:rPr>
          <w:rFonts w:ascii="Arial" w:hAnsi="Arial"/>
          <w:sz w:val="24"/>
          <w:szCs w:val="24"/>
          <w:lang w:eastAsia="en-US"/>
        </w:rPr>
        <w:t>Pzp</w:t>
      </w:r>
      <w:proofErr w:type="spellEnd"/>
      <w:r w:rsidRPr="007B6704">
        <w:rPr>
          <w:rFonts w:ascii="Arial" w:hAnsi="Arial"/>
          <w:sz w:val="24"/>
          <w:szCs w:val="24"/>
          <w:lang w:eastAsia="en-U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Zgodnie z ustawą z dnia 16 kwietnia 1993 r. o zwalczaniu nieuczciwej konkurencji (tj. Dz.U. z 202</w:t>
      </w:r>
      <w:r w:rsidR="004A0968">
        <w:rPr>
          <w:rFonts w:ascii="Arial" w:hAnsi="Arial"/>
          <w:sz w:val="24"/>
          <w:szCs w:val="24"/>
          <w:lang w:eastAsia="en-US"/>
        </w:rPr>
        <w:t>2</w:t>
      </w:r>
      <w:r w:rsidRPr="007B6704">
        <w:rPr>
          <w:rFonts w:ascii="Arial" w:hAnsi="Arial"/>
          <w:sz w:val="24"/>
          <w:szCs w:val="24"/>
          <w:lang w:eastAsia="en-US"/>
        </w:rPr>
        <w:t xml:space="preserve"> r. poz. </w:t>
      </w:r>
      <w:r w:rsidR="004A0968">
        <w:rPr>
          <w:rFonts w:ascii="Arial" w:hAnsi="Arial"/>
          <w:sz w:val="24"/>
          <w:szCs w:val="24"/>
          <w:lang w:eastAsia="en-US"/>
        </w:rPr>
        <w:t>1233</w:t>
      </w:r>
      <w:r w:rsidRPr="007B6704">
        <w:rPr>
          <w:rFonts w:ascii="Arial" w:hAnsi="Arial"/>
          <w:sz w:val="24"/>
          <w:szCs w:val="24"/>
          <w:lang w:eastAsia="en-US"/>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52F39F5D" w14:textId="354D68A1" w:rsidR="008E2334" w:rsidRPr="00093540" w:rsidRDefault="008E2334" w:rsidP="00AF1591">
      <w:pPr>
        <w:numPr>
          <w:ilvl w:val="0"/>
          <w:numId w:val="20"/>
        </w:numPr>
        <w:tabs>
          <w:tab w:val="left" w:pos="851"/>
        </w:tabs>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w:t>
      </w:r>
      <w:proofErr w:type="spellStart"/>
      <w:r w:rsidR="004A0968">
        <w:rPr>
          <w:rFonts w:ascii="Arial" w:eastAsia="Times New Roman" w:hAnsi="Arial"/>
          <w:sz w:val="24"/>
          <w:szCs w:val="24"/>
        </w:rPr>
        <w:t>tj</w:t>
      </w:r>
      <w:proofErr w:type="spellEnd"/>
      <w:r w:rsidR="004A0968">
        <w:rPr>
          <w:rFonts w:ascii="Arial" w:eastAsia="Times New Roman" w:hAnsi="Arial"/>
          <w:sz w:val="24"/>
          <w:szCs w:val="24"/>
        </w:rPr>
        <w:t xml:space="preserve"> </w:t>
      </w:r>
      <w:r w:rsidRPr="00093540">
        <w:rPr>
          <w:rFonts w:ascii="Arial" w:eastAsia="Times New Roman" w:hAnsi="Arial"/>
          <w:sz w:val="24"/>
          <w:szCs w:val="24"/>
        </w:rPr>
        <w:t>Dz. U. z 202</w:t>
      </w:r>
      <w:r w:rsidR="004A0968">
        <w:rPr>
          <w:rFonts w:ascii="Arial" w:eastAsia="Times New Roman" w:hAnsi="Arial"/>
          <w:sz w:val="24"/>
          <w:szCs w:val="24"/>
        </w:rPr>
        <w:t>3</w:t>
      </w:r>
      <w:r w:rsidRPr="00093540">
        <w:rPr>
          <w:rFonts w:ascii="Arial" w:eastAsia="Times New Roman" w:hAnsi="Arial"/>
          <w:sz w:val="24"/>
          <w:szCs w:val="24"/>
        </w:rPr>
        <w:t xml:space="preserve"> r. poz. </w:t>
      </w:r>
      <w:r w:rsidR="004A0968">
        <w:rPr>
          <w:rFonts w:ascii="Arial" w:eastAsia="Times New Roman" w:hAnsi="Arial"/>
          <w:sz w:val="24"/>
          <w:szCs w:val="24"/>
        </w:rPr>
        <w:t>57</w:t>
      </w:r>
      <w:r w:rsidRPr="00093540">
        <w:rPr>
          <w:rFonts w:ascii="Arial" w:eastAsia="Times New Roman" w:hAnsi="Arial"/>
          <w:sz w:val="24"/>
          <w:szCs w:val="24"/>
        </w:rPr>
        <w:t xml:space="preserve"> z zm.) Zalecenia: </w:t>
      </w:r>
    </w:p>
    <w:p w14:paraId="6735A400"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lastRenderedPageBreak/>
        <w:t xml:space="preserve">Zamawiający rekomenduje wykorzystanie formatów: .pdf .doc .xls .jpg (.jpeg) ze szczególnym wskazaniem na .pdf </w:t>
      </w:r>
    </w:p>
    <w:p w14:paraId="0FE17F73"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W celu ewentualnej kompresji danych Zamawiający rekomenduje wykorzystanie jednego z formatów: </w:t>
      </w:r>
      <w:r w:rsidRPr="00093540">
        <w:rPr>
          <w:rFonts w:ascii="Arial" w:hAnsi="Arial"/>
          <w:sz w:val="24"/>
          <w:szCs w:val="24"/>
        </w:rPr>
        <w:t xml:space="preserve"> .zip,  .7Z </w:t>
      </w:r>
    </w:p>
    <w:p w14:paraId="58E32462"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Wśród formatów powszechnych a NIE występujących w rozporządzeniu występują: .rar .gif .bmp .numbers .pages. Dokumenty złożone w takich plikach zostaną uznane za złożone </w:t>
      </w:r>
      <w:r w:rsidRPr="00093540">
        <w:rPr>
          <w:rFonts w:ascii="Arial" w:hAnsi="Arial"/>
          <w:iCs/>
          <w:sz w:val="24"/>
          <w:szCs w:val="24"/>
          <w:u w:val="single"/>
        </w:rPr>
        <w:t>nieskutecznie</w:t>
      </w:r>
      <w:r w:rsidRPr="00093540">
        <w:rPr>
          <w:rFonts w:ascii="Arial" w:hAnsi="Arial"/>
          <w:iCs/>
          <w:sz w:val="24"/>
          <w:szCs w:val="24"/>
        </w:rPr>
        <w:t xml:space="preserve">. </w:t>
      </w:r>
    </w:p>
    <w:p w14:paraId="66A6F873" w14:textId="34BA0066"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sz w:val="24"/>
          <w:szCs w:val="24"/>
        </w:rPr>
        <w:t xml:space="preserve">W </w:t>
      </w:r>
      <w:r w:rsidR="00BC37BA">
        <w:rPr>
          <w:rFonts w:ascii="Arial" w:hAnsi="Arial"/>
          <w:sz w:val="24"/>
          <w:szCs w:val="24"/>
        </w:rPr>
        <w:t>zakresie</w:t>
      </w:r>
      <w:r w:rsidRPr="00093540">
        <w:rPr>
          <w:rFonts w:ascii="Arial" w:hAnsi="Arial"/>
          <w:sz w:val="24"/>
          <w:szCs w:val="24"/>
        </w:rPr>
        <w:t xml:space="preserve"> stosowania przez wykonawcę kwalifikowanego podpisu elektronicznego:</w:t>
      </w:r>
    </w:p>
    <w:p w14:paraId="2E962FF1"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52B9F40F"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Pliki w innych formatach niż PDF zaleca się opatrzyć podpisem w formacie XAdES o typie zewnętrznym. Wykonawca powinien pamiętać, aby plik z podpisem przekazywać łącznie z dokumentem podpisywanym.</w:t>
      </w:r>
    </w:p>
    <w:p w14:paraId="42D4D68A" w14:textId="77777777" w:rsidR="008E2334" w:rsidRPr="00093540" w:rsidRDefault="008E2334" w:rsidP="00AF1591">
      <w:pPr>
        <w:numPr>
          <w:ilvl w:val="0"/>
          <w:numId w:val="26"/>
        </w:numPr>
        <w:spacing w:line="360" w:lineRule="auto"/>
        <w:ind w:left="1134" w:hanging="283"/>
        <w:jc w:val="both"/>
        <w:rPr>
          <w:rFonts w:ascii="Arial" w:eastAsia="Arial" w:hAnsi="Arial"/>
          <w:sz w:val="24"/>
          <w:szCs w:val="24"/>
          <w:lang w:val="pl"/>
        </w:rPr>
      </w:pPr>
      <w:r w:rsidRPr="00093540">
        <w:rPr>
          <w:rFonts w:ascii="Arial" w:eastAsia="Arial" w:hAnsi="Arial"/>
          <w:sz w:val="24"/>
          <w:szCs w:val="24"/>
          <w:lang w:val="pl"/>
        </w:rPr>
        <w:t>Zamawiający rekomenduje wykorzystanie podpisu z kwalifikowanym znacznikiem czasu.</w:t>
      </w:r>
    </w:p>
    <w:p w14:paraId="35843321"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093540" w:rsidRDefault="008E2334" w:rsidP="00AF1591">
      <w:pPr>
        <w:numPr>
          <w:ilvl w:val="0"/>
          <w:numId w:val="24"/>
        </w:numPr>
        <w:autoSpaceDE w:val="0"/>
        <w:autoSpaceDN w:val="0"/>
        <w:adjustRightInd w:val="0"/>
        <w:spacing w:line="360" w:lineRule="auto"/>
        <w:ind w:left="851" w:hanging="284"/>
        <w:jc w:val="both"/>
        <w:rPr>
          <w:rFonts w:ascii="Arial" w:hAnsi="Arial"/>
          <w:sz w:val="24"/>
          <w:szCs w:val="24"/>
        </w:rPr>
      </w:pPr>
      <w:r w:rsidRPr="00093540">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4237449"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3719A388" w14:textId="77777777" w:rsidR="001F1AB5" w:rsidRPr="00093540" w:rsidRDefault="00B754B6" w:rsidP="001F1AB5">
      <w:pPr>
        <w:numPr>
          <w:ilvl w:val="0"/>
          <w:numId w:val="20"/>
        </w:numPr>
        <w:pBdr>
          <w:top w:val="nil"/>
          <w:left w:val="nil"/>
          <w:bottom w:val="nil"/>
          <w:right w:val="nil"/>
          <w:between w:val="nil"/>
        </w:pBd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Oferta może być złożona tylko do upływu terminu składania ofert.</w:t>
      </w:r>
    </w:p>
    <w:p w14:paraId="108F28B9" w14:textId="6DA37983" w:rsidR="008E2334" w:rsidRPr="00093540" w:rsidRDefault="008E2334" w:rsidP="001F1AB5">
      <w:pPr>
        <w:numPr>
          <w:ilvl w:val="0"/>
          <w:numId w:val="20"/>
        </w:numPr>
        <w:pBdr>
          <w:top w:val="nil"/>
          <w:left w:val="nil"/>
          <w:bottom w:val="nil"/>
          <w:right w:val="nil"/>
          <w:between w:val="nil"/>
        </w:pBdr>
        <w:spacing w:line="360" w:lineRule="auto"/>
        <w:ind w:left="567" w:hanging="425"/>
        <w:jc w:val="both"/>
        <w:rPr>
          <w:rFonts w:ascii="Arial" w:eastAsia="Times New Roman" w:hAnsi="Arial"/>
          <w:sz w:val="24"/>
          <w:szCs w:val="24"/>
        </w:rPr>
      </w:pPr>
      <w:r w:rsidRPr="00093540">
        <w:rPr>
          <w:rFonts w:ascii="Arial" w:eastAsia="Arial" w:hAnsi="Arial"/>
          <w:sz w:val="24"/>
          <w:szCs w:val="24"/>
          <w:lang w:val="pl"/>
        </w:rPr>
        <w:t xml:space="preserve">Wykonawca, za pośrednictwem </w:t>
      </w:r>
      <w:hyperlink r:id="rId35">
        <w:r w:rsidRPr="00093540">
          <w:rPr>
            <w:rFonts w:ascii="Arial" w:eastAsia="Arial" w:hAnsi="Arial"/>
            <w:sz w:val="24"/>
            <w:szCs w:val="24"/>
            <w:u w:val="single"/>
            <w:lang w:val="pl"/>
          </w:rPr>
          <w:t>platformazakupowa.pl</w:t>
        </w:r>
      </w:hyperlink>
      <w:r w:rsidRPr="00093540">
        <w:rPr>
          <w:rFonts w:ascii="Arial" w:eastAsia="Arial" w:hAnsi="Arial"/>
          <w:sz w:val="24"/>
          <w:szCs w:val="24"/>
          <w:lang w:val="pl"/>
        </w:rPr>
        <w:t xml:space="preserve"> może przed upływem terminu do składania ofert zmienić lub wycofać ofertę. Sposób dokonywania zmiany lub wycofania </w:t>
      </w:r>
      <w:r w:rsidRPr="00093540">
        <w:rPr>
          <w:rFonts w:ascii="Arial" w:eastAsia="Arial" w:hAnsi="Arial"/>
          <w:sz w:val="24"/>
          <w:szCs w:val="24"/>
          <w:lang w:val="pl"/>
        </w:rPr>
        <w:lastRenderedPageBreak/>
        <w:t xml:space="preserve">oferty zamieszczono w instrukcji zamieszczonej na stronie internetowej pod adresem: </w:t>
      </w:r>
      <w:r w:rsidRPr="00093540">
        <w:rPr>
          <w:rFonts w:ascii="Arial" w:eastAsia="Arial" w:hAnsi="Arial"/>
          <w:sz w:val="24"/>
          <w:szCs w:val="24"/>
          <w:u w:val="single"/>
          <w:lang w:val="pl"/>
        </w:rPr>
        <w:t>https://platformazakupowa.pl/strona/45-instrukcje.</w:t>
      </w:r>
      <w:r w:rsidRPr="00093540">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EF68DA" w14:textId="77777777" w:rsidR="008E2334" w:rsidRPr="00093540" w:rsidRDefault="008E2334" w:rsidP="00AF1591">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093540" w:rsidRDefault="008E2334" w:rsidP="00AF1591">
      <w:pPr>
        <w:numPr>
          <w:ilvl w:val="0"/>
          <w:numId w:val="20"/>
        </w:numPr>
        <w:spacing w:line="360" w:lineRule="auto"/>
        <w:ind w:left="567" w:hanging="425"/>
        <w:jc w:val="both"/>
        <w:rPr>
          <w:rFonts w:ascii="Arial" w:hAnsi="Arial"/>
          <w:sz w:val="24"/>
          <w:szCs w:val="24"/>
          <w:lang w:val="pl"/>
        </w:rPr>
      </w:pPr>
      <w:r w:rsidRPr="00093540">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3" w:name="_Toc154585490"/>
      <w:r w:rsidRPr="00093540">
        <w:rPr>
          <w:rFonts w:ascii="Arial" w:eastAsia="Arial" w:hAnsi="Arial"/>
          <w:sz w:val="24"/>
          <w:szCs w:val="24"/>
          <w:lang w:val="pl"/>
        </w:rPr>
        <w:t xml:space="preserve">XI. </w:t>
      </w:r>
      <w:r w:rsidRPr="00093540">
        <w:rPr>
          <w:rFonts w:ascii="Arial" w:hAnsi="Arial"/>
          <w:sz w:val="24"/>
          <w:szCs w:val="24"/>
          <w:lang w:val="pl"/>
        </w:rPr>
        <w:t>Otwarcie ofert</w:t>
      </w:r>
      <w:bookmarkEnd w:id="13"/>
    </w:p>
    <w:p w14:paraId="3DE1F2B1" w14:textId="5F1A6B2F" w:rsidR="008E2334" w:rsidRPr="005A7C56" w:rsidRDefault="008E2334" w:rsidP="00AF1591">
      <w:pPr>
        <w:numPr>
          <w:ilvl w:val="3"/>
          <w:numId w:val="36"/>
        </w:numPr>
        <w:spacing w:line="360" w:lineRule="auto"/>
        <w:ind w:left="567" w:hanging="425"/>
        <w:jc w:val="both"/>
        <w:rPr>
          <w:rFonts w:ascii="Arial" w:hAnsi="Arial"/>
          <w:sz w:val="24"/>
          <w:szCs w:val="24"/>
        </w:rPr>
      </w:pPr>
      <w:r w:rsidRPr="005A7C56">
        <w:rPr>
          <w:rFonts w:ascii="Arial" w:hAnsi="Arial"/>
          <w:sz w:val="24"/>
          <w:szCs w:val="24"/>
        </w:rPr>
        <w:t xml:space="preserve">Otwarcie ofert nastąpi w dniu: </w:t>
      </w:r>
      <w:r w:rsidR="00244142" w:rsidRPr="004E1474">
        <w:rPr>
          <w:rFonts w:ascii="Arial" w:hAnsi="Arial"/>
          <w:b/>
          <w:sz w:val="24"/>
          <w:szCs w:val="24"/>
        </w:rPr>
        <w:t>0</w:t>
      </w:r>
      <w:r w:rsidR="004E1474">
        <w:rPr>
          <w:rFonts w:ascii="Arial" w:hAnsi="Arial"/>
          <w:b/>
          <w:sz w:val="24"/>
          <w:szCs w:val="24"/>
        </w:rPr>
        <w:t>9 sierpnia</w:t>
      </w:r>
      <w:r w:rsidR="001F1AB5" w:rsidRPr="004E1474">
        <w:rPr>
          <w:rFonts w:ascii="Arial" w:hAnsi="Arial"/>
          <w:b/>
          <w:sz w:val="24"/>
          <w:szCs w:val="24"/>
        </w:rPr>
        <w:t xml:space="preserve"> 202</w:t>
      </w:r>
      <w:r w:rsidR="005A7C56" w:rsidRPr="004E1474">
        <w:rPr>
          <w:rFonts w:ascii="Arial" w:hAnsi="Arial"/>
          <w:b/>
          <w:sz w:val="24"/>
          <w:szCs w:val="24"/>
        </w:rPr>
        <w:t>4</w:t>
      </w:r>
      <w:r w:rsidR="001F1AB5" w:rsidRPr="004E1474">
        <w:rPr>
          <w:rFonts w:ascii="Arial" w:hAnsi="Arial"/>
          <w:b/>
          <w:sz w:val="24"/>
          <w:szCs w:val="24"/>
        </w:rPr>
        <w:t xml:space="preserve"> r.</w:t>
      </w:r>
      <w:r w:rsidRPr="004E1474">
        <w:rPr>
          <w:rFonts w:ascii="Arial" w:hAnsi="Arial"/>
          <w:b/>
          <w:sz w:val="24"/>
          <w:szCs w:val="24"/>
        </w:rPr>
        <w:t xml:space="preserve"> o godzinie: </w:t>
      </w:r>
      <w:r w:rsidR="001F1AB5" w:rsidRPr="004E1474">
        <w:rPr>
          <w:rFonts w:ascii="Arial" w:hAnsi="Arial"/>
          <w:b/>
          <w:sz w:val="24"/>
          <w:szCs w:val="24"/>
        </w:rPr>
        <w:t>12:15</w:t>
      </w:r>
    </w:p>
    <w:p w14:paraId="2028457F"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093540" w:rsidRDefault="008E2334" w:rsidP="00AF1591">
      <w:pPr>
        <w:numPr>
          <w:ilvl w:val="3"/>
          <w:numId w:val="36"/>
        </w:numPr>
        <w:spacing w:line="360" w:lineRule="auto"/>
        <w:ind w:left="567" w:hanging="425"/>
        <w:jc w:val="both"/>
        <w:rPr>
          <w:rFonts w:ascii="Arial" w:hAnsi="Arial"/>
          <w:sz w:val="24"/>
          <w:szCs w:val="24"/>
        </w:rPr>
      </w:pPr>
      <w:r w:rsidRPr="00093540">
        <w:rPr>
          <w:rFonts w:ascii="Arial" w:hAnsi="Arial"/>
          <w:sz w:val="24"/>
          <w:szCs w:val="24"/>
        </w:rPr>
        <w:t>Zamawiający, niezwłocznie po otwarciu ofert, udostępnia na stronie internetowej prowadzonego postępowania informacje o:</w:t>
      </w:r>
    </w:p>
    <w:p w14:paraId="701361BB"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2) cenach lub kosztach zawartych w ofertach.</w:t>
      </w:r>
    </w:p>
    <w:p w14:paraId="38CED436"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t>Informacja zostanie opublikowana na stronie postępowania na platformazakupowa.pl w sekcji „Komunikaty”.</w:t>
      </w:r>
    </w:p>
    <w:p w14:paraId="71AFDC0E" w14:textId="77777777" w:rsidR="008E2334" w:rsidRPr="00093540" w:rsidRDefault="008E2334" w:rsidP="00AF1591">
      <w:pPr>
        <w:spacing w:line="360" w:lineRule="auto"/>
        <w:ind w:left="567"/>
        <w:jc w:val="both"/>
        <w:rPr>
          <w:rFonts w:ascii="Arial" w:hAnsi="Arial"/>
          <w:sz w:val="24"/>
          <w:szCs w:val="24"/>
          <w:lang w:val="pl"/>
        </w:rPr>
      </w:pPr>
      <w:r w:rsidRPr="00093540">
        <w:rPr>
          <w:rFonts w:ascii="Arial" w:hAnsi="Arial"/>
          <w:sz w:val="24"/>
          <w:szCs w:val="24"/>
          <w:lang w:val="pl"/>
        </w:rPr>
        <w:lastRenderedPageBreak/>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4" w:name="_Toc154585491"/>
      <w:r w:rsidRPr="00093540">
        <w:rPr>
          <w:rFonts w:ascii="Arial" w:eastAsia="Arial" w:hAnsi="Arial"/>
          <w:sz w:val="24"/>
          <w:szCs w:val="24"/>
          <w:lang w:val="pl"/>
        </w:rPr>
        <w:t>XII. Sposób obliczania ceny oferty</w:t>
      </w:r>
      <w:bookmarkEnd w:id="14"/>
    </w:p>
    <w:p w14:paraId="65406DE0" w14:textId="1F144282"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Cena ofertowa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Cenę oferty podaje się w złotych polskich (PLN) z dokładnością do dwóch miejsc po przecinku. Zamawiający nie przewiduje rozliczeń w walucie obcej.</w:t>
      </w:r>
    </w:p>
    <w:p w14:paraId="45271505" w14:textId="77777777" w:rsidR="008E2334"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Cena oferty obejmuje wszelkie ewentualne rabaty, bonifikaty, promocje, upusty, itp.</w:t>
      </w:r>
    </w:p>
    <w:p w14:paraId="6259B3F6" w14:textId="77777777" w:rsidR="00B754B6" w:rsidRPr="00093540" w:rsidRDefault="008E2334"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nie przewiduje zaliczek.</w:t>
      </w:r>
    </w:p>
    <w:p w14:paraId="47599148" w14:textId="2659C4A7" w:rsidR="00B754B6" w:rsidRPr="00093540" w:rsidRDefault="00B754B6" w:rsidP="00AF1591">
      <w:pPr>
        <w:numPr>
          <w:ilvl w:val="0"/>
          <w:numId w:val="4"/>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 xml:space="preserve">Wykonawca sporządza kalkulację ceny oferty przy uwzględnieniu wszystkich niezbędnych kosztów związanych z realizacją przedmiotu umowy wprost lub pośrednio określonych w SWZ i załącznikach, między innymi: </w:t>
      </w:r>
    </w:p>
    <w:p w14:paraId="52274156" w14:textId="5371A02D"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wszelkie opłaty i podatki naliczone zgodnie z przepisami, w szczególności podatek od towarów i usług w wysokości określonej ustawą z dnia 11 marca 2004 r. o podatku od towarów i usług (t.j. Dz. U. z 202</w:t>
      </w:r>
      <w:r w:rsidR="004A0968">
        <w:rPr>
          <w:rFonts w:ascii="Arial" w:eastAsia="Arial" w:hAnsi="Arial"/>
          <w:sz w:val="24"/>
          <w:szCs w:val="24"/>
        </w:rPr>
        <w:t>3</w:t>
      </w:r>
      <w:r w:rsidRPr="00093540">
        <w:rPr>
          <w:rFonts w:ascii="Arial" w:eastAsia="Arial" w:hAnsi="Arial"/>
          <w:sz w:val="24"/>
          <w:szCs w:val="24"/>
        </w:rPr>
        <w:t xml:space="preserve"> r. poz. 1</w:t>
      </w:r>
      <w:r w:rsidR="004A0968">
        <w:rPr>
          <w:rFonts w:ascii="Arial" w:eastAsia="Arial" w:hAnsi="Arial"/>
          <w:sz w:val="24"/>
          <w:szCs w:val="24"/>
        </w:rPr>
        <w:t>570</w:t>
      </w:r>
      <w:r w:rsidRPr="00093540">
        <w:rPr>
          <w:rFonts w:ascii="Arial" w:eastAsia="Arial" w:hAnsi="Arial"/>
          <w:sz w:val="24"/>
          <w:szCs w:val="24"/>
        </w:rPr>
        <w:t xml:space="preserve"> z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47025356" w14:textId="77777777"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normalne ryzyko związane z okolicznościami, których nie można przewidzieć w chwili zawarcia umowy, związane z faktem prowadzenia działalności gospodarczej,</w:t>
      </w:r>
    </w:p>
    <w:p w14:paraId="3F43F4F1" w14:textId="77777777"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koszty obsługi kredytu przez cały okres trwania umowy, wszelkie pozostałe koszty związane z realizacją zamówienia,</w:t>
      </w:r>
    </w:p>
    <w:p w14:paraId="2D188E34" w14:textId="77777777" w:rsidR="00B754B6" w:rsidRPr="00093540" w:rsidRDefault="00B754B6" w:rsidP="00AF1591">
      <w:pPr>
        <w:numPr>
          <w:ilvl w:val="0"/>
          <w:numId w:val="43"/>
        </w:numPr>
        <w:spacing w:line="360" w:lineRule="auto"/>
        <w:ind w:left="993" w:hanging="426"/>
        <w:jc w:val="both"/>
        <w:rPr>
          <w:rFonts w:ascii="Arial" w:eastAsia="Arial" w:hAnsi="Arial"/>
          <w:sz w:val="24"/>
          <w:szCs w:val="24"/>
        </w:rPr>
      </w:pPr>
      <w:r w:rsidRPr="00093540">
        <w:rPr>
          <w:rFonts w:ascii="Arial" w:eastAsia="Arial" w:hAnsi="Arial"/>
          <w:sz w:val="24"/>
          <w:szCs w:val="24"/>
        </w:rPr>
        <w:t>koszty wszelkich podatków, składek i opłat, koszty pośrednie, zysk.</w:t>
      </w:r>
    </w:p>
    <w:p w14:paraId="02DED82C" w14:textId="77777777" w:rsidR="00B754B6" w:rsidRPr="00093540" w:rsidRDefault="00B754B6" w:rsidP="00AF1591">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 xml:space="preserve">Wykonawca zobowiązany jest do obliczenia ceny oferty biorąc pod uwagę zakres i warunki wynikające z „Opisu przedmiotu zamówienia” stanowiącego załącznik A do SWZ. </w:t>
      </w:r>
    </w:p>
    <w:p w14:paraId="571103A7" w14:textId="77777777" w:rsidR="00B754B6" w:rsidRPr="00093540" w:rsidRDefault="00B754B6" w:rsidP="00AF1591">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lastRenderedPageBreak/>
        <w:t>Dla zachowania porównywalności ofert Zamawiający przygotował formularz oferty zawierający kalkulację do uzupełnienia (załącznik nr 1 do SWZ).</w:t>
      </w:r>
    </w:p>
    <w:p w14:paraId="3B8C12F3" w14:textId="532E0555" w:rsidR="00FD1DC2" w:rsidRPr="00093540" w:rsidRDefault="00B754B6" w:rsidP="00FD1DC2">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Jeżeli złożono ofertę,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093540">
        <w:rPr>
          <w:rFonts w:ascii="Arial" w:hAnsi="Arial"/>
          <w:sz w:val="24"/>
          <w:szCs w:val="24"/>
          <w:vertAlign w:val="superscript"/>
        </w:rPr>
        <w:footnoteReference w:id="2"/>
      </w:r>
      <w:r w:rsidRPr="00093540">
        <w:rPr>
          <w:rFonts w:ascii="Arial" w:eastAsia="Arial" w:hAnsi="Arial"/>
          <w:sz w:val="24"/>
          <w:szCs w:val="24"/>
        </w:rPr>
        <w:t>.</w:t>
      </w:r>
      <w:r w:rsidRPr="00093540">
        <w:rPr>
          <w:rFonts w:ascii="Arial" w:eastAsia="Arial" w:hAnsi="Arial"/>
          <w:b/>
          <w:sz w:val="24"/>
          <w:szCs w:val="24"/>
        </w:rPr>
        <w:t xml:space="preserve"> </w:t>
      </w:r>
      <w:r w:rsidRPr="00093540">
        <w:rPr>
          <w:rFonts w:ascii="Arial" w:eastAsia="Arial" w:hAnsi="Arial"/>
          <w:sz w:val="24"/>
          <w:szCs w:val="24"/>
        </w:rPr>
        <w:t xml:space="preserve">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79E0A0F" w14:textId="206627B5" w:rsidR="00FD1DC2" w:rsidRPr="00093540" w:rsidRDefault="00FD1DC2" w:rsidP="00FD1DC2">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 xml:space="preserve">Z uwagi na możliwość zmiany zakresu potrzeb Zamawiający zastrzega możliwość zmniejszenia zakresu zamówienia (wysokości zaciągniętego kredytu) maksymalnie o </w:t>
      </w:r>
      <w:r w:rsidR="00CA6985">
        <w:rPr>
          <w:rFonts w:ascii="Arial" w:eastAsia="Arial" w:hAnsi="Arial"/>
          <w:sz w:val="24"/>
          <w:szCs w:val="24"/>
        </w:rPr>
        <w:t>3</w:t>
      </w:r>
      <w:r w:rsidRPr="00093540">
        <w:rPr>
          <w:rFonts w:ascii="Arial" w:eastAsia="Arial" w:hAnsi="Arial"/>
          <w:sz w:val="24"/>
          <w:szCs w:val="24"/>
        </w:rPr>
        <w:t>0%.</w:t>
      </w:r>
    </w:p>
    <w:p w14:paraId="47DC5665" w14:textId="7EB1ACFA" w:rsidR="00B754B6" w:rsidRPr="00093540" w:rsidRDefault="00B754B6" w:rsidP="00AF1591">
      <w:pPr>
        <w:pStyle w:val="Akapitzlist"/>
        <w:numPr>
          <w:ilvl w:val="0"/>
          <w:numId w:val="4"/>
        </w:numPr>
        <w:spacing w:line="360" w:lineRule="auto"/>
        <w:ind w:left="567" w:hanging="425"/>
        <w:jc w:val="both"/>
        <w:rPr>
          <w:rFonts w:ascii="Arial" w:eastAsia="Arial" w:hAnsi="Arial"/>
          <w:sz w:val="24"/>
          <w:szCs w:val="24"/>
        </w:rPr>
      </w:pPr>
      <w:r w:rsidRPr="00093540">
        <w:rPr>
          <w:rFonts w:ascii="Arial" w:eastAsia="Arial" w:hAnsi="Arial"/>
          <w:sz w:val="24"/>
          <w:szCs w:val="24"/>
        </w:rPr>
        <w:t>W odniesieniu do sposobu obliczenia ceny oferty, Zamawiający odrzuci ofertę między innymi w następujących przypadkach:</w:t>
      </w:r>
    </w:p>
    <w:p w14:paraId="6AEB411F" w14:textId="77777777" w:rsidR="00B754B6" w:rsidRPr="00093540" w:rsidRDefault="00B754B6" w:rsidP="00AF1591">
      <w:pPr>
        <w:numPr>
          <w:ilvl w:val="1"/>
          <w:numId w:val="44"/>
        </w:numPr>
        <w:spacing w:line="360" w:lineRule="auto"/>
        <w:ind w:left="993" w:hanging="426"/>
        <w:jc w:val="both"/>
        <w:rPr>
          <w:rFonts w:ascii="Arial" w:eastAsia="Arial" w:hAnsi="Arial"/>
          <w:sz w:val="24"/>
          <w:szCs w:val="24"/>
        </w:rPr>
      </w:pPr>
      <w:r w:rsidRPr="00093540">
        <w:rPr>
          <w:rFonts w:ascii="Arial" w:eastAsia="Arial" w:hAnsi="Arial"/>
          <w:sz w:val="24"/>
          <w:szCs w:val="24"/>
        </w:rPr>
        <w:t>Oferta zawiera błędy w obliczeniu ceny lub kosztu,</w:t>
      </w:r>
    </w:p>
    <w:p w14:paraId="5E2E39B2" w14:textId="77777777" w:rsidR="00B754B6" w:rsidRPr="00093540" w:rsidRDefault="00B754B6" w:rsidP="00AF1591">
      <w:pPr>
        <w:numPr>
          <w:ilvl w:val="1"/>
          <w:numId w:val="44"/>
        </w:numPr>
        <w:spacing w:line="360" w:lineRule="auto"/>
        <w:ind w:left="993" w:hanging="426"/>
        <w:jc w:val="both"/>
        <w:rPr>
          <w:rFonts w:ascii="Arial" w:eastAsia="Arial" w:hAnsi="Arial"/>
          <w:sz w:val="24"/>
          <w:szCs w:val="24"/>
        </w:rPr>
      </w:pPr>
      <w:r w:rsidRPr="00093540">
        <w:rPr>
          <w:rFonts w:ascii="Arial" w:eastAsia="Arial" w:hAnsi="Arial"/>
          <w:sz w:val="24"/>
          <w:szCs w:val="24"/>
        </w:rPr>
        <w:t>Wykonawca w wyznaczonym terminie zakwestionował poprawienie omyłki, o której mowa w art. 223 ust. 2 pkt 3 Pzp.</w:t>
      </w:r>
    </w:p>
    <w:p w14:paraId="49259D7B"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5" w:name="_Toc154585492"/>
      <w:r w:rsidRPr="00093540">
        <w:rPr>
          <w:rFonts w:ascii="Arial" w:eastAsia="Arial" w:hAnsi="Arial"/>
          <w:sz w:val="24"/>
          <w:szCs w:val="24"/>
          <w:lang w:val="pl"/>
        </w:rPr>
        <w:t>XIII. Wymagania dotyczące wadium</w:t>
      </w:r>
      <w:bookmarkEnd w:id="15"/>
    </w:p>
    <w:p w14:paraId="43174DA0" w14:textId="67386630" w:rsidR="008E2334" w:rsidRPr="00093540" w:rsidRDefault="008E2334" w:rsidP="00AF1591">
      <w:pPr>
        <w:numPr>
          <w:ilvl w:val="0"/>
          <w:numId w:val="30"/>
        </w:numPr>
        <w:tabs>
          <w:tab w:val="left" w:pos="567"/>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Wykonawca składając ofertę zobowiązany jest do wniesienia przed upływem terminu składania ofert wadium w wysokości: </w:t>
      </w:r>
      <w:r w:rsidR="00CA6985">
        <w:rPr>
          <w:rFonts w:ascii="Arial" w:hAnsi="Arial"/>
          <w:sz w:val="24"/>
          <w:szCs w:val="24"/>
          <w:lang w:eastAsia="en-US"/>
        </w:rPr>
        <w:t>2</w:t>
      </w:r>
      <w:r w:rsidR="001F1AB5" w:rsidRPr="00093540">
        <w:rPr>
          <w:rFonts w:ascii="Arial" w:hAnsi="Arial"/>
          <w:sz w:val="24"/>
          <w:szCs w:val="24"/>
          <w:lang w:eastAsia="en-US"/>
        </w:rPr>
        <w:t>0</w:t>
      </w:r>
      <w:r w:rsidRPr="00093540">
        <w:rPr>
          <w:rFonts w:ascii="Arial" w:hAnsi="Arial"/>
          <w:sz w:val="24"/>
          <w:szCs w:val="24"/>
          <w:lang w:eastAsia="en-US"/>
        </w:rPr>
        <w:t xml:space="preserve">.000 zł (słownie: </w:t>
      </w:r>
      <w:r w:rsidR="00CA6985">
        <w:rPr>
          <w:rFonts w:ascii="Arial" w:hAnsi="Arial"/>
          <w:sz w:val="24"/>
          <w:szCs w:val="24"/>
          <w:lang w:eastAsia="en-US"/>
        </w:rPr>
        <w:t xml:space="preserve">dwadzieścia </w:t>
      </w:r>
      <w:r w:rsidRPr="00093540">
        <w:rPr>
          <w:rFonts w:ascii="Arial" w:hAnsi="Arial"/>
          <w:sz w:val="24"/>
          <w:szCs w:val="24"/>
          <w:lang w:eastAsia="en-US"/>
        </w:rPr>
        <w:t>tysi</w:t>
      </w:r>
      <w:r w:rsidR="001F1AB5" w:rsidRPr="00093540">
        <w:rPr>
          <w:rFonts w:ascii="Arial" w:hAnsi="Arial"/>
          <w:sz w:val="24"/>
          <w:szCs w:val="24"/>
          <w:lang w:eastAsia="en-US"/>
        </w:rPr>
        <w:t>ęcy</w:t>
      </w:r>
      <w:r w:rsidRPr="00093540">
        <w:rPr>
          <w:rFonts w:ascii="Arial" w:hAnsi="Arial"/>
          <w:sz w:val="24"/>
          <w:szCs w:val="24"/>
          <w:lang w:eastAsia="en-US"/>
        </w:rPr>
        <w:t xml:space="preserve"> złotych). Wykonawca wnosi wadium w jednej lub kilku następujących formach:</w:t>
      </w:r>
    </w:p>
    <w:p w14:paraId="7009DA13"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pieniądzu, przelewem na rachunek bankowy wskazany przez Zamawiającego.</w:t>
      </w:r>
    </w:p>
    <w:p w14:paraId="44FFFAC5"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gwarancjach bankowych,</w:t>
      </w:r>
    </w:p>
    <w:p w14:paraId="2B4438C0"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t>gwarancjach ubezpieczeniowych,</w:t>
      </w:r>
    </w:p>
    <w:p w14:paraId="7341E7C7" w14:textId="77777777" w:rsidR="008E2334" w:rsidRPr="00093540" w:rsidRDefault="008E2334" w:rsidP="00AF1591">
      <w:pPr>
        <w:numPr>
          <w:ilvl w:val="0"/>
          <w:numId w:val="31"/>
        </w:numPr>
        <w:tabs>
          <w:tab w:val="left" w:pos="993"/>
        </w:tabs>
        <w:spacing w:line="360" w:lineRule="auto"/>
        <w:ind w:left="993" w:hanging="426"/>
        <w:jc w:val="both"/>
        <w:rPr>
          <w:rFonts w:ascii="Arial" w:hAnsi="Arial"/>
          <w:sz w:val="24"/>
          <w:szCs w:val="24"/>
          <w:lang w:eastAsia="en-US"/>
        </w:rPr>
      </w:pPr>
      <w:r w:rsidRPr="00093540">
        <w:rPr>
          <w:rFonts w:ascii="Arial" w:hAnsi="Arial"/>
          <w:sz w:val="24"/>
          <w:szCs w:val="24"/>
          <w:lang w:eastAsia="en-US"/>
        </w:rPr>
        <w:lastRenderedPageBreak/>
        <w:t>poręczeniach udzielanych przez podmioty, o których mowa w art. 6b ust. 5 pkt.2 ustawy z dnia 9 listopada 2000 r. o utworzeniu Polskiej Agencji Rozwoju Przedsiębiorczości.</w:t>
      </w:r>
    </w:p>
    <w:p w14:paraId="4265A8D1"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Jeżeli wadium jest wnoszone w formie gwarancji lub poręczenia, Wykonawca przekazuje Zamawiającemu oryginał gwarancji lub poręczenia w postaci elektronicznej.</w:t>
      </w:r>
    </w:p>
    <w:p w14:paraId="510A2694"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Zamawiający odrzuca ofertę, jeżeli wadium nie zostało wniesione lub zostało wniesione w sposób nieprawidłowy. </w:t>
      </w:r>
    </w:p>
    <w:p w14:paraId="0D76CEA4" w14:textId="3DFD1769"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 xml:space="preserve">Wadium wnoszone w pieniądzu wpłaca się przelewem na rachunek bankowy: 62 8328 0007 2001 0008 3957 0003 Bank Spółdzielczy Kościerzyna. Na przelewie należy umieścić adnotację o znaku sprawy np. „Wadium, </w:t>
      </w:r>
      <w:r w:rsidR="00CA6985">
        <w:rPr>
          <w:rFonts w:ascii="Arial" w:hAnsi="Arial"/>
          <w:sz w:val="24"/>
          <w:szCs w:val="24"/>
          <w:lang w:eastAsia="en-US"/>
        </w:rPr>
        <w:t>z</w:t>
      </w:r>
      <w:r w:rsidRPr="00093540">
        <w:rPr>
          <w:rFonts w:ascii="Arial" w:hAnsi="Arial"/>
          <w:sz w:val="24"/>
          <w:szCs w:val="24"/>
          <w:lang w:eastAsia="en-US"/>
        </w:rPr>
        <w:t>nak sprawy: WG.271.</w:t>
      </w:r>
      <w:r w:rsidR="00FD1DC2" w:rsidRPr="00093540">
        <w:rPr>
          <w:rFonts w:ascii="Arial" w:hAnsi="Arial"/>
          <w:sz w:val="24"/>
          <w:szCs w:val="24"/>
          <w:lang w:eastAsia="en-US"/>
        </w:rPr>
        <w:t>1.</w:t>
      </w:r>
      <w:r w:rsidR="00D1466E">
        <w:rPr>
          <w:rFonts w:ascii="Arial" w:hAnsi="Arial"/>
          <w:sz w:val="24"/>
          <w:szCs w:val="24"/>
          <w:lang w:eastAsia="en-US"/>
        </w:rPr>
        <w:t>8</w:t>
      </w:r>
      <w:r w:rsidRPr="00093540">
        <w:rPr>
          <w:rFonts w:ascii="Arial" w:hAnsi="Arial"/>
          <w:sz w:val="24"/>
          <w:szCs w:val="24"/>
          <w:lang w:eastAsia="en-US"/>
        </w:rPr>
        <w:t>.202</w:t>
      </w:r>
      <w:r w:rsidR="005A7C56">
        <w:rPr>
          <w:rFonts w:ascii="Arial" w:hAnsi="Arial"/>
          <w:sz w:val="24"/>
          <w:szCs w:val="24"/>
          <w:lang w:eastAsia="en-US"/>
        </w:rPr>
        <w:t>4</w:t>
      </w:r>
      <w:r w:rsidRPr="00093540">
        <w:rPr>
          <w:rFonts w:ascii="Arial" w:hAnsi="Arial"/>
          <w:sz w:val="24"/>
          <w:szCs w:val="24"/>
          <w:lang w:eastAsia="en-US"/>
        </w:rPr>
        <w:t>.WC” Datą wniesienia wadium jest data uznania rachunku Zamawiającego, a nie data wydania dyspozycji przelewu.</w:t>
      </w:r>
    </w:p>
    <w:p w14:paraId="21E21903"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W przypadku wnoszenia wadium w formie gwarancji lub poręczenia, dokument wadium musi zawierać następujące elementy:</w:t>
      </w:r>
    </w:p>
    <w:p w14:paraId="79E63ABD"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nazwy zadania, którego dotyczy poręczenie/gwarancja,</w:t>
      </w:r>
    </w:p>
    <w:p w14:paraId="0EBBD201"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zobowiązanie gwaranta do zapłacenia beneficjentowi kwoty poręczenia/gwarancji -Gwarant musi oświadczyć, że zapłaci beneficjentowi kwotę gwarancji/poręczenia w przypadku zaistnienia okoliczności określonych w art. 98 ust. 6 Pzp,</w:t>
      </w:r>
    </w:p>
    <w:p w14:paraId="56741B12"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kwoty poręczenia/gwarancji-wadium nie może być mniejsze niż kwota określona w SWZ,</w:t>
      </w:r>
    </w:p>
    <w:p w14:paraId="3F3F6FE9"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Pzp,</w:t>
      </w:r>
    </w:p>
    <w:p w14:paraId="5EC63F13" w14:textId="77777777" w:rsidR="008E2334" w:rsidRPr="00093540" w:rsidRDefault="008E2334" w:rsidP="00AF1591">
      <w:pPr>
        <w:numPr>
          <w:ilvl w:val="0"/>
          <w:numId w:val="29"/>
        </w:numPr>
        <w:spacing w:line="360" w:lineRule="auto"/>
        <w:ind w:left="993" w:hanging="284"/>
        <w:jc w:val="both"/>
        <w:rPr>
          <w:rFonts w:ascii="Arial" w:hAnsi="Arial"/>
          <w:sz w:val="24"/>
          <w:szCs w:val="24"/>
          <w:lang w:eastAsia="en-US"/>
        </w:rPr>
      </w:pPr>
      <w:r w:rsidRPr="00093540">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093540" w:rsidRDefault="008E2334" w:rsidP="00AF1591">
      <w:pPr>
        <w:numPr>
          <w:ilvl w:val="0"/>
          <w:numId w:val="29"/>
        </w:numPr>
        <w:tabs>
          <w:tab w:val="left" w:pos="993"/>
        </w:tabs>
        <w:spacing w:line="360" w:lineRule="auto"/>
        <w:ind w:left="993" w:hanging="284"/>
        <w:jc w:val="both"/>
        <w:rPr>
          <w:rFonts w:ascii="Arial" w:hAnsi="Arial"/>
          <w:sz w:val="24"/>
          <w:szCs w:val="24"/>
          <w:lang w:eastAsia="en-US"/>
        </w:rPr>
      </w:pPr>
      <w:r w:rsidRPr="00093540">
        <w:rPr>
          <w:rFonts w:ascii="Arial" w:hAnsi="Arial"/>
          <w:sz w:val="24"/>
          <w:szCs w:val="24"/>
          <w:lang w:eastAsia="en-US"/>
        </w:rPr>
        <w:lastRenderedPageBreak/>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093540" w:rsidRDefault="008E2334" w:rsidP="00AF1591">
      <w:pPr>
        <w:numPr>
          <w:ilvl w:val="0"/>
          <w:numId w:val="29"/>
        </w:numPr>
        <w:tabs>
          <w:tab w:val="left" w:pos="993"/>
        </w:tabs>
        <w:spacing w:line="360" w:lineRule="auto"/>
        <w:ind w:left="993" w:hanging="284"/>
        <w:jc w:val="both"/>
        <w:rPr>
          <w:rFonts w:ascii="Arial" w:hAnsi="Arial"/>
          <w:sz w:val="24"/>
          <w:szCs w:val="24"/>
          <w:lang w:eastAsia="en-US"/>
        </w:rPr>
      </w:pPr>
      <w:r w:rsidRPr="00093540">
        <w:rPr>
          <w:rFonts w:ascii="Arial" w:hAnsi="Arial"/>
          <w:sz w:val="24"/>
          <w:szCs w:val="24"/>
          <w:lang w:eastAsia="en-US"/>
        </w:rPr>
        <w:t>określenie miejsca wykonalności praw z poręczenia/gwarancji – prawa z poręczenia/gwarancji muszą być wykonalne na terytorium Rzeczypospolitej  Polskiej.</w:t>
      </w:r>
    </w:p>
    <w:p w14:paraId="1AC6D037"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093540" w:rsidRDefault="008E2334" w:rsidP="00AF1591">
      <w:pPr>
        <w:numPr>
          <w:ilvl w:val="0"/>
          <w:numId w:val="30"/>
        </w:numPr>
        <w:tabs>
          <w:tab w:val="left" w:pos="851"/>
        </w:tabs>
        <w:spacing w:line="360" w:lineRule="auto"/>
        <w:ind w:left="567" w:hanging="425"/>
        <w:jc w:val="both"/>
        <w:rPr>
          <w:rFonts w:ascii="Arial" w:hAnsi="Arial"/>
          <w:sz w:val="24"/>
          <w:szCs w:val="24"/>
          <w:lang w:eastAsia="en-US"/>
        </w:rPr>
      </w:pPr>
      <w:r w:rsidRPr="00093540">
        <w:rPr>
          <w:rFonts w:ascii="Arial" w:hAnsi="Arial"/>
          <w:sz w:val="24"/>
          <w:szCs w:val="24"/>
          <w:lang w:eastAsia="en-US"/>
        </w:rPr>
        <w:t>Zasady zatrzymania oraz zwrotu wadium zostały uregulowane w ustawie Pzp (art. 98).</w:t>
      </w:r>
    </w:p>
    <w:p w14:paraId="0ACA5B72" w14:textId="77777777" w:rsidR="008E2334" w:rsidRPr="00093540" w:rsidRDefault="008E2334" w:rsidP="00AF1591">
      <w:pPr>
        <w:keepNext/>
        <w:keepLines/>
        <w:spacing w:line="360" w:lineRule="auto"/>
        <w:outlineLvl w:val="1"/>
        <w:rPr>
          <w:rFonts w:ascii="Arial" w:eastAsia="Arial" w:hAnsi="Arial"/>
          <w:sz w:val="24"/>
          <w:szCs w:val="24"/>
          <w:lang w:val="pl"/>
        </w:rPr>
      </w:pPr>
      <w:bookmarkStart w:id="16" w:name="_Toc154585493"/>
      <w:r w:rsidRPr="00093540">
        <w:rPr>
          <w:rFonts w:ascii="Arial" w:eastAsia="Arial" w:hAnsi="Arial"/>
          <w:sz w:val="24"/>
          <w:szCs w:val="24"/>
          <w:lang w:val="pl"/>
        </w:rPr>
        <w:t>XIV. Termin związania ofertą</w:t>
      </w:r>
      <w:bookmarkEnd w:id="16"/>
    </w:p>
    <w:p w14:paraId="20D93D52" w14:textId="77777777" w:rsidR="00F40E4F" w:rsidRPr="00093540" w:rsidRDefault="008E2334" w:rsidP="00AF1591">
      <w:pPr>
        <w:numPr>
          <w:ilvl w:val="0"/>
          <w:numId w:val="2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Wykonawca jest związany złożoną ofertą przez okres </w:t>
      </w:r>
      <w:r w:rsidR="00F40E4F" w:rsidRPr="00093540">
        <w:rPr>
          <w:rFonts w:ascii="Arial" w:eastAsia="Arial" w:hAnsi="Arial"/>
          <w:sz w:val="24"/>
          <w:szCs w:val="24"/>
          <w:lang w:val="pl"/>
        </w:rPr>
        <w:t xml:space="preserve">90 dni od dnia upływu terminu składania ofert. Bieg terminu związania ofertą rozpoczyna się wraz z upływem terminu składania ofert. </w:t>
      </w:r>
    </w:p>
    <w:p w14:paraId="5270029E" w14:textId="5BB29D59" w:rsidR="00F40E4F" w:rsidRPr="00C56521" w:rsidRDefault="00F40E4F" w:rsidP="00AF1591">
      <w:pPr>
        <w:numPr>
          <w:ilvl w:val="0"/>
          <w:numId w:val="21"/>
        </w:numPr>
        <w:spacing w:line="360" w:lineRule="auto"/>
        <w:ind w:left="567" w:hanging="425"/>
        <w:jc w:val="both"/>
        <w:rPr>
          <w:rFonts w:ascii="Arial" w:eastAsia="Arial" w:hAnsi="Arial"/>
          <w:sz w:val="24"/>
          <w:szCs w:val="24"/>
          <w:lang w:val="pl"/>
        </w:rPr>
      </w:pPr>
      <w:r w:rsidRPr="00C56521">
        <w:rPr>
          <w:rFonts w:ascii="Arial" w:eastAsia="Arial" w:hAnsi="Arial"/>
          <w:sz w:val="24"/>
          <w:szCs w:val="24"/>
          <w:lang w:val="pl"/>
        </w:rPr>
        <w:t xml:space="preserve">Pierwszym dniem terminu związania ofertą jest dzień </w:t>
      </w:r>
      <w:r w:rsidR="001F1AB5" w:rsidRPr="00C56521">
        <w:rPr>
          <w:rFonts w:ascii="Arial" w:eastAsia="Arial" w:hAnsi="Arial"/>
          <w:sz w:val="24"/>
          <w:szCs w:val="24"/>
          <w:lang w:val="pl"/>
        </w:rPr>
        <w:t xml:space="preserve">składania ofert tj. </w:t>
      </w:r>
      <w:r w:rsidR="004E1474">
        <w:rPr>
          <w:rFonts w:ascii="Arial" w:eastAsia="Arial" w:hAnsi="Arial"/>
          <w:sz w:val="24"/>
          <w:szCs w:val="24"/>
          <w:lang w:val="pl"/>
        </w:rPr>
        <w:t>09 sierpnia</w:t>
      </w:r>
      <w:r w:rsidR="001F1AB5" w:rsidRPr="00C56521">
        <w:rPr>
          <w:rFonts w:ascii="Arial" w:eastAsia="Arial" w:hAnsi="Arial"/>
          <w:sz w:val="24"/>
          <w:szCs w:val="24"/>
          <w:lang w:val="pl"/>
        </w:rPr>
        <w:t xml:space="preserve"> 202</w:t>
      </w:r>
      <w:r w:rsidR="00C56521" w:rsidRPr="00C56521">
        <w:rPr>
          <w:rFonts w:ascii="Arial" w:eastAsia="Arial" w:hAnsi="Arial"/>
          <w:sz w:val="24"/>
          <w:szCs w:val="24"/>
          <w:lang w:val="pl"/>
        </w:rPr>
        <w:t>4</w:t>
      </w:r>
      <w:r w:rsidR="004E1474">
        <w:rPr>
          <w:rFonts w:ascii="Arial" w:eastAsia="Arial" w:hAnsi="Arial"/>
          <w:sz w:val="24"/>
          <w:szCs w:val="24"/>
          <w:lang w:val="pl"/>
        </w:rPr>
        <w:t xml:space="preserve"> </w:t>
      </w:r>
      <w:r w:rsidRPr="00C56521">
        <w:rPr>
          <w:rFonts w:ascii="Arial" w:eastAsia="Arial" w:hAnsi="Arial"/>
          <w:sz w:val="24"/>
          <w:szCs w:val="24"/>
          <w:lang w:val="pl"/>
        </w:rPr>
        <w:t xml:space="preserve">r. Powyższe oznacza, że </w:t>
      </w:r>
      <w:r w:rsidRPr="004E1474">
        <w:rPr>
          <w:rFonts w:ascii="Arial" w:eastAsia="Arial" w:hAnsi="Arial"/>
          <w:b/>
          <w:sz w:val="24"/>
          <w:szCs w:val="24"/>
          <w:lang w:val="pl"/>
        </w:rPr>
        <w:t xml:space="preserve">termin związania ofertą upływa w dniu </w:t>
      </w:r>
      <w:r w:rsidR="004E1474">
        <w:rPr>
          <w:rFonts w:ascii="Arial" w:eastAsia="Arial" w:hAnsi="Arial"/>
          <w:b/>
          <w:sz w:val="24"/>
          <w:szCs w:val="24"/>
          <w:lang w:val="pl"/>
        </w:rPr>
        <w:t>06 listopada</w:t>
      </w:r>
      <w:r w:rsidR="001F1AB5" w:rsidRPr="004E1474">
        <w:rPr>
          <w:rFonts w:ascii="Arial" w:eastAsia="Arial" w:hAnsi="Arial"/>
          <w:b/>
          <w:sz w:val="24"/>
          <w:szCs w:val="24"/>
          <w:lang w:val="pl"/>
        </w:rPr>
        <w:t xml:space="preserve"> 202</w:t>
      </w:r>
      <w:r w:rsidR="00C56521" w:rsidRPr="004E1474">
        <w:rPr>
          <w:rFonts w:ascii="Arial" w:eastAsia="Arial" w:hAnsi="Arial"/>
          <w:b/>
          <w:sz w:val="24"/>
          <w:szCs w:val="24"/>
          <w:lang w:val="pl"/>
        </w:rPr>
        <w:t>4</w:t>
      </w:r>
      <w:r w:rsidRPr="004E1474">
        <w:rPr>
          <w:rFonts w:ascii="Arial" w:eastAsia="Arial" w:hAnsi="Arial"/>
          <w:b/>
          <w:sz w:val="24"/>
          <w:szCs w:val="24"/>
          <w:lang w:val="pl"/>
        </w:rPr>
        <w:t xml:space="preserve"> r.</w:t>
      </w:r>
    </w:p>
    <w:p w14:paraId="26D1D432" w14:textId="729EF936" w:rsidR="008E2334" w:rsidRPr="00093540" w:rsidRDefault="00F40E4F" w:rsidP="00AF1591">
      <w:pPr>
        <w:numPr>
          <w:ilvl w:val="0"/>
          <w:numId w:val="21"/>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W przypadku gdy wybór najkorzystniejszej oferty nie nastąpi przed upływem wskazanego terminu związania ofertą, Zamawiający przed upływem terminu związania ofertą zwraca się jednokrotnie do Wykonawców o wyrażenie zgody na przedłużenie tego terminu o wskazywany przez niego okres, nie dłuższy niż 60 dni. </w:t>
      </w:r>
      <w:r w:rsidR="008E2334" w:rsidRPr="00093540">
        <w:rPr>
          <w:rFonts w:ascii="Arial" w:eastAsia="Arial" w:hAnsi="Arial"/>
          <w:sz w:val="24"/>
          <w:szCs w:val="24"/>
          <w:lang w:val="pl"/>
        </w:rPr>
        <w:t>Odmowa wyrażenia zgody na przedłużenie terminu związania ofertą nie powoduje utraty wadium.</w:t>
      </w:r>
    </w:p>
    <w:p w14:paraId="5AC64F0A"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7" w:name="_Toc154585494"/>
      <w:r w:rsidRPr="00093540">
        <w:rPr>
          <w:rFonts w:ascii="Arial" w:eastAsia="Arial" w:hAnsi="Arial"/>
          <w:sz w:val="24"/>
          <w:szCs w:val="24"/>
          <w:lang w:val="pl"/>
        </w:rPr>
        <w:t>XV. Opis kryteriów oceny ofert z podaniem wag i sposobu oceny ofert</w:t>
      </w:r>
      <w:bookmarkEnd w:id="17"/>
      <w:r w:rsidRPr="00093540">
        <w:rPr>
          <w:rFonts w:ascii="Arial" w:eastAsia="Arial" w:hAnsi="Arial"/>
          <w:sz w:val="24"/>
          <w:szCs w:val="24"/>
          <w:lang w:val="pl"/>
        </w:rPr>
        <w:t xml:space="preserve"> </w:t>
      </w:r>
    </w:p>
    <w:p w14:paraId="04D31A6A" w14:textId="007FF04F"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 xml:space="preserve">Przy wyborze najkorzystniejszej oferty Zamawiający będzie się kierował następującymi kryteriami oceny: cena – znaczenie </w:t>
      </w:r>
      <w:r w:rsidR="00B61DB2" w:rsidRPr="00093540">
        <w:rPr>
          <w:rFonts w:ascii="Arial" w:eastAsia="Arial" w:hAnsi="Arial"/>
          <w:sz w:val="24"/>
          <w:szCs w:val="24"/>
          <w:lang w:val="pl"/>
        </w:rPr>
        <w:t>10</w:t>
      </w:r>
      <w:r w:rsidRPr="00093540">
        <w:rPr>
          <w:rFonts w:ascii="Arial" w:eastAsia="Arial" w:hAnsi="Arial"/>
          <w:sz w:val="24"/>
          <w:szCs w:val="24"/>
          <w:lang w:val="pl"/>
        </w:rPr>
        <w:t>0 %.</w:t>
      </w:r>
    </w:p>
    <w:p w14:paraId="31A8F793"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Ocena ofert będzie przeprowadzona według poniższego algorytmu (wzoru):</w:t>
      </w:r>
    </w:p>
    <w:p w14:paraId="3A2E9C8B" w14:textId="77777777" w:rsidR="008E2334" w:rsidRPr="00093540" w:rsidRDefault="008E2334" w:rsidP="00AF1591">
      <w:pPr>
        <w:spacing w:line="360" w:lineRule="auto"/>
        <w:ind w:firstLine="720"/>
        <w:jc w:val="both"/>
        <w:rPr>
          <w:rFonts w:ascii="Arial" w:eastAsia="Arial" w:hAnsi="Arial"/>
          <w:sz w:val="24"/>
          <w:szCs w:val="24"/>
          <w:lang w:val="pl"/>
        </w:rPr>
      </w:pPr>
      <w:r w:rsidRPr="00093540">
        <w:rPr>
          <w:rFonts w:ascii="Arial" w:eastAsia="Arial" w:hAnsi="Arial"/>
          <w:sz w:val="24"/>
          <w:szCs w:val="24"/>
          <w:lang w:val="pl"/>
        </w:rPr>
        <w:t>CENA</w:t>
      </w:r>
    </w:p>
    <w:p w14:paraId="293847AE" w14:textId="77777777" w:rsidR="008E2334" w:rsidRPr="00093540" w:rsidRDefault="008E2334" w:rsidP="00AF1591">
      <w:pPr>
        <w:spacing w:line="360" w:lineRule="auto"/>
        <w:ind w:left="1418"/>
        <w:rPr>
          <w:rFonts w:ascii="Arial" w:eastAsia="Arial" w:hAnsi="Arial"/>
          <w:sz w:val="24"/>
          <w:szCs w:val="24"/>
          <w:lang w:val="pl"/>
        </w:rPr>
      </w:pPr>
      <w:r w:rsidRPr="00093540">
        <w:rPr>
          <w:rFonts w:ascii="Arial" w:eastAsia="Arial" w:hAnsi="Arial"/>
          <w:sz w:val="24"/>
          <w:szCs w:val="24"/>
          <w:lang w:val="pl"/>
        </w:rPr>
        <w:t>Najniższa cena spośród wszystkich złożonych ofert łącznie z VAT</w:t>
      </w:r>
    </w:p>
    <w:p w14:paraId="6F22A71D" w14:textId="377D526D" w:rsidR="008E2334" w:rsidRPr="00093540" w:rsidRDefault="008E2334" w:rsidP="00AF1591">
      <w:pPr>
        <w:spacing w:line="360" w:lineRule="auto"/>
        <w:ind w:left="709"/>
        <w:jc w:val="both"/>
        <w:rPr>
          <w:rFonts w:ascii="Arial" w:eastAsia="Arial" w:hAnsi="Arial"/>
          <w:sz w:val="24"/>
          <w:szCs w:val="24"/>
          <w:lang w:val="pl"/>
        </w:rPr>
      </w:pPr>
      <w:r w:rsidRPr="00093540">
        <w:rPr>
          <w:rFonts w:ascii="Arial" w:eastAsia="Arial" w:hAnsi="Arial"/>
          <w:sz w:val="24"/>
          <w:szCs w:val="24"/>
          <w:lang w:val="pl"/>
        </w:rPr>
        <w:t xml:space="preserve">C= </w:t>
      </w:r>
      <w:r w:rsidRPr="00093540">
        <w:rPr>
          <w:rFonts w:ascii="Arial" w:eastAsia="Arial" w:hAnsi="Arial"/>
          <w:sz w:val="24"/>
          <w:szCs w:val="24"/>
          <w:lang w:val="pl"/>
        </w:rPr>
        <w:tab/>
        <w:t>-------------------------------------------</w:t>
      </w:r>
      <w:r w:rsidR="00B61DB2" w:rsidRPr="00093540">
        <w:rPr>
          <w:rFonts w:ascii="Arial" w:eastAsia="Arial" w:hAnsi="Arial"/>
          <w:sz w:val="24"/>
          <w:szCs w:val="24"/>
          <w:lang w:val="pl"/>
        </w:rPr>
        <w:t>---------</w:t>
      </w:r>
      <w:r w:rsidRPr="00093540">
        <w:rPr>
          <w:rFonts w:ascii="Arial" w:eastAsia="Arial" w:hAnsi="Arial"/>
          <w:sz w:val="24"/>
          <w:szCs w:val="24"/>
          <w:lang w:val="pl"/>
        </w:rPr>
        <w:t xml:space="preserve">------------------------------------ x </w:t>
      </w:r>
      <w:r w:rsidR="00B61DB2" w:rsidRPr="00093540">
        <w:rPr>
          <w:rFonts w:ascii="Arial" w:eastAsia="Arial" w:hAnsi="Arial"/>
          <w:sz w:val="24"/>
          <w:szCs w:val="24"/>
          <w:lang w:val="pl"/>
        </w:rPr>
        <w:t>10</w:t>
      </w:r>
      <w:r w:rsidRPr="00093540">
        <w:rPr>
          <w:rFonts w:ascii="Arial" w:eastAsia="Arial" w:hAnsi="Arial"/>
          <w:sz w:val="24"/>
          <w:szCs w:val="24"/>
          <w:lang w:val="pl"/>
        </w:rPr>
        <w:t>0</w:t>
      </w:r>
    </w:p>
    <w:p w14:paraId="1F71F9A0" w14:textId="77777777" w:rsidR="008E2334" w:rsidRPr="00093540" w:rsidRDefault="008E2334" w:rsidP="00AF1591">
      <w:pPr>
        <w:spacing w:line="360" w:lineRule="auto"/>
        <w:ind w:left="1440"/>
        <w:jc w:val="both"/>
        <w:rPr>
          <w:rFonts w:ascii="Arial" w:eastAsia="Arial" w:hAnsi="Arial"/>
          <w:sz w:val="24"/>
          <w:szCs w:val="24"/>
          <w:lang w:val="pl"/>
        </w:rPr>
      </w:pPr>
      <w:r w:rsidRPr="00093540">
        <w:rPr>
          <w:rFonts w:ascii="Arial" w:eastAsia="Arial" w:hAnsi="Arial"/>
          <w:sz w:val="24"/>
          <w:szCs w:val="24"/>
          <w:lang w:val="pl"/>
        </w:rPr>
        <w:t xml:space="preserve">                                 Cena ocenianej oferty</w:t>
      </w:r>
    </w:p>
    <w:p w14:paraId="72822CCA" w14:textId="77777777" w:rsidR="008E2334" w:rsidRPr="00093540" w:rsidRDefault="008E2334" w:rsidP="00AF1591">
      <w:pPr>
        <w:spacing w:line="360" w:lineRule="auto"/>
        <w:ind w:left="709"/>
        <w:jc w:val="both"/>
        <w:rPr>
          <w:rFonts w:ascii="Arial" w:eastAsia="Arial" w:hAnsi="Arial"/>
          <w:sz w:val="24"/>
          <w:szCs w:val="24"/>
          <w:lang w:val="pl"/>
        </w:rPr>
      </w:pPr>
      <w:r w:rsidRPr="00093540">
        <w:rPr>
          <w:rFonts w:ascii="Arial" w:eastAsia="Arial" w:hAnsi="Arial"/>
          <w:sz w:val="24"/>
          <w:szCs w:val="24"/>
          <w:lang w:val="pl"/>
        </w:rPr>
        <w:t>C – ilość punktów otrzymanych przez ocenianą ofertę w kryterium cena,</w:t>
      </w:r>
    </w:p>
    <w:p w14:paraId="3936A460" w14:textId="77777777" w:rsidR="008E2334" w:rsidRPr="00093540" w:rsidRDefault="008E2334" w:rsidP="00AF1591">
      <w:pPr>
        <w:numPr>
          <w:ilvl w:val="0"/>
          <w:numId w:val="13"/>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78A79A3C" w14:textId="77777777" w:rsidR="008E2334" w:rsidRPr="00093540" w:rsidRDefault="008E2334" w:rsidP="00AF1591">
      <w:pPr>
        <w:numPr>
          <w:ilvl w:val="0"/>
          <w:numId w:val="13"/>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Jeżeli nie można wybrać najkorzystniejszej oferty z uwagi na to, że dwie lub więcej ofert przedstawia taki sam bilans ceny lub kosztu i innych kryteriów oceny ofert, zamawiający </w:t>
      </w:r>
      <w:r w:rsidRPr="00093540">
        <w:rPr>
          <w:rFonts w:ascii="Arial" w:eastAsia="Times New Roman" w:hAnsi="Arial"/>
          <w:sz w:val="24"/>
          <w:szCs w:val="24"/>
        </w:rPr>
        <w:lastRenderedPageBreak/>
        <w:t>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093540" w:rsidRDefault="008E2334" w:rsidP="00AF1591">
      <w:pPr>
        <w:numPr>
          <w:ilvl w:val="0"/>
          <w:numId w:val="13"/>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Zamawiający udzieli zamówienia Wykonawcy, którego oferta zostanie uznana za najkorzystniejszą.</w:t>
      </w:r>
    </w:p>
    <w:p w14:paraId="09701B5D"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8" w:name="_Toc154585495"/>
      <w:r w:rsidRPr="00093540">
        <w:rPr>
          <w:rFonts w:ascii="Arial" w:eastAsia="Arial" w:hAnsi="Arial"/>
          <w:sz w:val="24"/>
          <w:szCs w:val="24"/>
          <w:lang w:val="pl"/>
        </w:rPr>
        <w:t>XVI. Informacje o formalnościach, jakie powinny być dopełnione po wyborze oferty w celu zawarcia umowy</w:t>
      </w:r>
      <w:bookmarkEnd w:id="18"/>
    </w:p>
    <w:p w14:paraId="1016EB54" w14:textId="5B0BBA52" w:rsidR="00B61DB2" w:rsidRPr="00093540" w:rsidRDefault="00B61DB2" w:rsidP="00AF1591">
      <w:pPr>
        <w:pStyle w:val="Akapitzlist"/>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Wykonawca, którego oferta została wybrana do realizacji zamówienia zostanie powiadomiony przez Zamawiającego o terminie i miejscu zawarcia umowy, z uwzględnieniem terminów wynikających z ustawy Pzp, szczególnie art. 264 Pzp. Zamawiający zawiera umowę z wybranym Wykonawcą na warunkach określonych w złożonej ofercie oraz SWZ. Wykonawca w celu zawarcia umowy w sprawie zamówienia publicznego, zobowiązany jest stawić się w miejscu i czasie określonym w powiadomieniu przesłanym przez Zamawiającego oraz dostarczyć wymagane do zawarcia umowy dokumenty określone w SWZ.</w:t>
      </w:r>
    </w:p>
    <w:p w14:paraId="329196DF" w14:textId="5A4EBB46" w:rsidR="00B61DB2" w:rsidRPr="00093540" w:rsidRDefault="00B61DB2" w:rsidP="00AF1591">
      <w:pPr>
        <w:pStyle w:val="Akapitzlist"/>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Warunkiem zawarcia umowy jest dostarczenie n/w dokumentów:</w:t>
      </w:r>
    </w:p>
    <w:p w14:paraId="1655C4CD" w14:textId="520C1527" w:rsidR="00B61DB2" w:rsidRPr="00093540" w:rsidRDefault="00B61DB2" w:rsidP="00AF1591">
      <w:pPr>
        <w:pStyle w:val="Akapitzlist"/>
        <w:numPr>
          <w:ilvl w:val="0"/>
          <w:numId w:val="45"/>
        </w:numPr>
        <w:spacing w:line="360" w:lineRule="auto"/>
        <w:jc w:val="both"/>
        <w:rPr>
          <w:rFonts w:ascii="Arial" w:eastAsia="Arial" w:hAnsi="Arial"/>
          <w:sz w:val="24"/>
          <w:szCs w:val="24"/>
        </w:rPr>
      </w:pPr>
      <w:r w:rsidRPr="00093540">
        <w:rPr>
          <w:rFonts w:ascii="Arial" w:eastAsia="Arial" w:hAnsi="Arial"/>
          <w:sz w:val="24"/>
          <w:szCs w:val="24"/>
        </w:rPr>
        <w:t>przedłożenie projektu umowy kredytowej zgodnej z SWZ w szczególności z pkt. „Projektowane postanowienia umowy w sprawie zamówienia publicznego, które zostaną wprowadzone do treści umowy” oraz złożoną ofertą, w terminie do 3 dni roboczych od daty przesłania informacji o wyborze oferty.</w:t>
      </w:r>
    </w:p>
    <w:p w14:paraId="736BB380" w14:textId="77777777" w:rsidR="00B61DB2" w:rsidRPr="00093540" w:rsidRDefault="00B61DB2" w:rsidP="00AF1591">
      <w:pPr>
        <w:pStyle w:val="Akapitzlist"/>
        <w:numPr>
          <w:ilvl w:val="0"/>
          <w:numId w:val="45"/>
        </w:numPr>
        <w:spacing w:line="360" w:lineRule="auto"/>
        <w:jc w:val="both"/>
        <w:rPr>
          <w:rFonts w:ascii="Arial" w:eastAsia="Arial" w:hAnsi="Arial"/>
          <w:sz w:val="24"/>
          <w:szCs w:val="24"/>
        </w:rPr>
      </w:pPr>
      <w:r w:rsidRPr="00093540">
        <w:rPr>
          <w:rFonts w:ascii="Arial" w:eastAsia="Arial" w:hAnsi="Arial"/>
          <w:sz w:val="24"/>
          <w:szCs w:val="24"/>
        </w:rPr>
        <w:t xml:space="preserve">w przypadku zawierania umowy z Wykonawcami, którzy wspólnie ubiegają się o udzielenie zamówienia, Zamawiający wymaga przed jej zawarciem dostarczenia dokumentu regulującego ich współpracę, np.: umowy spółki cywilnej, konsorcjum lub porozumienia. Dokument regulujący współpracę: nie może zawierać postanowień, które są sprzeczne z przepisami Pzp; musi zawierać określenie wszystkich Wykonawców wspólnie ubiegających się o udzielenie zamówienia, określenie celu gospodarczego, wskazanie lidera wraz z określeniem kompetencji do wykonywania </w:t>
      </w:r>
      <w:r w:rsidRPr="00093540">
        <w:rPr>
          <w:rFonts w:ascii="Arial" w:eastAsia="Arial" w:hAnsi="Arial"/>
          <w:sz w:val="24"/>
          <w:szCs w:val="24"/>
        </w:rPr>
        <w:lastRenderedPageBreak/>
        <w:t>określonych czynności (np. podpisanie umowy, płatności, itd.), wskazanie solidarnej odpowiedzialność za wykonanie umowy, określenie czasu trwania współpracy (min. na okres realizacji przedmiotu zamówienia), postanowienie mówiące o tym, że wszelkie zmiany treści dokumentu po zawarciu umowy o niniejsze zamówienie wymagają zgody Zamawiającego.</w:t>
      </w:r>
    </w:p>
    <w:p w14:paraId="2206F70B" w14:textId="0E687823" w:rsidR="00347837" w:rsidRPr="00D1466E" w:rsidRDefault="00B61DB2" w:rsidP="00D1466E">
      <w:pPr>
        <w:numPr>
          <w:ilvl w:val="1"/>
          <w:numId w:val="38"/>
        </w:numPr>
        <w:spacing w:line="360" w:lineRule="auto"/>
        <w:ind w:left="567" w:hanging="425"/>
        <w:jc w:val="both"/>
        <w:rPr>
          <w:rFonts w:ascii="Arial" w:eastAsia="Arial" w:hAnsi="Arial"/>
          <w:sz w:val="24"/>
          <w:szCs w:val="24"/>
        </w:rPr>
      </w:pPr>
      <w:r w:rsidRPr="00093540">
        <w:rPr>
          <w:rFonts w:ascii="Arial" w:eastAsia="Arial" w:hAnsi="Arial"/>
          <w:sz w:val="24"/>
          <w:szCs w:val="24"/>
        </w:rPr>
        <w:t>Wystąpienie którejkolwiek okoliczności związanej z działaniem lub zaniechaniem działania Wykonawcy polegającej np. na odmowie podpisania umowy na warunkach opisanych w ofercie, niestawieniu się w celu zawarcia umowy w wyznaczonym miejscu i terminie lub nie wypełnieniu obowiązków wynikających z SWZ, traktowane będzie jako brak możliwości zawarcia umowy z przyczyn leżących po stronie Wykonawcy i skutkuje utratą wadium.</w:t>
      </w:r>
    </w:p>
    <w:p w14:paraId="5F7441E7"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19" w:name="_Toc154585496"/>
      <w:r w:rsidRPr="00093540">
        <w:rPr>
          <w:rFonts w:ascii="Arial" w:eastAsia="Arial" w:hAnsi="Arial"/>
          <w:sz w:val="24"/>
          <w:szCs w:val="24"/>
          <w:lang w:val="pl"/>
        </w:rPr>
        <w:t>XVII. Wymagania dotyczące zabezpieczenia należytego wykonania umowy.</w:t>
      </w:r>
      <w:bookmarkEnd w:id="19"/>
    </w:p>
    <w:p w14:paraId="7B93503A" w14:textId="12C18FDF" w:rsidR="00347837" w:rsidRPr="00093540" w:rsidRDefault="00347837" w:rsidP="00D1466E">
      <w:pPr>
        <w:tabs>
          <w:tab w:val="left" w:pos="567"/>
        </w:tabs>
        <w:spacing w:before="60" w:after="60" w:line="360" w:lineRule="auto"/>
        <w:ind w:left="567"/>
        <w:jc w:val="both"/>
        <w:rPr>
          <w:rFonts w:ascii="Arial" w:hAnsi="Arial"/>
          <w:sz w:val="24"/>
          <w:szCs w:val="24"/>
        </w:rPr>
      </w:pPr>
      <w:r w:rsidRPr="00093540">
        <w:rPr>
          <w:rFonts w:ascii="Arial" w:hAnsi="Arial"/>
          <w:sz w:val="24"/>
          <w:szCs w:val="24"/>
        </w:rPr>
        <w:t>Zamawiający nie wymaga wniesienia zabezpiecze</w:t>
      </w:r>
      <w:r w:rsidR="00D1466E">
        <w:rPr>
          <w:rFonts w:ascii="Arial" w:hAnsi="Arial"/>
          <w:sz w:val="24"/>
          <w:szCs w:val="24"/>
        </w:rPr>
        <w:t>nia należytego wykonania umowy.</w:t>
      </w:r>
    </w:p>
    <w:p w14:paraId="1F998294" w14:textId="3D2F068A" w:rsidR="00CB2E56" w:rsidRPr="00093540" w:rsidRDefault="008E2334" w:rsidP="00AF1591">
      <w:pPr>
        <w:keepNext/>
        <w:keepLines/>
        <w:spacing w:line="360" w:lineRule="auto"/>
        <w:ind w:left="567" w:hanging="567"/>
        <w:jc w:val="both"/>
        <w:outlineLvl w:val="1"/>
        <w:rPr>
          <w:rFonts w:ascii="Arial" w:eastAsia="Arial" w:hAnsi="Arial"/>
          <w:sz w:val="24"/>
          <w:szCs w:val="24"/>
          <w:lang w:val="pl"/>
        </w:rPr>
      </w:pPr>
      <w:bookmarkStart w:id="20" w:name="_Toc154585497"/>
      <w:r w:rsidRPr="00093540">
        <w:rPr>
          <w:rFonts w:ascii="Arial" w:eastAsia="Arial" w:hAnsi="Arial"/>
          <w:sz w:val="24"/>
          <w:szCs w:val="24"/>
          <w:lang w:val="pl"/>
        </w:rPr>
        <w:t>XVIII. Projektowane postanowienia umowy w sprawie zamówienia publicznego, które zostaną wprowadzone do treści tej umowy</w:t>
      </w:r>
      <w:r w:rsidR="00CB2E56" w:rsidRPr="00093540">
        <w:rPr>
          <w:rFonts w:ascii="Arial" w:eastAsia="Arial" w:hAnsi="Arial"/>
          <w:sz w:val="24"/>
          <w:szCs w:val="24"/>
          <w:lang w:val="pl"/>
        </w:rPr>
        <w:t xml:space="preserve"> oraz możliwości jej zmiany</w:t>
      </w:r>
      <w:r w:rsidRPr="00093540">
        <w:rPr>
          <w:rFonts w:ascii="Arial" w:eastAsia="Arial" w:hAnsi="Arial"/>
          <w:sz w:val="24"/>
          <w:szCs w:val="24"/>
          <w:lang w:val="pl"/>
        </w:rPr>
        <w:t>:</w:t>
      </w:r>
      <w:bookmarkEnd w:id="20"/>
      <w:r w:rsidRPr="00093540">
        <w:rPr>
          <w:rFonts w:ascii="Arial" w:eastAsia="Arial" w:hAnsi="Arial"/>
          <w:sz w:val="24"/>
          <w:szCs w:val="24"/>
          <w:lang w:val="pl"/>
        </w:rPr>
        <w:t xml:space="preserve"> </w:t>
      </w:r>
    </w:p>
    <w:p w14:paraId="1338D7DA"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Kredyt będzie oprocentowany w stosunku rocznym, według zmiennej stopy procentowej. Stopa procentowa równa będzie wysokości stawki referencyjnej, powiększonej o marżę banku w wysokości … %. Stawkę referencyjną stanowi stawka WIBOR 3M.</w:t>
      </w:r>
    </w:p>
    <w:p w14:paraId="571ECEE1" w14:textId="7AB774C7" w:rsidR="005543CC" w:rsidRDefault="00CB2E56" w:rsidP="009F04A1">
      <w:pPr>
        <w:pStyle w:val="Akapitzlist"/>
        <w:numPr>
          <w:ilvl w:val="3"/>
          <w:numId w:val="13"/>
        </w:numPr>
        <w:tabs>
          <w:tab w:val="left" w:pos="851"/>
        </w:tabs>
        <w:spacing w:line="360" w:lineRule="auto"/>
        <w:ind w:left="567" w:hanging="425"/>
        <w:jc w:val="both"/>
        <w:rPr>
          <w:rFonts w:ascii="Arial" w:eastAsia="Arial" w:hAnsi="Arial"/>
          <w:sz w:val="24"/>
          <w:szCs w:val="24"/>
        </w:rPr>
      </w:pPr>
      <w:r w:rsidRPr="005543CC">
        <w:rPr>
          <w:rFonts w:ascii="Arial" w:eastAsia="Arial" w:hAnsi="Arial"/>
          <w:sz w:val="24"/>
          <w:szCs w:val="24"/>
        </w:rPr>
        <w:t xml:space="preserve">Stawka WIBOR 3M na każdy okres odsetkowy ustalana będzie na podstawie średniej arytmetycznej stawek WIBOR 3M obowiązujących w okresie od pierwszego do ostatniego dnia każdego kwartału poprzedzającego dany okres odsetkowy. </w:t>
      </w:r>
    </w:p>
    <w:p w14:paraId="4ED0D569" w14:textId="0D280DA2" w:rsidR="005543CC" w:rsidRPr="00161792" w:rsidRDefault="005543CC" w:rsidP="00161792">
      <w:pPr>
        <w:tabs>
          <w:tab w:val="left" w:pos="851"/>
        </w:tabs>
        <w:spacing w:line="360" w:lineRule="auto"/>
        <w:ind w:left="567"/>
        <w:jc w:val="both"/>
        <w:rPr>
          <w:rFonts w:ascii="Arial" w:eastAsia="Arial" w:hAnsi="Arial"/>
          <w:sz w:val="24"/>
          <w:szCs w:val="24"/>
        </w:rPr>
      </w:pPr>
      <w:bookmarkStart w:id="21" w:name="_Hlk154583583"/>
      <w:r w:rsidRPr="00161792">
        <w:rPr>
          <w:rFonts w:ascii="Arial" w:eastAsia="Arial" w:hAnsi="Arial"/>
          <w:sz w:val="24"/>
          <w:szCs w:val="24"/>
        </w:rPr>
        <w:t>Uwaga dot. stawki bazowej: w zależności od zasad obowiązujących w danym Banku Zamawiaj</w:t>
      </w:r>
      <w:r w:rsidR="00161792">
        <w:rPr>
          <w:rFonts w:ascii="Arial" w:eastAsia="Arial" w:hAnsi="Arial"/>
          <w:sz w:val="24"/>
          <w:szCs w:val="24"/>
        </w:rPr>
        <w:t>ą</w:t>
      </w:r>
      <w:r w:rsidRPr="00161792">
        <w:rPr>
          <w:rFonts w:ascii="Arial" w:eastAsia="Arial" w:hAnsi="Arial"/>
          <w:sz w:val="24"/>
          <w:szCs w:val="24"/>
        </w:rPr>
        <w:t>cy dopuszcza</w:t>
      </w:r>
      <w:r w:rsidR="00EC4AC7">
        <w:rPr>
          <w:rFonts w:ascii="Arial" w:eastAsia="Arial" w:hAnsi="Arial"/>
          <w:sz w:val="24"/>
          <w:szCs w:val="24"/>
        </w:rPr>
        <w:t xml:space="preserve"> jako</w:t>
      </w:r>
      <w:r w:rsidRPr="00161792">
        <w:rPr>
          <w:rFonts w:ascii="Arial" w:eastAsia="Arial" w:hAnsi="Arial"/>
          <w:sz w:val="24"/>
          <w:szCs w:val="24"/>
        </w:rPr>
        <w:t xml:space="preserve"> r</w:t>
      </w:r>
      <w:r w:rsidR="00571DF7">
        <w:rPr>
          <w:rFonts w:ascii="Arial" w:eastAsia="Arial" w:hAnsi="Arial"/>
          <w:sz w:val="24"/>
          <w:szCs w:val="24"/>
        </w:rPr>
        <w:t>ozwiązanie r</w:t>
      </w:r>
      <w:r w:rsidRPr="00161792">
        <w:rPr>
          <w:rFonts w:ascii="Arial" w:eastAsia="Arial" w:hAnsi="Arial"/>
          <w:sz w:val="24"/>
          <w:szCs w:val="24"/>
        </w:rPr>
        <w:t xml:space="preserve">ównoważne </w:t>
      </w:r>
      <w:r w:rsidR="00EC4AC7">
        <w:rPr>
          <w:rFonts w:ascii="Arial" w:eastAsia="Arial" w:hAnsi="Arial"/>
          <w:sz w:val="24"/>
          <w:szCs w:val="24"/>
        </w:rPr>
        <w:t xml:space="preserve">następując sposób </w:t>
      </w:r>
      <w:r w:rsidRPr="00161792">
        <w:rPr>
          <w:rFonts w:ascii="Arial" w:eastAsia="Arial" w:hAnsi="Arial"/>
          <w:sz w:val="24"/>
          <w:szCs w:val="24"/>
        </w:rPr>
        <w:t>wyliczania stawki bazowej WIBOR 3M</w:t>
      </w:r>
      <w:r w:rsidR="00EC4AC7">
        <w:rPr>
          <w:rFonts w:ascii="Arial" w:eastAsia="Arial" w:hAnsi="Arial"/>
          <w:sz w:val="24"/>
          <w:szCs w:val="24"/>
        </w:rPr>
        <w:t>:</w:t>
      </w:r>
      <w:r w:rsidRPr="00161792">
        <w:rPr>
          <w:rFonts w:ascii="Arial" w:hAnsi="Arial"/>
          <w:sz w:val="24"/>
          <w:szCs w:val="24"/>
        </w:rPr>
        <w:t xml:space="preserve"> jako stawkę ustalaną na okres 3 miesięcy jako średnia arytmetyczna wszystkich notowań w kwartale kalendarzowym (bez dni wolnych) i mająca zastosowanie od 1-go dnia kalendarzowego następnego kwartału.</w:t>
      </w:r>
    </w:p>
    <w:bookmarkEnd w:id="21"/>
    <w:p w14:paraId="7F35FF15" w14:textId="5587D5B8" w:rsidR="005543CC" w:rsidRDefault="00CB2E56" w:rsidP="009F04A1">
      <w:pPr>
        <w:pStyle w:val="Akapitzlist"/>
        <w:numPr>
          <w:ilvl w:val="3"/>
          <w:numId w:val="13"/>
        </w:numPr>
        <w:tabs>
          <w:tab w:val="left" w:pos="851"/>
        </w:tabs>
        <w:spacing w:line="360" w:lineRule="auto"/>
        <w:ind w:left="567" w:hanging="425"/>
        <w:jc w:val="both"/>
        <w:rPr>
          <w:rFonts w:ascii="Arial" w:eastAsia="Arial" w:hAnsi="Arial"/>
          <w:sz w:val="24"/>
          <w:szCs w:val="24"/>
        </w:rPr>
      </w:pPr>
      <w:r w:rsidRPr="005543CC">
        <w:rPr>
          <w:rFonts w:ascii="Arial" w:eastAsia="Arial" w:hAnsi="Arial"/>
          <w:sz w:val="24"/>
          <w:szCs w:val="24"/>
        </w:rPr>
        <w:t>Marża banku będzie stała.</w:t>
      </w:r>
      <w:r w:rsidR="005543CC" w:rsidRPr="005543CC">
        <w:rPr>
          <w:rFonts w:ascii="Arial" w:eastAsia="Arial" w:hAnsi="Arial"/>
          <w:sz w:val="24"/>
          <w:szCs w:val="24"/>
        </w:rPr>
        <w:t xml:space="preserve"> </w:t>
      </w:r>
    </w:p>
    <w:p w14:paraId="17829319" w14:textId="22F07E9D" w:rsidR="00CB2E56" w:rsidRPr="005543CC" w:rsidRDefault="00CB2E56" w:rsidP="009F04A1">
      <w:pPr>
        <w:pStyle w:val="Akapitzlist"/>
        <w:numPr>
          <w:ilvl w:val="3"/>
          <w:numId w:val="13"/>
        </w:numPr>
        <w:tabs>
          <w:tab w:val="left" w:pos="851"/>
        </w:tabs>
        <w:spacing w:line="360" w:lineRule="auto"/>
        <w:ind w:left="567" w:hanging="425"/>
        <w:jc w:val="both"/>
        <w:rPr>
          <w:rFonts w:ascii="Arial" w:eastAsia="Arial" w:hAnsi="Arial"/>
          <w:sz w:val="24"/>
          <w:szCs w:val="24"/>
        </w:rPr>
      </w:pPr>
      <w:r w:rsidRPr="005543CC">
        <w:rPr>
          <w:rFonts w:ascii="Arial" w:eastAsia="Arial" w:hAnsi="Arial"/>
          <w:sz w:val="24"/>
          <w:szCs w:val="24"/>
        </w:rPr>
        <w:t>Przy naliczaniu odsetek przyjmuje się rzeczywistą ilość dni w danym roku i kwartale.</w:t>
      </w:r>
    </w:p>
    <w:p w14:paraId="6383905D"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Bank pobiera odsetki kwartalnie, ostatniego dnia kwartału. Odsetki nie będą kapitalizowane.</w:t>
      </w:r>
    </w:p>
    <w:p w14:paraId="0ADDE4D3"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Od niespłaconego w terminie zadłużenia z tytułu kapitału i odsetek pobiera się odsetki ustawowe.</w:t>
      </w:r>
    </w:p>
    <w:p w14:paraId="7C8242ED" w14:textId="58EE9864"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lastRenderedPageBreak/>
        <w:t>Uruchomienie kredytu następować będzie w transzach. Określenie transz wypłat kredytu oraz terminów postawienia ich do dyspozycji Zamawiającego następować będzie poprzez złożenie przez Zamawiającego zapotrzebowania na środki na 3 dni robocze przed ich uruchomieniem. Możliwość wykorzystania kredytu do 30.12.202</w:t>
      </w:r>
      <w:r w:rsidR="00CA6985">
        <w:rPr>
          <w:rFonts w:ascii="Arial" w:eastAsia="Arial" w:hAnsi="Arial"/>
          <w:sz w:val="24"/>
          <w:szCs w:val="24"/>
        </w:rPr>
        <w:t>4</w:t>
      </w:r>
      <w:r w:rsidRPr="00093540">
        <w:rPr>
          <w:rFonts w:ascii="Arial" w:eastAsia="Arial" w:hAnsi="Arial"/>
          <w:sz w:val="24"/>
          <w:szCs w:val="24"/>
        </w:rPr>
        <w:t xml:space="preserve"> r. </w:t>
      </w:r>
    </w:p>
    <w:p w14:paraId="64464277" w14:textId="17ECD6DC"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 xml:space="preserve">Termin uruchomienia kredytu jest równoznaczny z terminem wpływu transzy na rachunek kredytobiorcy. </w:t>
      </w:r>
    </w:p>
    <w:p w14:paraId="2ECE3633"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Łączna maksymalna wysokość kar umownych, których mogą dochodzić strony nie może przekroczyć 20% ceny oferty.</w:t>
      </w:r>
    </w:p>
    <w:p w14:paraId="054B245A"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Wysokość kar umownych naliczanych wykonawcy z tytułu braku zapłaty lub nieterminowej zapłaty wynagrodzenia należnego podwykonawcom z tytułu zmiany wysokości wynagrodzenia, o której mowa w art. 439 ust. 5 w wysokości 10% wynagrodzenia należnego Podwykonawcy.</w:t>
      </w:r>
    </w:p>
    <w:p w14:paraId="0F428BE2"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Zasady wprowadzania zmian wysokości wynagrodzenia w przypadku art. 436 pkt 4) Pzp: Wykonawca może wystąpić z o zmianę wynagrodzenia, jeśli wykaże, że zmiany te mają wpływ na koszty zamówienia. Wartość zmiany ustalona zostanie wprost odnosząc się do zmiany poziomu kosztów ponoszonych na realizację zamówienia w związku ze zmianami przepisów prawnych, które wprowadzają zmianę składników cenotwórczych, na podstawie wyczerpującego i dokładnego wyliczenia przedstawionego przez Wykonawcę, w odniesieniu do bieżącego i planowanego zatrudnienia przy realizacji zamówienia oraz w odniesieniu do zakresu zamówienia pozostałego do wykonania itp. W szczególności wykonawca będzie zobowiązany wykazać związek pomiędzy wnioskowaną kwotą podwyższenia wynagrodzenia umownego a wpływem zmiany składnika, o którym mowa w art. 436 pkt 4) lit b PZP na kalkulację ceny ofertowej. Zamawiający dokona weryfikacji zasadności oraz poprawności obliczeń dokonanych przez Wykonawcę.</w:t>
      </w:r>
    </w:p>
    <w:p w14:paraId="537726C6" w14:textId="6C9E15A9"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 xml:space="preserve">Mając na uwadze specyfikację zamówienia i uzależnienie bezpośrednio wysokości wynagrodzenia od zmiennej stawki bazowej WIBOR, Zamawiający wskazuje, że jest to podstawowy </w:t>
      </w:r>
      <w:r w:rsidR="001E4A22">
        <w:rPr>
          <w:rFonts w:ascii="Arial" w:eastAsia="Arial" w:hAnsi="Arial"/>
          <w:sz w:val="24"/>
          <w:szCs w:val="24"/>
        </w:rPr>
        <w:t xml:space="preserve">i zmienny </w:t>
      </w:r>
      <w:r w:rsidRPr="00093540">
        <w:rPr>
          <w:rFonts w:ascii="Arial" w:eastAsia="Arial" w:hAnsi="Arial"/>
          <w:sz w:val="24"/>
          <w:szCs w:val="24"/>
        </w:rPr>
        <w:t xml:space="preserve">składnik wynagrodzenia, a tym samym uznaje się, ze zostały zachowane zasady zmiany wynagrodzenia w przypadku zmiany ceny materiałów lub kosztów związanych z realizacją zamówienia (art. </w:t>
      </w:r>
      <w:r w:rsidR="001E4A22">
        <w:rPr>
          <w:rFonts w:ascii="Arial" w:eastAsia="Arial" w:hAnsi="Arial"/>
          <w:sz w:val="24"/>
          <w:szCs w:val="24"/>
        </w:rPr>
        <w:t>439 ust. 1 Pzp)</w:t>
      </w:r>
      <w:r w:rsidRPr="00093540">
        <w:rPr>
          <w:rFonts w:ascii="Arial" w:eastAsia="Arial" w:hAnsi="Arial"/>
          <w:sz w:val="24"/>
          <w:szCs w:val="24"/>
        </w:rPr>
        <w:t>.</w:t>
      </w:r>
    </w:p>
    <w:p w14:paraId="42604B4F"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 xml:space="preserve">Bank nie będzie naliczać ani pobierać prowizji od udzielonego kredytu. </w:t>
      </w:r>
    </w:p>
    <w:p w14:paraId="63677352" w14:textId="736F5912" w:rsidR="00577508" w:rsidRDefault="00CB2E56" w:rsidP="003E4963">
      <w:pPr>
        <w:pStyle w:val="Akapitzlist"/>
        <w:numPr>
          <w:ilvl w:val="3"/>
          <w:numId w:val="13"/>
        </w:numPr>
        <w:tabs>
          <w:tab w:val="left" w:pos="851"/>
        </w:tabs>
        <w:spacing w:line="360" w:lineRule="auto"/>
        <w:ind w:left="567" w:hanging="425"/>
        <w:jc w:val="both"/>
        <w:rPr>
          <w:rFonts w:ascii="Arial" w:eastAsia="Arial" w:hAnsi="Arial"/>
          <w:sz w:val="24"/>
          <w:szCs w:val="24"/>
        </w:rPr>
      </w:pPr>
      <w:bookmarkStart w:id="22" w:name="_Hlk154583693"/>
      <w:r w:rsidRPr="00EC4AC7">
        <w:rPr>
          <w:rFonts w:ascii="Arial" w:eastAsia="Arial" w:hAnsi="Arial"/>
          <w:sz w:val="24"/>
          <w:szCs w:val="24"/>
        </w:rPr>
        <w:t>Sposób spłaty rat kapitałowych</w:t>
      </w:r>
      <w:r w:rsidR="00EB05BB">
        <w:rPr>
          <w:rFonts w:ascii="Arial" w:eastAsia="Arial" w:hAnsi="Arial"/>
          <w:sz w:val="24"/>
          <w:szCs w:val="24"/>
        </w:rPr>
        <w:t>: zgodnie z załącznikiem A do SWZ, OPZ.</w:t>
      </w:r>
    </w:p>
    <w:p w14:paraId="4B8EE288" w14:textId="44434765" w:rsidR="00CB2E56" w:rsidRPr="00093540" w:rsidRDefault="00577508" w:rsidP="00B4636B">
      <w:pPr>
        <w:spacing w:before="120" w:after="120" w:line="360" w:lineRule="auto"/>
        <w:jc w:val="both"/>
        <w:rPr>
          <w:rFonts w:ascii="Arial" w:eastAsia="Arial" w:hAnsi="Arial"/>
          <w:sz w:val="24"/>
          <w:szCs w:val="24"/>
        </w:rPr>
      </w:pPr>
      <w:r>
        <w:rPr>
          <w:rFonts w:ascii="Arial" w:hAnsi="Arial"/>
          <w:sz w:val="24"/>
          <w:szCs w:val="24"/>
        </w:rPr>
        <w:lastRenderedPageBreak/>
        <w:tab/>
      </w:r>
      <w:bookmarkEnd w:id="22"/>
      <w:r w:rsidR="00CB2E56" w:rsidRPr="00093540">
        <w:rPr>
          <w:rFonts w:ascii="Arial" w:eastAsia="Arial" w:hAnsi="Arial"/>
          <w:sz w:val="24"/>
          <w:szCs w:val="24"/>
        </w:rPr>
        <w:t>Termin spłaty kredytu i odsetek uważa się za zachowany z dniem wpływu na rachunek kredytowy środków na spłatę.</w:t>
      </w:r>
    </w:p>
    <w:p w14:paraId="4FE42843"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Marża stanowi całkowite wynagrodzenie banku i została skalkulowane w sposób wykluczający ponoszenie przez Zamawiającego dodatkowych kosztów.</w:t>
      </w:r>
    </w:p>
    <w:p w14:paraId="6A0D88DA" w14:textId="77777777"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Udzielenie kredytu nie zobowiąże Gminy do przeniesienia rachunku bankowego do banku Wykonawcy oraz konieczności zakładania konta pomocniczego w banku Wykonawcy.</w:t>
      </w:r>
    </w:p>
    <w:p w14:paraId="09CA8EE9" w14:textId="1CD57584" w:rsidR="00CB2E56" w:rsidRPr="00C67971"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 xml:space="preserve">Zamawiający zastrzega sobie prawo pobrania mniejszej kwoty kredytu, do wcześniejszej spłaty części lub całości kredytu, po zawiadomieniu Banku o planowanej </w:t>
      </w:r>
      <w:r w:rsidRPr="00C67971">
        <w:rPr>
          <w:rFonts w:ascii="Arial" w:eastAsia="Arial" w:hAnsi="Arial"/>
          <w:sz w:val="24"/>
          <w:szCs w:val="24"/>
        </w:rPr>
        <w:t>przedterminowej spłacie, bez ponoszenia dodatkowych kosztów. Przedterminowa spłata nie będzie skutkować zachowaniem odsetek dla całości udzielonego kredytu. Odsetki będą naliczane tylko od niespłaconego zadłużenia.</w:t>
      </w:r>
      <w:bookmarkStart w:id="23" w:name="_GoBack"/>
      <w:bookmarkEnd w:id="23"/>
    </w:p>
    <w:p w14:paraId="27A001DF" w14:textId="77777777" w:rsidR="00CB2E56" w:rsidRPr="00C67971"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C67971">
        <w:rPr>
          <w:rFonts w:ascii="Arial" w:eastAsia="Arial" w:hAnsi="Arial"/>
          <w:sz w:val="24"/>
          <w:szCs w:val="24"/>
        </w:rPr>
        <w:t>W przypadku wejścia Polski do strefy EURO przewalutowanie kredytu nastąpi bez dodatkowych opłat.</w:t>
      </w:r>
    </w:p>
    <w:p w14:paraId="3C7FBB7E" w14:textId="77777777" w:rsidR="00C67971" w:rsidRPr="00C67971" w:rsidRDefault="00CB2E56" w:rsidP="00C67971">
      <w:pPr>
        <w:pStyle w:val="Akapitzlist"/>
        <w:numPr>
          <w:ilvl w:val="3"/>
          <w:numId w:val="13"/>
        </w:numPr>
        <w:tabs>
          <w:tab w:val="left" w:pos="851"/>
        </w:tabs>
        <w:spacing w:line="360" w:lineRule="auto"/>
        <w:ind w:left="567" w:hanging="425"/>
        <w:jc w:val="both"/>
        <w:rPr>
          <w:rFonts w:ascii="Arial" w:eastAsia="Arial" w:hAnsi="Arial"/>
          <w:sz w:val="24"/>
          <w:szCs w:val="24"/>
        </w:rPr>
      </w:pPr>
      <w:r w:rsidRPr="00C67971">
        <w:rPr>
          <w:rFonts w:ascii="Arial" w:eastAsia="Arial" w:hAnsi="Arial"/>
          <w:sz w:val="24"/>
          <w:szCs w:val="24"/>
        </w:rPr>
        <w:t>W przypadku gdy, stawka referencyjna WIBOR 3M będzie miała wartość ujemną, przyjmuje się do wyliczenia stawkę referencyjną na poziomie 0,00%”.</w:t>
      </w:r>
    </w:p>
    <w:p w14:paraId="0FBCA947" w14:textId="4CF3016F" w:rsidR="00C67971" w:rsidRPr="00C67971" w:rsidRDefault="00C67971" w:rsidP="00C67971">
      <w:pPr>
        <w:pStyle w:val="Akapitzlist"/>
        <w:numPr>
          <w:ilvl w:val="3"/>
          <w:numId w:val="13"/>
        </w:numPr>
        <w:tabs>
          <w:tab w:val="left" w:pos="851"/>
        </w:tabs>
        <w:spacing w:line="360" w:lineRule="auto"/>
        <w:ind w:left="567" w:hanging="425"/>
        <w:jc w:val="both"/>
        <w:rPr>
          <w:rFonts w:ascii="Arial" w:eastAsia="Arial" w:hAnsi="Arial"/>
          <w:sz w:val="24"/>
          <w:szCs w:val="24"/>
        </w:rPr>
      </w:pPr>
      <w:r w:rsidRPr="00C67971">
        <w:rPr>
          <w:rFonts w:ascii="Arial" w:eastAsia="Arial" w:hAnsi="Arial"/>
          <w:sz w:val="24"/>
          <w:szCs w:val="24"/>
        </w:rPr>
        <w:t xml:space="preserve">W przypadku likwidacji wskaźnika </w:t>
      </w:r>
      <w:r w:rsidRPr="00C67971">
        <w:rPr>
          <w:rFonts w:ascii="Arial" w:hAnsi="Arial"/>
          <w:sz w:val="24"/>
          <w:szCs w:val="24"/>
        </w:rPr>
        <w:t>WIBOR 3M zostanie wprowadzona zmiana na wskaźnik, który zastąpi WIBOR 3M, zgodnie z przepisami wprowadzającymi lub na stawkę najbardziej zbliżoną wielkością i charakterem do stawki WIBOR 3M, bez kosztów obciążających zamawiającego.</w:t>
      </w:r>
    </w:p>
    <w:p w14:paraId="4FC03994" w14:textId="3A0C0D09"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 xml:space="preserve">W związku z art. 95 PZP w zakresie wymagań dot. zatrudniania na podstawie umowy o pracę: </w:t>
      </w:r>
    </w:p>
    <w:p w14:paraId="1C6DCD77" w14:textId="2570FD68" w:rsidR="00CB2E56" w:rsidRPr="00093540" w:rsidRDefault="00CB2E56" w:rsidP="00AF1591">
      <w:pPr>
        <w:numPr>
          <w:ilvl w:val="1"/>
          <w:numId w:val="47"/>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przez cały okres trwania umowy Wykonawca oraz podwykonawcy muszą spełniać wymagania dot. zatrudnienia na podstawie umowy o pracę osób wykonujących czynności w zakresie realizacji zamówienia, jeżeli wykonanie tych czynności polega na wykonywaniu pracy w sposób określony w art. 22 § 1 ustawy z dnia 26 czerwca 1974 r. Kodeks pracy (tj Dz. U. z 20</w:t>
      </w:r>
      <w:r w:rsidR="00CA6985">
        <w:rPr>
          <w:rFonts w:ascii="Arial" w:eastAsia="Arial" w:hAnsi="Arial"/>
          <w:sz w:val="24"/>
          <w:szCs w:val="24"/>
        </w:rPr>
        <w:t>23</w:t>
      </w:r>
      <w:r w:rsidRPr="00093540">
        <w:rPr>
          <w:rFonts w:ascii="Arial" w:eastAsia="Arial" w:hAnsi="Arial"/>
          <w:sz w:val="24"/>
          <w:szCs w:val="24"/>
        </w:rPr>
        <w:t xml:space="preserve"> r. poz. 1</w:t>
      </w:r>
      <w:r w:rsidR="00CA6985">
        <w:rPr>
          <w:rFonts w:ascii="Arial" w:eastAsia="Arial" w:hAnsi="Arial"/>
          <w:sz w:val="24"/>
          <w:szCs w:val="24"/>
        </w:rPr>
        <w:t>465</w:t>
      </w:r>
      <w:r w:rsidRPr="00093540">
        <w:rPr>
          <w:rFonts w:ascii="Arial" w:eastAsia="Arial" w:hAnsi="Arial"/>
          <w:sz w:val="24"/>
          <w:szCs w:val="24"/>
        </w:rPr>
        <w:t xml:space="preserve"> z zm.) </w:t>
      </w:r>
    </w:p>
    <w:p w14:paraId="4B483489" w14:textId="77777777" w:rsidR="00CB2E56" w:rsidRPr="00093540" w:rsidRDefault="00CB2E56" w:rsidP="00AF1591">
      <w:pPr>
        <w:numPr>
          <w:ilvl w:val="1"/>
          <w:numId w:val="47"/>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Wykonawca ma obowiązek dostarczyć wykaz pracowników realizujących czynności w ramach przedmiotu umowy zatrudnionych na umowę pracę w ciągu 7 dni od daty zawarcia umowy. W wykazie należy wskazać: imię i nazwisko osób biorących udział w realizacji zamówienia, datę zawarcia umowy, rodzaju umowy o pracę i wymiar etatu oraz wskazaniem czynności, jakie osoby te będą wykonywać.</w:t>
      </w:r>
    </w:p>
    <w:p w14:paraId="4B7A987A" w14:textId="77777777" w:rsidR="00CB2E56" w:rsidRPr="00093540" w:rsidRDefault="00CB2E56" w:rsidP="00AF1591">
      <w:pPr>
        <w:numPr>
          <w:ilvl w:val="1"/>
          <w:numId w:val="47"/>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lastRenderedPageBreak/>
        <w:t>Wykonawca zobowiązany jest do informowania Zamawiającego o każdym przypadku zmiany informacji zawartych w wykazie pracowników nie później niż w terminie 14 dni od dokonania takiej zmiany.</w:t>
      </w:r>
    </w:p>
    <w:p w14:paraId="3D7E8040" w14:textId="39384F25" w:rsidR="00CB2E56" w:rsidRPr="00093540" w:rsidRDefault="00CB2E56" w:rsidP="00AF1591">
      <w:pPr>
        <w:numPr>
          <w:ilvl w:val="1"/>
          <w:numId w:val="47"/>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Wykonawca ma obowiązek udzielić Zamawiającemu wyjaśnień w zakresie osób wykonujących czynności w zakresie realizacji zamówienia - na każde wezwanie, a także na każde wezwanie Zamawiającego, w wyznaczonym w tym wezwaniu terminie, przedłożyć Zamawiającemu dowody, w celu potwierdzenia spełnienia wymogu zatrudnienia na podstawie umowy o pracę przez Wykonawcę lub Podwykonawcę, w szczególności:</w:t>
      </w:r>
    </w:p>
    <w:p w14:paraId="390AF044" w14:textId="77777777" w:rsidR="00CB2E56" w:rsidRPr="00093540" w:rsidRDefault="00CB2E56" w:rsidP="00AF1591">
      <w:pPr>
        <w:numPr>
          <w:ilvl w:val="0"/>
          <w:numId w:val="48"/>
        </w:numPr>
        <w:tabs>
          <w:tab w:val="left" w:pos="851"/>
        </w:tabs>
        <w:spacing w:line="360" w:lineRule="auto"/>
        <w:ind w:left="1276" w:hanging="425"/>
        <w:jc w:val="both"/>
        <w:rPr>
          <w:rFonts w:ascii="Arial" w:eastAsia="Arial" w:hAnsi="Arial"/>
          <w:sz w:val="24"/>
          <w:szCs w:val="24"/>
        </w:rPr>
      </w:pPr>
      <w:r w:rsidRPr="00093540">
        <w:rPr>
          <w:rFonts w:ascii="Arial" w:eastAsia="Arial" w:hAnsi="Arial"/>
          <w:sz w:val="24"/>
          <w:szCs w:val="24"/>
        </w:rPr>
        <w:t>Oświadczenie zatrudnionego pracownika,</w:t>
      </w:r>
    </w:p>
    <w:p w14:paraId="73B03272" w14:textId="77777777" w:rsidR="00CB2E56" w:rsidRPr="00093540" w:rsidRDefault="00CB2E56" w:rsidP="00AF1591">
      <w:pPr>
        <w:numPr>
          <w:ilvl w:val="0"/>
          <w:numId w:val="48"/>
        </w:numPr>
        <w:tabs>
          <w:tab w:val="left" w:pos="851"/>
        </w:tabs>
        <w:spacing w:line="360" w:lineRule="auto"/>
        <w:ind w:left="1276" w:hanging="425"/>
        <w:jc w:val="both"/>
        <w:rPr>
          <w:rFonts w:ascii="Arial" w:eastAsia="Arial" w:hAnsi="Arial"/>
          <w:sz w:val="24"/>
          <w:szCs w:val="24"/>
        </w:rPr>
      </w:pPr>
      <w:r w:rsidRPr="00093540">
        <w:rPr>
          <w:rFonts w:ascii="Arial" w:eastAsia="Arial" w:hAnsi="Arial"/>
          <w:sz w:val="24"/>
          <w:szCs w:val="24"/>
        </w:rPr>
        <w:t>Oświadczenie wykonawcy lub podwykonawcy o zatrudnieniu pracownika na podstawie umowy o pracę,</w:t>
      </w:r>
    </w:p>
    <w:p w14:paraId="498C4623" w14:textId="77777777" w:rsidR="00CB2E56" w:rsidRPr="00093540" w:rsidRDefault="00CB2E56" w:rsidP="00AF1591">
      <w:pPr>
        <w:numPr>
          <w:ilvl w:val="0"/>
          <w:numId w:val="48"/>
        </w:numPr>
        <w:tabs>
          <w:tab w:val="left" w:pos="851"/>
        </w:tabs>
        <w:spacing w:line="360" w:lineRule="auto"/>
        <w:ind w:left="1276" w:hanging="425"/>
        <w:jc w:val="both"/>
        <w:rPr>
          <w:rFonts w:ascii="Arial" w:eastAsia="Arial" w:hAnsi="Arial"/>
          <w:sz w:val="24"/>
          <w:szCs w:val="24"/>
        </w:rPr>
      </w:pPr>
      <w:r w:rsidRPr="00093540">
        <w:rPr>
          <w:rFonts w:ascii="Arial" w:eastAsia="Arial" w:hAnsi="Arial"/>
          <w:sz w:val="24"/>
          <w:szCs w:val="24"/>
        </w:rPr>
        <w:t xml:space="preserve">poświadczoną za zgodność z oryginałem odpowiednio przez Wykonawcę lub Podwykonawcę </w:t>
      </w:r>
      <w:r w:rsidRPr="00093540">
        <w:rPr>
          <w:rFonts w:ascii="Arial" w:eastAsia="Arial" w:hAnsi="Arial"/>
          <w:bCs/>
          <w:sz w:val="24"/>
          <w:szCs w:val="24"/>
        </w:rPr>
        <w:t>kopię umowy o pracę,</w:t>
      </w:r>
    </w:p>
    <w:p w14:paraId="256B76F9" w14:textId="77777777" w:rsidR="00CB2E56" w:rsidRPr="00093540" w:rsidRDefault="00CB2E56" w:rsidP="00AF1591">
      <w:pPr>
        <w:numPr>
          <w:ilvl w:val="0"/>
          <w:numId w:val="48"/>
        </w:numPr>
        <w:tabs>
          <w:tab w:val="left" w:pos="851"/>
        </w:tabs>
        <w:spacing w:line="360" w:lineRule="auto"/>
        <w:ind w:left="1276" w:hanging="425"/>
        <w:jc w:val="both"/>
        <w:rPr>
          <w:rFonts w:ascii="Arial" w:eastAsia="Arial" w:hAnsi="Arial"/>
          <w:sz w:val="24"/>
          <w:szCs w:val="24"/>
        </w:rPr>
      </w:pPr>
      <w:r w:rsidRPr="00093540">
        <w:rPr>
          <w:rFonts w:ascii="Arial" w:eastAsia="Arial" w:hAnsi="Arial"/>
          <w:bCs/>
          <w:sz w:val="24"/>
          <w:szCs w:val="24"/>
        </w:rPr>
        <w:t>innych dokumentów,</w:t>
      </w:r>
    </w:p>
    <w:p w14:paraId="26BFE229" w14:textId="77777777" w:rsidR="00CB2E56" w:rsidRPr="00093540" w:rsidRDefault="00CB2E56" w:rsidP="00AF1591">
      <w:pPr>
        <w:tabs>
          <w:tab w:val="left" w:pos="851"/>
        </w:tabs>
        <w:spacing w:line="360" w:lineRule="auto"/>
        <w:ind w:left="851"/>
        <w:jc w:val="both"/>
        <w:rPr>
          <w:rFonts w:ascii="Arial" w:eastAsia="Arial" w:hAnsi="Arial"/>
          <w:sz w:val="24"/>
          <w:szCs w:val="24"/>
        </w:rPr>
      </w:pPr>
      <w:r w:rsidRPr="00093540">
        <w:rPr>
          <w:rFonts w:ascii="Arial" w:eastAsia="Arial" w:hAnsi="Arial"/>
          <w:b/>
          <w:bCs/>
          <w:sz w:val="24"/>
          <w:szCs w:val="24"/>
        </w:rPr>
        <w:t>-</w:t>
      </w:r>
      <w:r w:rsidRPr="00093540">
        <w:rPr>
          <w:rFonts w:ascii="Arial" w:eastAsia="Arial" w:hAnsi="Arial"/>
          <w:sz w:val="24"/>
          <w:szCs w:val="24"/>
        </w:rPr>
        <w:t xml:space="preserve"> zawierających informacje, w tym dane osobowe, niezbędne do weryfikacji zatrudnienia n podstawie umowy o pracę tj. imię i nazwisko zatrudnionego pracownika, datę zawarcia i rodzaj umowy, zakres obowiązków. Kopia umowy/umów powinna zostać zanonimizowana w sposób zapewniający ochronę danych osobowych pracowników, zgodnie z przepisami ustawy z dnia 10 maja 2018 r. o ochronie danych osobowych (Dz.U. z 2019 r. poz. 1781) (tj. w szczególności bez adresów, nr PESEL). Imię i nazwisko pracownika nie podlega anonimizacji. Informacje takie jak: data zawarcia umowy, rodzaj umowy o pracę i wymiar etatu powinny być możliwe do zidentyfikowania. </w:t>
      </w:r>
    </w:p>
    <w:p w14:paraId="2A53FF1C" w14:textId="77777777" w:rsidR="00CB2E56" w:rsidRPr="00093540" w:rsidRDefault="00CB2E56" w:rsidP="00AF1591">
      <w:pPr>
        <w:numPr>
          <w:ilvl w:val="1"/>
          <w:numId w:val="47"/>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 xml:space="preserve">W trakcie realizacji zamówienia Zamawiający uprawniony jest do przeprowadzenia kontroli na miejscu wykonywania świadczenia czy dane przedstawione przez Wykonawcę są zgodne ze stanem faktycznym. </w:t>
      </w:r>
    </w:p>
    <w:p w14:paraId="736EA232" w14:textId="77777777" w:rsidR="00CB2E56" w:rsidRPr="00093540" w:rsidRDefault="00CB2E56" w:rsidP="00AF1591">
      <w:pPr>
        <w:numPr>
          <w:ilvl w:val="1"/>
          <w:numId w:val="47"/>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Z tytułu niespełnienia przez Wykonawcę lub Podwykonawcę wymogu zatrudnienia na podstawie umowy o pracę osób wykonujących czynności w ramach zamówienia Zamawiający przewiduje sankcję w postaci obowiązku zapłaty przez wykonawcę kary umownej w wysokości:</w:t>
      </w:r>
    </w:p>
    <w:p w14:paraId="76514DE0" w14:textId="77777777" w:rsidR="00CB2E56" w:rsidRPr="00093540" w:rsidRDefault="00CB2E56" w:rsidP="005A7C56">
      <w:pPr>
        <w:tabs>
          <w:tab w:val="left" w:pos="851"/>
        </w:tabs>
        <w:spacing w:line="360" w:lineRule="auto"/>
        <w:ind w:left="1134" w:hanging="283"/>
        <w:jc w:val="both"/>
        <w:rPr>
          <w:rFonts w:ascii="Arial" w:eastAsia="Arial" w:hAnsi="Arial"/>
          <w:sz w:val="24"/>
          <w:szCs w:val="24"/>
        </w:rPr>
      </w:pPr>
      <w:r w:rsidRPr="00093540">
        <w:rPr>
          <w:rFonts w:ascii="Arial" w:eastAsia="Arial" w:hAnsi="Arial"/>
          <w:sz w:val="24"/>
          <w:szCs w:val="24"/>
        </w:rPr>
        <w:t>- 2.000 zł za każdy przypadek stwierdzenia realizowania przedmiotu umowy za pomocą osób, które nie zostały zatrudnione na podstawie umowy o pracę,</w:t>
      </w:r>
    </w:p>
    <w:p w14:paraId="28257201" w14:textId="77777777" w:rsidR="00CB2E56" w:rsidRPr="00093540" w:rsidRDefault="00CB2E56" w:rsidP="005A7C56">
      <w:pPr>
        <w:tabs>
          <w:tab w:val="left" w:pos="851"/>
        </w:tabs>
        <w:spacing w:line="360" w:lineRule="auto"/>
        <w:ind w:left="1134" w:hanging="283"/>
        <w:jc w:val="both"/>
        <w:rPr>
          <w:rFonts w:ascii="Arial" w:eastAsia="Arial" w:hAnsi="Arial"/>
          <w:sz w:val="24"/>
          <w:szCs w:val="24"/>
        </w:rPr>
      </w:pPr>
      <w:r w:rsidRPr="00093540">
        <w:rPr>
          <w:rFonts w:ascii="Arial" w:eastAsia="Arial" w:hAnsi="Arial"/>
          <w:sz w:val="24"/>
          <w:szCs w:val="24"/>
        </w:rPr>
        <w:lastRenderedPageBreak/>
        <w:t>- 200 zł za nie przedstawienie lub przedstawienie niekompletnych dokumentów, co uniemożliwi lub w sposób znaczny utrudni Zamawiającemu kontrolę w zakresie obowiązków zatrudniania osób związanych z realizacją zamówienia na podstawie umowy o pracę, za każdy rozpoczęty dzień zwłoki.</w:t>
      </w:r>
    </w:p>
    <w:p w14:paraId="3F934BEE" w14:textId="77777777" w:rsidR="00CB2E56" w:rsidRPr="00093540" w:rsidRDefault="00CB2E56" w:rsidP="00AF1591">
      <w:pPr>
        <w:numPr>
          <w:ilvl w:val="1"/>
          <w:numId w:val="47"/>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osób na podstawie umowy o pracę.</w:t>
      </w:r>
    </w:p>
    <w:p w14:paraId="10D4D2D0" w14:textId="35C9AC21" w:rsidR="00CB2E56" w:rsidRPr="00093540" w:rsidRDefault="00CB2E56" w:rsidP="00AF1591">
      <w:pPr>
        <w:pStyle w:val="Akapitzlist"/>
        <w:numPr>
          <w:ilvl w:val="3"/>
          <w:numId w:val="13"/>
        </w:numPr>
        <w:tabs>
          <w:tab w:val="left" w:pos="851"/>
        </w:tabs>
        <w:spacing w:line="360" w:lineRule="auto"/>
        <w:ind w:left="567" w:hanging="425"/>
        <w:jc w:val="both"/>
        <w:rPr>
          <w:rFonts w:ascii="Arial" w:eastAsia="Arial" w:hAnsi="Arial"/>
          <w:sz w:val="24"/>
          <w:szCs w:val="24"/>
        </w:rPr>
      </w:pPr>
      <w:r w:rsidRPr="00093540">
        <w:rPr>
          <w:rFonts w:ascii="Arial" w:eastAsia="Arial" w:hAnsi="Arial"/>
          <w:sz w:val="24"/>
          <w:szCs w:val="24"/>
        </w:rPr>
        <w:t>Dopuszczalne zmiany umowy zostały określone w art. 455 ustawy PZP. Zamawiający przewiduje ponadto zmiany możliwe w zakresie:</w:t>
      </w:r>
    </w:p>
    <w:p w14:paraId="7AE1EE12" w14:textId="77777777" w:rsidR="00CB2E56" w:rsidRPr="00093540" w:rsidRDefault="00CB2E56" w:rsidP="00AF1591">
      <w:pPr>
        <w:numPr>
          <w:ilvl w:val="0"/>
          <w:numId w:val="46"/>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powszechnie obowiązujących przepisów prawa w zakresie mającym wpływ na realizację przedmiotu zamówienia,</w:t>
      </w:r>
    </w:p>
    <w:p w14:paraId="3AD0A524" w14:textId="77777777" w:rsidR="00CB2E56" w:rsidRPr="00093540" w:rsidRDefault="00CB2E56" w:rsidP="00AF1591">
      <w:pPr>
        <w:numPr>
          <w:ilvl w:val="0"/>
          <w:numId w:val="46"/>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innych warunków umowy, jeżeli w chwili zawarcia umowy nie znane były fakty mające na nie wpływ, przy jednoczesnym założeniu, że zakres zmian spowoduje następstwa korzystne dla Zamawiającego.</w:t>
      </w:r>
    </w:p>
    <w:p w14:paraId="22150E14" w14:textId="715C348F" w:rsidR="00CB2E56" w:rsidRPr="00093540" w:rsidRDefault="00CB2E56" w:rsidP="00AF1591">
      <w:pPr>
        <w:numPr>
          <w:ilvl w:val="0"/>
          <w:numId w:val="46"/>
        </w:numPr>
        <w:tabs>
          <w:tab w:val="left" w:pos="851"/>
        </w:tabs>
        <w:spacing w:line="360" w:lineRule="auto"/>
        <w:ind w:left="851" w:hanging="284"/>
        <w:jc w:val="both"/>
        <w:rPr>
          <w:rFonts w:ascii="Arial" w:eastAsia="Arial" w:hAnsi="Arial"/>
          <w:sz w:val="24"/>
          <w:szCs w:val="24"/>
        </w:rPr>
      </w:pPr>
      <w:r w:rsidRPr="00093540">
        <w:rPr>
          <w:rFonts w:ascii="Arial" w:eastAsia="Arial" w:hAnsi="Arial"/>
          <w:sz w:val="24"/>
          <w:szCs w:val="24"/>
        </w:rPr>
        <w:t>zmiany terminów spłat oraz wysokości rat kredytu i odsetek w celu dostosowania do aktualnej sytuacji finansowej Zamawiającego.</w:t>
      </w:r>
    </w:p>
    <w:p w14:paraId="1CC9E0F2" w14:textId="77777777" w:rsidR="00CB2E56" w:rsidRPr="00093540" w:rsidRDefault="00CB2E56" w:rsidP="00AF1591">
      <w:pPr>
        <w:tabs>
          <w:tab w:val="left" w:pos="851"/>
        </w:tabs>
        <w:spacing w:line="360" w:lineRule="auto"/>
        <w:ind w:left="567"/>
        <w:jc w:val="both"/>
        <w:rPr>
          <w:rFonts w:ascii="Arial" w:eastAsia="Arial" w:hAnsi="Arial"/>
          <w:sz w:val="24"/>
          <w:szCs w:val="24"/>
        </w:rPr>
      </w:pPr>
      <w:r w:rsidRPr="00093540">
        <w:rPr>
          <w:rFonts w:ascii="Arial" w:eastAsia="Arial" w:hAnsi="Arial"/>
          <w:sz w:val="24"/>
          <w:szCs w:val="24"/>
        </w:rPr>
        <w:t>Istotna zmiana postanowień zawartej umowy wymaga formy pisemnej (aneks do umowy) pod rygorem nieważności i wymaga akceptacji każdej ze Stron umowy. Wykonawca nie ma prawa pobierać w trakcie obowiązywania umowy jakichkolwiek opłat związanych z zawarciem aneksu.</w:t>
      </w:r>
    </w:p>
    <w:p w14:paraId="655A4571" w14:textId="12479CB0" w:rsidR="008E2334" w:rsidRPr="00093540" w:rsidRDefault="008E2334" w:rsidP="00AF1591">
      <w:pPr>
        <w:tabs>
          <w:tab w:val="left" w:pos="851"/>
        </w:tabs>
        <w:spacing w:line="360" w:lineRule="auto"/>
        <w:ind w:left="284"/>
        <w:jc w:val="both"/>
        <w:rPr>
          <w:rFonts w:ascii="Arial" w:eastAsia="Arial" w:hAnsi="Arial"/>
          <w:sz w:val="24"/>
          <w:szCs w:val="24"/>
          <w:lang w:val="pl"/>
        </w:rPr>
      </w:pPr>
      <w:r w:rsidRPr="00093540">
        <w:rPr>
          <w:rFonts w:ascii="Arial" w:eastAsia="Arial" w:hAnsi="Arial"/>
          <w:sz w:val="24"/>
          <w:szCs w:val="24"/>
          <w:lang w:val="pl"/>
        </w:rPr>
        <w:t>XIX. Ochrona danych osobowych</w:t>
      </w:r>
    </w:p>
    <w:p w14:paraId="5326F2EA" w14:textId="77777777" w:rsidR="008E2334" w:rsidRPr="00093540" w:rsidRDefault="008E2334" w:rsidP="00AF1591">
      <w:pPr>
        <w:numPr>
          <w:ilvl w:val="0"/>
          <w:numId w:val="16"/>
        </w:numPr>
        <w:spacing w:line="360" w:lineRule="auto"/>
        <w:ind w:left="567" w:hanging="425"/>
        <w:jc w:val="both"/>
        <w:rPr>
          <w:rFonts w:ascii="Arial" w:eastAsia="Arial" w:hAnsi="Arial"/>
          <w:sz w:val="24"/>
          <w:szCs w:val="24"/>
          <w:lang w:val="pl"/>
        </w:rPr>
      </w:pPr>
      <w:r w:rsidRPr="00093540">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administratorem Pani/Pana danych osobowych jest Wójt Gminy Stężyca z siedzibą w Urzędzie Gminy Stężyca, ul. Parkowa 1, 83-322 Stężyca.</w:t>
      </w:r>
    </w:p>
    <w:p w14:paraId="332D1C5F" w14:textId="07553C13"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 xml:space="preserve">administrator wyznaczył Inspektora Danych Osobowych: Pana </w:t>
      </w:r>
      <w:r w:rsidR="00B61DB2" w:rsidRPr="00093540">
        <w:rPr>
          <w:rFonts w:ascii="Arial" w:eastAsia="Arial" w:hAnsi="Arial"/>
          <w:sz w:val="24"/>
          <w:szCs w:val="24"/>
          <w:lang w:val="pl"/>
        </w:rPr>
        <w:t>Artura Bielickiego</w:t>
      </w:r>
      <w:r w:rsidRPr="00093540">
        <w:rPr>
          <w:rFonts w:ascii="Arial" w:eastAsia="Arial" w:hAnsi="Arial"/>
          <w:sz w:val="24"/>
          <w:szCs w:val="24"/>
          <w:lang w:val="pl"/>
        </w:rPr>
        <w:t>,</w:t>
      </w:r>
      <w:r w:rsidR="00B61DB2" w:rsidRPr="00093540">
        <w:rPr>
          <w:rFonts w:ascii="Arial" w:eastAsia="Arial" w:hAnsi="Arial"/>
          <w:sz w:val="24"/>
          <w:szCs w:val="24"/>
          <w:lang w:val="pl"/>
        </w:rPr>
        <w:t xml:space="preserve">  </w:t>
      </w:r>
      <w:r w:rsidRPr="00093540">
        <w:rPr>
          <w:rFonts w:ascii="Arial" w:eastAsia="Arial" w:hAnsi="Arial"/>
          <w:sz w:val="24"/>
          <w:szCs w:val="24"/>
          <w:lang w:val="pl"/>
        </w:rPr>
        <w:t xml:space="preserve"> z którym można się kontaktować pod adresem e-mail: inspektor@cbi24.pl</w:t>
      </w:r>
    </w:p>
    <w:p w14:paraId="64A640C6" w14:textId="3334223A"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lastRenderedPageBreak/>
        <w:t>Pani/Pana dane osobowe prze</w:t>
      </w:r>
      <w:r w:rsidR="00B61DB2" w:rsidRPr="00093540">
        <w:rPr>
          <w:rFonts w:ascii="Arial" w:eastAsia="Arial" w:hAnsi="Arial"/>
          <w:sz w:val="24"/>
          <w:szCs w:val="24"/>
          <w:lang w:val="pl"/>
        </w:rPr>
        <w:t>twarzane będą na podstawie art.</w:t>
      </w:r>
      <w:r w:rsidRPr="00093540">
        <w:rPr>
          <w:rFonts w:ascii="Arial" w:eastAsia="Arial" w:hAnsi="Arial"/>
          <w:sz w:val="24"/>
          <w:szCs w:val="24"/>
          <w:lang w:val="pl"/>
        </w:rPr>
        <w:t>6 ust. 1 lit. c RODO w celu związanym z przedmiotowym postępowaniem o udzielenie zamówienia publicznego, prowadzonym na podstawie ustawy Prawo zamówień publicznych.</w:t>
      </w:r>
    </w:p>
    <w:p w14:paraId="590FEB15"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w odniesieniu do Pani/Pana danych osobowych decyzje nie będą podejmowane w sposób zautomatyzowany, stosownie do art. 22 RODO.</w:t>
      </w:r>
    </w:p>
    <w:p w14:paraId="26C9FD4B"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posiada Pani/Pan:</w:t>
      </w:r>
    </w:p>
    <w:p w14:paraId="2E06DFCB"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w:t>
      </w:r>
      <w:r w:rsidRPr="00093540">
        <w:rPr>
          <w:rFonts w:ascii="Arial" w:eastAsia="Arial" w:hAnsi="Arial"/>
          <w:sz w:val="24"/>
          <w:szCs w:val="24"/>
          <w:lang w:val="pl"/>
        </w:rPr>
        <w:lastRenderedPageBreak/>
        <w:t>prawnej, lub z uwagi na ważne względy interesu publicznego Unii Europejskiej lub państwa członkowskiego);</w:t>
      </w:r>
    </w:p>
    <w:p w14:paraId="410864A3" w14:textId="77777777" w:rsidR="008E2334" w:rsidRPr="00093540" w:rsidRDefault="008E2334" w:rsidP="00AF1591">
      <w:pPr>
        <w:numPr>
          <w:ilvl w:val="0"/>
          <w:numId w:val="10"/>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093540">
        <w:rPr>
          <w:rFonts w:ascii="Arial" w:eastAsia="Arial" w:hAnsi="Arial"/>
          <w:i/>
          <w:sz w:val="24"/>
          <w:szCs w:val="24"/>
          <w:lang w:val="pl"/>
        </w:rPr>
        <w:t xml:space="preserve"> </w:t>
      </w:r>
    </w:p>
    <w:p w14:paraId="7A09A2B1"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nie przysługuje Pani/Panu:</w:t>
      </w:r>
    </w:p>
    <w:p w14:paraId="5EB36C91"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w związku z art. 17 ust. 3 lit. b, d lub e RODO prawo do usunięcia danych osobowych;</w:t>
      </w:r>
    </w:p>
    <w:p w14:paraId="2458D1B7"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prawo do przenoszenia danych osobowych, o którym mowa w art. 20 RODO;</w:t>
      </w:r>
    </w:p>
    <w:p w14:paraId="7E72278D" w14:textId="77777777" w:rsidR="008E2334" w:rsidRPr="00093540" w:rsidRDefault="008E2334" w:rsidP="00AF1591">
      <w:pPr>
        <w:numPr>
          <w:ilvl w:val="0"/>
          <w:numId w:val="18"/>
        </w:numPr>
        <w:spacing w:line="360" w:lineRule="auto"/>
        <w:ind w:left="1276" w:hanging="283"/>
        <w:jc w:val="both"/>
        <w:rPr>
          <w:rFonts w:ascii="Arial" w:eastAsia="Arial" w:hAnsi="Arial"/>
          <w:sz w:val="24"/>
          <w:szCs w:val="24"/>
          <w:lang w:val="pl"/>
        </w:rPr>
      </w:pPr>
      <w:r w:rsidRPr="00093540">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093540" w:rsidRDefault="008E2334" w:rsidP="00AF1591">
      <w:pPr>
        <w:numPr>
          <w:ilvl w:val="0"/>
          <w:numId w:val="9"/>
        </w:numPr>
        <w:spacing w:line="360" w:lineRule="auto"/>
        <w:ind w:left="993" w:hanging="426"/>
        <w:jc w:val="both"/>
        <w:rPr>
          <w:rFonts w:ascii="Arial" w:eastAsia="Arial" w:hAnsi="Arial"/>
          <w:sz w:val="24"/>
          <w:szCs w:val="24"/>
          <w:lang w:val="pl"/>
        </w:rPr>
      </w:pPr>
      <w:r w:rsidRPr="00093540">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4" w:name="_Toc154585498"/>
      <w:r w:rsidRPr="00093540">
        <w:rPr>
          <w:rFonts w:ascii="Arial" w:eastAsia="Arial" w:hAnsi="Arial"/>
          <w:sz w:val="24"/>
          <w:szCs w:val="24"/>
          <w:lang w:val="pl"/>
        </w:rPr>
        <w:t>XX. Pouczenie o środkach ochrony prawnej przysługujących Wykonawcy</w:t>
      </w:r>
      <w:bookmarkEnd w:id="24"/>
    </w:p>
    <w:p w14:paraId="7264655D"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14:paraId="1BAFDF08"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CEF3F35" w14:textId="77777777"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Środkami ochrony prawnej są odwołanie i skarga do Sądu.</w:t>
      </w:r>
    </w:p>
    <w:p w14:paraId="727D470B" w14:textId="1158C181" w:rsidR="00891917" w:rsidRPr="00093540" w:rsidRDefault="00891917" w:rsidP="00AF1591">
      <w:pPr>
        <w:numPr>
          <w:ilvl w:val="0"/>
          <w:numId w:val="5"/>
        </w:numPr>
        <w:spacing w:line="360" w:lineRule="auto"/>
        <w:ind w:left="567" w:hanging="425"/>
        <w:jc w:val="both"/>
        <w:rPr>
          <w:rFonts w:ascii="Arial" w:eastAsia="Arial" w:hAnsi="Arial"/>
          <w:sz w:val="24"/>
          <w:szCs w:val="24"/>
          <w:lang w:val="pl"/>
        </w:rPr>
      </w:pPr>
      <w:r w:rsidRPr="00093540">
        <w:rPr>
          <w:rFonts w:ascii="Arial" w:eastAsia="Arial" w:hAnsi="Arial"/>
          <w:sz w:val="24"/>
          <w:szCs w:val="24"/>
        </w:rPr>
        <w:t xml:space="preserve">Odwołanie przysługuje na: </w:t>
      </w:r>
    </w:p>
    <w:p w14:paraId="4B1B5F71"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742941FF"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t xml:space="preserve">2) zaniechanie czynności w postępowaniu o udzielenie zamówienia, o zawarcie umowy ramowej, dynamicznym systemie zakupów, systemie kwalifikowania wykonawców lub konkursie, do której zamawiający był obowiązany na podstawie ustawy; </w:t>
      </w:r>
    </w:p>
    <w:p w14:paraId="6DD5CC92" w14:textId="77777777" w:rsidR="00891917" w:rsidRPr="00093540" w:rsidRDefault="00891917" w:rsidP="00AF1591">
      <w:pPr>
        <w:spacing w:line="360" w:lineRule="auto"/>
        <w:ind w:left="567"/>
        <w:jc w:val="both"/>
        <w:rPr>
          <w:rFonts w:ascii="Arial" w:eastAsia="Arial" w:hAnsi="Arial"/>
          <w:sz w:val="24"/>
          <w:szCs w:val="24"/>
        </w:rPr>
      </w:pPr>
      <w:r w:rsidRPr="00093540">
        <w:rPr>
          <w:rFonts w:ascii="Arial" w:eastAsia="Arial" w:hAnsi="Arial"/>
          <w:sz w:val="24"/>
          <w:szCs w:val="24"/>
        </w:rPr>
        <w:lastRenderedPageBreak/>
        <w:t xml:space="preserve">3) zaniechanie przeprowadzenia postępowania o udzielenie zamówienia lub zorganizowania konkursu na podstawie ustawy, mimo że zamawiający był do tego obowiązany. </w:t>
      </w:r>
    </w:p>
    <w:p w14:paraId="3A3637F2" w14:textId="77777777" w:rsidR="00891917" w:rsidRPr="00093540" w:rsidRDefault="00891917" w:rsidP="00AF1591">
      <w:pPr>
        <w:pStyle w:val="Akapitzlist"/>
        <w:numPr>
          <w:ilvl w:val="0"/>
          <w:numId w:val="5"/>
        </w:numPr>
        <w:spacing w:line="360" w:lineRule="auto"/>
        <w:ind w:left="567" w:hanging="425"/>
        <w:jc w:val="both"/>
        <w:rPr>
          <w:rFonts w:ascii="Arial" w:eastAsia="Arial" w:hAnsi="Arial"/>
          <w:sz w:val="24"/>
          <w:szCs w:val="24"/>
        </w:rPr>
      </w:pPr>
      <w:r w:rsidRPr="00093540">
        <w:rPr>
          <w:rFonts w:ascii="Arial" w:eastAsia="Arial" w:hAnsi="Arial"/>
          <w:sz w:val="24"/>
          <w:szCs w:val="24"/>
        </w:rPr>
        <w:t>Odwołanie wnosi się do Prezesa Krajowej Izby Odwoławczej.</w:t>
      </w:r>
    </w:p>
    <w:p w14:paraId="7A7F17EF" w14:textId="6FEB2435" w:rsidR="008E2334" w:rsidRPr="00093540" w:rsidRDefault="00891917" w:rsidP="00AF1591">
      <w:pPr>
        <w:pStyle w:val="Akapitzlist"/>
        <w:numPr>
          <w:ilvl w:val="0"/>
          <w:numId w:val="5"/>
        </w:numPr>
        <w:spacing w:line="360" w:lineRule="auto"/>
        <w:ind w:left="567" w:hanging="425"/>
        <w:jc w:val="both"/>
        <w:rPr>
          <w:rFonts w:ascii="Arial" w:eastAsia="Arial" w:hAnsi="Arial"/>
          <w:sz w:val="24"/>
          <w:szCs w:val="24"/>
        </w:rPr>
      </w:pPr>
      <w:r w:rsidRPr="00093540">
        <w:rPr>
          <w:rFonts w:ascii="Arial" w:eastAsia="Arial" w:hAnsi="Arial"/>
          <w:sz w:val="24"/>
          <w:szCs w:val="24"/>
        </w:rPr>
        <w:t>Szczegółowe informacje i terminy dot. środków ochrony prawnej określone są w Dziale IX „Środki ochrony prawnej” ustawy Prawo zamówień publicznych</w:t>
      </w:r>
    </w:p>
    <w:p w14:paraId="78C6152C"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5" w:name="_Toc154585499"/>
      <w:r w:rsidRPr="00093540">
        <w:rPr>
          <w:rFonts w:ascii="Arial" w:eastAsia="Arial" w:hAnsi="Arial"/>
          <w:sz w:val="24"/>
          <w:szCs w:val="24"/>
          <w:lang w:val="pl"/>
        </w:rPr>
        <w:t>XXI. Spis załączników</w:t>
      </w:r>
      <w:bookmarkEnd w:id="25"/>
    </w:p>
    <w:p w14:paraId="29A495B8" w14:textId="77777777" w:rsidR="00155E74" w:rsidRPr="00093540" w:rsidRDefault="008E233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1 - Formularz oferty</w:t>
      </w:r>
    </w:p>
    <w:p w14:paraId="675A1522"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2 - Zakres oświadczenia w formie jednolitego dokumentu JEDZ</w:t>
      </w:r>
    </w:p>
    <w:p w14:paraId="3E3DF942"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3 - Oświadczenie o aktualności informacji</w:t>
      </w:r>
    </w:p>
    <w:p w14:paraId="5EC966F0"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4 - Oświadczenie o grupie kapitałowej</w:t>
      </w:r>
    </w:p>
    <w:p w14:paraId="7BEA6B84" w14:textId="77777777" w:rsidR="00155E7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Załącznik nr 5 - Oświadczenie Wykonawcy dot. szczególnych rozwiązań w zakresie przeciwdziałania wspieraniu agresji na Ukrainę oraz służących ochronie bezpieczeństwa narodowego</w:t>
      </w:r>
    </w:p>
    <w:p w14:paraId="49C7AE7D" w14:textId="24F3C789" w:rsidR="008E2334" w:rsidRPr="00093540" w:rsidRDefault="00155E74" w:rsidP="00AF1591">
      <w:pPr>
        <w:numPr>
          <w:ilvl w:val="0"/>
          <w:numId w:val="17"/>
        </w:numPr>
        <w:spacing w:line="360" w:lineRule="auto"/>
        <w:ind w:left="567" w:hanging="425"/>
        <w:jc w:val="both"/>
        <w:rPr>
          <w:rFonts w:ascii="Arial" w:eastAsia="Times New Roman" w:hAnsi="Arial"/>
          <w:sz w:val="24"/>
          <w:szCs w:val="24"/>
        </w:rPr>
      </w:pPr>
      <w:r w:rsidRPr="00093540">
        <w:rPr>
          <w:rFonts w:ascii="Arial" w:eastAsia="Times New Roman" w:hAnsi="Arial"/>
          <w:sz w:val="24"/>
          <w:szCs w:val="24"/>
        </w:rPr>
        <w:t xml:space="preserve">Załącznik A - Opis przedmiotu zamówienia </w:t>
      </w:r>
      <w:r w:rsidR="008E2334" w:rsidRPr="00093540">
        <w:rPr>
          <w:rFonts w:ascii="Arial" w:eastAsia="Times New Roman" w:hAnsi="Arial"/>
          <w:sz w:val="24"/>
          <w:szCs w:val="24"/>
        </w:rPr>
        <w:t>wraz z załącznikami</w:t>
      </w:r>
    </w:p>
    <w:p w14:paraId="0C7DD79E" w14:textId="77777777" w:rsidR="008E2334" w:rsidRPr="00093540" w:rsidRDefault="008E2334" w:rsidP="00AF1591">
      <w:pPr>
        <w:keepNext/>
        <w:keepLines/>
        <w:spacing w:line="360" w:lineRule="auto"/>
        <w:jc w:val="both"/>
        <w:outlineLvl w:val="1"/>
        <w:rPr>
          <w:rFonts w:ascii="Arial" w:eastAsia="Arial" w:hAnsi="Arial"/>
          <w:sz w:val="24"/>
          <w:szCs w:val="24"/>
          <w:lang w:val="pl"/>
        </w:rPr>
      </w:pPr>
      <w:bookmarkStart w:id="26" w:name="_Toc154585500"/>
      <w:r w:rsidRPr="00093540">
        <w:rPr>
          <w:rFonts w:ascii="Arial" w:eastAsia="Arial" w:hAnsi="Arial"/>
          <w:sz w:val="24"/>
          <w:szCs w:val="24"/>
          <w:lang w:val="pl"/>
        </w:rPr>
        <w:t>XXII. Postanowienia końcowe</w:t>
      </w:r>
      <w:bookmarkEnd w:id="26"/>
    </w:p>
    <w:p w14:paraId="52C57295" w14:textId="77777777" w:rsidR="008E2334" w:rsidRPr="00093540" w:rsidRDefault="008E2334" w:rsidP="00AF1591">
      <w:pPr>
        <w:tabs>
          <w:tab w:val="left" w:pos="567"/>
        </w:tabs>
        <w:spacing w:before="60" w:after="60" w:line="360" w:lineRule="auto"/>
        <w:ind w:left="567" w:hanging="425"/>
        <w:jc w:val="both"/>
        <w:rPr>
          <w:rFonts w:ascii="Arial" w:eastAsia="Arial" w:hAnsi="Arial"/>
          <w:sz w:val="24"/>
          <w:szCs w:val="24"/>
          <w:lang w:val="pl"/>
        </w:rPr>
      </w:pPr>
      <w:r w:rsidRPr="00093540">
        <w:rPr>
          <w:rFonts w:ascii="Arial" w:eastAsia="Arial" w:hAnsi="Arial"/>
          <w:sz w:val="24"/>
          <w:szCs w:val="24"/>
          <w:lang w:val="pl"/>
        </w:rPr>
        <w:t>W sprawach nieuregulowanych niniejszą SWZ zastosowanie mają przepisy:</w:t>
      </w:r>
    </w:p>
    <w:p w14:paraId="7BC9A214" w14:textId="77777777" w:rsidR="008E2334" w:rsidRPr="00093540" w:rsidRDefault="008E2334" w:rsidP="00AF1591">
      <w:pPr>
        <w:numPr>
          <w:ilvl w:val="1"/>
          <w:numId w:val="35"/>
        </w:numPr>
        <w:spacing w:before="60" w:after="60" w:line="360" w:lineRule="auto"/>
        <w:ind w:left="851" w:hanging="284"/>
        <w:jc w:val="both"/>
        <w:rPr>
          <w:rFonts w:ascii="Arial" w:eastAsia="Arial" w:hAnsi="Arial"/>
          <w:sz w:val="24"/>
          <w:szCs w:val="24"/>
          <w:lang w:val="pl"/>
        </w:rPr>
      </w:pPr>
      <w:r w:rsidRPr="00093540">
        <w:rPr>
          <w:rFonts w:ascii="Arial" w:eastAsia="Arial" w:hAnsi="Arial"/>
          <w:sz w:val="24"/>
          <w:szCs w:val="24"/>
          <w:lang w:val="pl"/>
        </w:rPr>
        <w:t>ustawy z dnia 11 września 2019 r. Prawo zamówień publicznych oraz aktów prawnych wydanych na jej podstawie,</w:t>
      </w:r>
    </w:p>
    <w:p w14:paraId="015BE550" w14:textId="77777777" w:rsidR="008E2334" w:rsidRPr="00093540" w:rsidRDefault="008E2334" w:rsidP="00AF1591">
      <w:pPr>
        <w:numPr>
          <w:ilvl w:val="1"/>
          <w:numId w:val="35"/>
        </w:numPr>
        <w:spacing w:before="60" w:after="60" w:line="360" w:lineRule="auto"/>
        <w:ind w:left="851" w:hanging="284"/>
        <w:jc w:val="both"/>
        <w:rPr>
          <w:rFonts w:ascii="Arial" w:eastAsia="Arial" w:hAnsi="Arial"/>
          <w:sz w:val="24"/>
          <w:szCs w:val="24"/>
          <w:lang w:val="pl"/>
        </w:rPr>
      </w:pPr>
      <w:r w:rsidRPr="00093540">
        <w:rPr>
          <w:rFonts w:ascii="Arial" w:eastAsia="Arial" w:hAnsi="Arial"/>
          <w:sz w:val="24"/>
          <w:szCs w:val="24"/>
          <w:lang w:val="pl"/>
        </w:rPr>
        <w:t>ustawy z dnia 23 kwietnia 1964 r. Kodeks cywilny,</w:t>
      </w:r>
    </w:p>
    <w:p w14:paraId="269A2C00" w14:textId="620AE83E" w:rsidR="00D93F91" w:rsidRPr="00093540" w:rsidRDefault="008E2334" w:rsidP="00AF1591">
      <w:pPr>
        <w:numPr>
          <w:ilvl w:val="1"/>
          <w:numId w:val="35"/>
        </w:numPr>
        <w:spacing w:before="60" w:after="60" w:line="360" w:lineRule="auto"/>
        <w:ind w:left="851" w:hanging="284"/>
        <w:jc w:val="both"/>
        <w:rPr>
          <w:rFonts w:ascii="Arial" w:eastAsia="Arial" w:hAnsi="Arial"/>
          <w:sz w:val="24"/>
          <w:szCs w:val="24"/>
          <w:lang w:val="pl"/>
        </w:rPr>
        <w:sectPr w:rsidR="00D93F91" w:rsidRPr="00093540" w:rsidSect="009C4A21">
          <w:footerReference w:type="default" r:id="rId36"/>
          <w:headerReference w:type="first" r:id="rId37"/>
          <w:pgSz w:w="11900" w:h="16838"/>
          <w:pgMar w:top="1560" w:right="1026" w:bottom="1276" w:left="1020" w:header="170" w:footer="567" w:gutter="0"/>
          <w:cols w:space="0" w:equalWidth="0">
            <w:col w:w="9860"/>
          </w:cols>
          <w:docGrid w:linePitch="360"/>
        </w:sectPr>
      </w:pPr>
      <w:r w:rsidRPr="00093540">
        <w:rPr>
          <w:rFonts w:ascii="Arial" w:eastAsia="Arial" w:hAnsi="Arial"/>
          <w:sz w:val="24"/>
          <w:szCs w:val="24"/>
          <w:lang w:val="pl"/>
        </w:rPr>
        <w:t>obowiązujące w zakresie przedmiotowym, w szczególności ustawy Prawo b</w:t>
      </w:r>
      <w:r w:rsidR="00891917" w:rsidRPr="00093540">
        <w:rPr>
          <w:rFonts w:ascii="Arial" w:eastAsia="Arial" w:hAnsi="Arial"/>
          <w:sz w:val="24"/>
          <w:szCs w:val="24"/>
          <w:lang w:val="pl"/>
        </w:rPr>
        <w:t>ankowe</w:t>
      </w:r>
      <w:r w:rsidRPr="00093540">
        <w:rPr>
          <w:rFonts w:ascii="Arial" w:eastAsia="Arial" w:hAnsi="Arial"/>
          <w:sz w:val="24"/>
          <w:szCs w:val="24"/>
          <w:lang w:val="pl"/>
        </w:rPr>
        <w:t>.</w:t>
      </w:r>
      <w:bookmarkStart w:id="27" w:name="page15"/>
      <w:bookmarkEnd w:id="27"/>
    </w:p>
    <w:p w14:paraId="0396B3AD" w14:textId="77777777" w:rsidR="00D93F91" w:rsidRPr="00093540" w:rsidRDefault="00D93F91" w:rsidP="00AF1591">
      <w:pPr>
        <w:spacing w:line="360" w:lineRule="auto"/>
        <w:rPr>
          <w:rFonts w:ascii="Arial" w:eastAsia="Times New Roman" w:hAnsi="Arial"/>
          <w:sz w:val="24"/>
          <w:szCs w:val="24"/>
        </w:rPr>
      </w:pPr>
    </w:p>
    <w:sectPr w:rsidR="00D93F91" w:rsidRPr="00093540">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B613A" w14:textId="77777777" w:rsidR="00EB05BB" w:rsidRDefault="00EB05BB" w:rsidP="00D93F91">
      <w:r>
        <w:separator/>
      </w:r>
    </w:p>
  </w:endnote>
  <w:endnote w:type="continuationSeparator" w:id="0">
    <w:p w14:paraId="07D0DDC4" w14:textId="77777777" w:rsidR="00EB05BB" w:rsidRDefault="00EB05BB"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9F3D" w14:textId="753FB248" w:rsidR="00EB05BB" w:rsidRDefault="00EB05BB">
    <w:pPr>
      <w:pStyle w:val="Stopka"/>
      <w:jc w:val="right"/>
    </w:pPr>
    <w:r>
      <w:fldChar w:fldCharType="begin"/>
    </w:r>
    <w:r>
      <w:instrText>PAGE   \* MERGEFORMAT</w:instrText>
    </w:r>
    <w:r>
      <w:fldChar w:fldCharType="separate"/>
    </w:r>
    <w:r w:rsidR="00BC6613">
      <w:rPr>
        <w:noProof/>
      </w:rPr>
      <w:t>30</w:t>
    </w:r>
    <w:r>
      <w:fldChar w:fldCharType="end"/>
    </w:r>
  </w:p>
  <w:p w14:paraId="1FE09817" w14:textId="77777777" w:rsidR="00EB05BB" w:rsidRDefault="00EB05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4BB6B" w14:textId="77777777" w:rsidR="00EB05BB" w:rsidRDefault="00EB05BB" w:rsidP="00D93F91">
      <w:r>
        <w:separator/>
      </w:r>
    </w:p>
  </w:footnote>
  <w:footnote w:type="continuationSeparator" w:id="0">
    <w:p w14:paraId="10E059B0" w14:textId="77777777" w:rsidR="00EB05BB" w:rsidRDefault="00EB05BB" w:rsidP="00D93F91">
      <w:r>
        <w:continuationSeparator/>
      </w:r>
    </w:p>
  </w:footnote>
  <w:footnote w:id="1">
    <w:p w14:paraId="78192A61" w14:textId="77777777" w:rsidR="00EB05BB" w:rsidRDefault="00EB05BB" w:rsidP="008E2334">
      <w:pPr>
        <w:jc w:val="both"/>
        <w:rPr>
          <w:sz w:val="16"/>
          <w:szCs w:val="16"/>
        </w:rPr>
      </w:pPr>
      <w:r>
        <w:rPr>
          <w:vertAlign w:val="superscript"/>
        </w:rPr>
        <w:footnoteRef/>
      </w:r>
      <w:r>
        <w:rPr>
          <w:sz w:val="16"/>
          <w:szCs w:val="16"/>
        </w:rPr>
        <w:t xml:space="preserve"> Przepis określa obligatoryjne podstawy wykluczenia. </w:t>
      </w:r>
    </w:p>
  </w:footnote>
  <w:footnote w:id="2">
    <w:p w14:paraId="72D8F1D7" w14:textId="77777777" w:rsidR="00EB05BB" w:rsidRDefault="00EB05BB" w:rsidP="00B754B6">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C6E5" w14:textId="0EB02AC6" w:rsidR="00EB05BB" w:rsidRDefault="00EB05BB">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EB05BB" w:rsidRDefault="00EB05BB">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EB05BB" w:rsidRDefault="00EB05BB">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3813A9"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4571FB"/>
    <w:multiLevelType w:val="hybridMultilevel"/>
    <w:tmpl w:val="EF647EF8"/>
    <w:lvl w:ilvl="0" w:tplc="04150001">
      <w:start w:val="1"/>
      <w:numFmt w:val="bullet"/>
      <w:lvlText w:val=""/>
      <w:lvlJc w:val="left"/>
      <w:pPr>
        <w:ind w:left="1428" w:hanging="360"/>
      </w:pPr>
      <w:rPr>
        <w:rFonts w:ascii="Symbol" w:hAnsi="Symbol" w:hint="default"/>
      </w:rPr>
    </w:lvl>
    <w:lvl w:ilvl="1" w:tplc="04150001">
      <w:start w:val="1"/>
      <w:numFmt w:val="bullet"/>
      <w:lvlText w:val=""/>
      <w:lvlJc w:val="left"/>
      <w:pPr>
        <w:ind w:left="2148" w:hanging="360"/>
      </w:pPr>
      <w:rPr>
        <w:rFonts w:ascii="Symbol" w:hAnsi="Symbol"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52C1560"/>
    <w:multiLevelType w:val="multilevel"/>
    <w:tmpl w:val="667AF5A4"/>
    <w:lvl w:ilvl="0">
      <w:start w:val="1"/>
      <w:numFmt w:val="decimal"/>
      <w:lvlText w:val="%1."/>
      <w:lvlJc w:val="left"/>
      <w:pPr>
        <w:ind w:left="720" w:hanging="360"/>
      </w:pPr>
      <w:rPr>
        <w:rFonts w:hint="default"/>
      </w:rPr>
    </w:lvl>
    <w:lvl w:ilvl="1">
      <w:start w:val="1"/>
      <w:numFmt w:val="bullet"/>
      <w:lvlText w:val=""/>
      <w:lvlJc w:val="left"/>
      <w:pPr>
        <w:ind w:left="1144" w:hanging="435"/>
      </w:pPr>
      <w:rPr>
        <w:rFonts w:ascii="Symbol" w:hAnsi="Symbol"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5A0035F"/>
    <w:multiLevelType w:val="hybridMultilevel"/>
    <w:tmpl w:val="CB24AFE4"/>
    <w:lvl w:ilvl="0" w:tplc="6CA8EC06">
      <w:start w:val="1"/>
      <w:numFmt w:val="lowerLetter"/>
      <w:lvlText w:val="%1)"/>
      <w:lvlJc w:val="left"/>
      <w:pPr>
        <w:ind w:left="1863" w:hanging="360"/>
      </w:pPr>
      <w:rPr>
        <w:rFonts w:hint="default"/>
        <w:sz w:val="24"/>
      </w:rPr>
    </w:lvl>
    <w:lvl w:ilvl="1" w:tplc="04150019" w:tentative="1">
      <w:start w:val="1"/>
      <w:numFmt w:val="lowerLetter"/>
      <w:lvlText w:val="%2."/>
      <w:lvlJc w:val="left"/>
      <w:pPr>
        <w:ind w:left="2583" w:hanging="360"/>
      </w:pPr>
    </w:lvl>
    <w:lvl w:ilvl="2" w:tplc="0415001B" w:tentative="1">
      <w:start w:val="1"/>
      <w:numFmt w:val="lowerRoman"/>
      <w:lvlText w:val="%3."/>
      <w:lvlJc w:val="right"/>
      <w:pPr>
        <w:ind w:left="3303" w:hanging="180"/>
      </w:pPr>
    </w:lvl>
    <w:lvl w:ilvl="3" w:tplc="0415000F" w:tentative="1">
      <w:start w:val="1"/>
      <w:numFmt w:val="decimal"/>
      <w:lvlText w:val="%4."/>
      <w:lvlJc w:val="left"/>
      <w:pPr>
        <w:ind w:left="4023" w:hanging="360"/>
      </w:pPr>
    </w:lvl>
    <w:lvl w:ilvl="4" w:tplc="04150019" w:tentative="1">
      <w:start w:val="1"/>
      <w:numFmt w:val="lowerLetter"/>
      <w:lvlText w:val="%5."/>
      <w:lvlJc w:val="left"/>
      <w:pPr>
        <w:ind w:left="4743" w:hanging="360"/>
      </w:pPr>
    </w:lvl>
    <w:lvl w:ilvl="5" w:tplc="0415001B" w:tentative="1">
      <w:start w:val="1"/>
      <w:numFmt w:val="lowerRoman"/>
      <w:lvlText w:val="%6."/>
      <w:lvlJc w:val="right"/>
      <w:pPr>
        <w:ind w:left="5463" w:hanging="180"/>
      </w:pPr>
    </w:lvl>
    <w:lvl w:ilvl="6" w:tplc="0415000F" w:tentative="1">
      <w:start w:val="1"/>
      <w:numFmt w:val="decimal"/>
      <w:lvlText w:val="%7."/>
      <w:lvlJc w:val="left"/>
      <w:pPr>
        <w:ind w:left="6183" w:hanging="360"/>
      </w:pPr>
    </w:lvl>
    <w:lvl w:ilvl="7" w:tplc="04150019" w:tentative="1">
      <w:start w:val="1"/>
      <w:numFmt w:val="lowerLetter"/>
      <w:lvlText w:val="%8."/>
      <w:lvlJc w:val="left"/>
      <w:pPr>
        <w:ind w:left="6903" w:hanging="360"/>
      </w:pPr>
    </w:lvl>
    <w:lvl w:ilvl="8" w:tplc="0415001B" w:tentative="1">
      <w:start w:val="1"/>
      <w:numFmt w:val="lowerRoman"/>
      <w:lvlText w:val="%9."/>
      <w:lvlJc w:val="right"/>
      <w:pPr>
        <w:ind w:left="7623" w:hanging="180"/>
      </w:pPr>
    </w:lvl>
  </w:abstractNum>
  <w:abstractNum w:abstractNumId="4"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D36147A"/>
    <w:multiLevelType w:val="hybridMultilevel"/>
    <w:tmpl w:val="9BDE3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17F1A"/>
    <w:multiLevelType w:val="hybridMultilevel"/>
    <w:tmpl w:val="9A345C0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197376F8"/>
    <w:multiLevelType w:val="hybridMultilevel"/>
    <w:tmpl w:val="AE1E6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DE6B58"/>
    <w:multiLevelType w:val="multilevel"/>
    <w:tmpl w:val="E7400ED2"/>
    <w:lvl w:ilvl="0">
      <w:start w:val="1"/>
      <w:numFmt w:val="decimal"/>
      <w:lvlText w:val="%1."/>
      <w:lvlJc w:val="left"/>
      <w:pPr>
        <w:ind w:left="525" w:hanging="525"/>
      </w:pPr>
    </w:lvl>
    <w:lvl w:ilvl="1">
      <w:start w:val="1"/>
      <w:numFmt w:val="decimal"/>
      <w:lvlText w:val="%2."/>
      <w:lvlJc w:val="left"/>
      <w:pPr>
        <w:ind w:left="720" w:hanging="720"/>
      </w:pPr>
      <w:rPr>
        <w:rFonts w:ascii="Arial" w:eastAsia="Arial" w:hAnsi="Arial" w:cs="Arial"/>
        <w:color w:val="auto"/>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02744B"/>
    <w:multiLevelType w:val="multilevel"/>
    <w:tmpl w:val="2176147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6"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CA092C"/>
    <w:multiLevelType w:val="hybridMultilevel"/>
    <w:tmpl w:val="47829A74"/>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4B2173D8"/>
    <w:multiLevelType w:val="hybridMultilevel"/>
    <w:tmpl w:val="39E473E2"/>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04150001">
      <w:start w:val="1"/>
      <w:numFmt w:val="bullet"/>
      <w:lvlText w:val=""/>
      <w:lvlJc w:val="left"/>
      <w:pPr>
        <w:ind w:left="2868" w:hanging="180"/>
      </w:pPr>
      <w:rPr>
        <w:rFonts w:ascii="Symbol" w:hAnsi="Symbol" w:hint="default"/>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B34FEA"/>
    <w:multiLevelType w:val="multilevel"/>
    <w:tmpl w:val="0C00B244"/>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6"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8"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0" w15:restartNumberingAfterBreak="0">
    <w:nsid w:val="6BE575B4"/>
    <w:multiLevelType w:val="multilevel"/>
    <w:tmpl w:val="B0C281E4"/>
    <w:lvl w:ilvl="0">
      <w:start w:val="1"/>
      <w:numFmt w:val="decimal"/>
      <w:lvlText w:val="%1."/>
      <w:lvlJc w:val="left"/>
      <w:pPr>
        <w:ind w:left="1004" w:hanging="360"/>
      </w:pPr>
      <w:rPr>
        <w:b w:val="0"/>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F2F383F"/>
    <w:multiLevelType w:val="multilevel"/>
    <w:tmpl w:val="7C424DCC"/>
    <w:lvl w:ilvl="0">
      <w:start w:val="66"/>
      <w:numFmt w:val="decimal"/>
      <w:lvlText w:val="%1"/>
      <w:lvlJc w:val="left"/>
      <w:pPr>
        <w:ind w:left="1470" w:hanging="1470"/>
      </w:pPr>
      <w:rPr>
        <w:rFonts w:hint="default"/>
      </w:rPr>
    </w:lvl>
    <w:lvl w:ilvl="1">
      <w:start w:val="11"/>
      <w:numFmt w:val="decimal"/>
      <w:lvlText w:val="%1.%2"/>
      <w:lvlJc w:val="left"/>
      <w:pPr>
        <w:ind w:left="1611" w:hanging="1470"/>
      </w:pPr>
      <w:rPr>
        <w:rFonts w:hint="default"/>
      </w:rPr>
    </w:lvl>
    <w:lvl w:ilvl="2">
      <w:start w:val="30"/>
      <w:numFmt w:val="decimal"/>
      <w:lvlText w:val="%1.%2.%3"/>
      <w:lvlJc w:val="left"/>
      <w:pPr>
        <w:ind w:left="1752" w:hanging="1470"/>
      </w:pPr>
      <w:rPr>
        <w:rFonts w:hint="default"/>
      </w:rPr>
    </w:lvl>
    <w:lvl w:ilvl="3">
      <w:numFmt w:val="decimalZero"/>
      <w:lvlText w:val="%1.%2.%3.%4"/>
      <w:lvlJc w:val="left"/>
      <w:pPr>
        <w:ind w:left="1893" w:hanging="1470"/>
      </w:pPr>
      <w:rPr>
        <w:rFonts w:hint="default"/>
      </w:rPr>
    </w:lvl>
    <w:lvl w:ilvl="4">
      <w:start w:val="5"/>
      <w:numFmt w:val="decimal"/>
      <w:lvlText w:val="%1.%2.%3.%4-%5"/>
      <w:lvlJc w:val="left"/>
      <w:pPr>
        <w:ind w:left="4164" w:hanging="1470"/>
      </w:pPr>
      <w:rPr>
        <w:rFonts w:hint="default"/>
      </w:rPr>
    </w:lvl>
    <w:lvl w:ilvl="5">
      <w:start w:val="1"/>
      <w:numFmt w:val="decimal"/>
      <w:lvlText w:val="%1.%2.%3.%4-%5.%6"/>
      <w:lvlJc w:val="left"/>
      <w:pPr>
        <w:ind w:left="2175" w:hanging="1470"/>
      </w:pPr>
      <w:rPr>
        <w:rFonts w:hint="default"/>
      </w:rPr>
    </w:lvl>
    <w:lvl w:ilvl="6">
      <w:start w:val="1"/>
      <w:numFmt w:val="decimal"/>
      <w:lvlText w:val="%1.%2.%3.%4-%5.%6.%7"/>
      <w:lvlJc w:val="left"/>
      <w:pPr>
        <w:ind w:left="2316" w:hanging="147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44"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B890205"/>
    <w:multiLevelType w:val="hybridMultilevel"/>
    <w:tmpl w:val="5D001E12"/>
    <w:lvl w:ilvl="0" w:tplc="04150001">
      <w:start w:val="1"/>
      <w:numFmt w:val="bullet"/>
      <w:lvlText w:val=""/>
      <w:lvlJc w:val="left"/>
      <w:pPr>
        <w:ind w:left="1909" w:hanging="360"/>
      </w:pPr>
      <w:rPr>
        <w:rFonts w:ascii="Symbol" w:hAnsi="Symbol" w:hint="default"/>
      </w:rPr>
    </w:lvl>
    <w:lvl w:ilvl="1" w:tplc="04150003" w:tentative="1">
      <w:start w:val="1"/>
      <w:numFmt w:val="bullet"/>
      <w:lvlText w:val="o"/>
      <w:lvlJc w:val="left"/>
      <w:pPr>
        <w:ind w:left="2629" w:hanging="360"/>
      </w:pPr>
      <w:rPr>
        <w:rFonts w:ascii="Courier New" w:hAnsi="Courier New" w:cs="Courier New" w:hint="default"/>
      </w:rPr>
    </w:lvl>
    <w:lvl w:ilvl="2" w:tplc="04150005" w:tentative="1">
      <w:start w:val="1"/>
      <w:numFmt w:val="bullet"/>
      <w:lvlText w:val=""/>
      <w:lvlJc w:val="left"/>
      <w:pPr>
        <w:ind w:left="3349" w:hanging="360"/>
      </w:pPr>
      <w:rPr>
        <w:rFonts w:ascii="Wingdings" w:hAnsi="Wingdings" w:hint="default"/>
      </w:rPr>
    </w:lvl>
    <w:lvl w:ilvl="3" w:tplc="04150001" w:tentative="1">
      <w:start w:val="1"/>
      <w:numFmt w:val="bullet"/>
      <w:lvlText w:val=""/>
      <w:lvlJc w:val="left"/>
      <w:pPr>
        <w:ind w:left="4069" w:hanging="360"/>
      </w:pPr>
      <w:rPr>
        <w:rFonts w:ascii="Symbol" w:hAnsi="Symbol" w:hint="default"/>
      </w:rPr>
    </w:lvl>
    <w:lvl w:ilvl="4" w:tplc="04150003" w:tentative="1">
      <w:start w:val="1"/>
      <w:numFmt w:val="bullet"/>
      <w:lvlText w:val="o"/>
      <w:lvlJc w:val="left"/>
      <w:pPr>
        <w:ind w:left="4789" w:hanging="360"/>
      </w:pPr>
      <w:rPr>
        <w:rFonts w:ascii="Courier New" w:hAnsi="Courier New" w:cs="Courier New" w:hint="default"/>
      </w:rPr>
    </w:lvl>
    <w:lvl w:ilvl="5" w:tplc="04150005" w:tentative="1">
      <w:start w:val="1"/>
      <w:numFmt w:val="bullet"/>
      <w:lvlText w:val=""/>
      <w:lvlJc w:val="left"/>
      <w:pPr>
        <w:ind w:left="5509" w:hanging="360"/>
      </w:pPr>
      <w:rPr>
        <w:rFonts w:ascii="Wingdings" w:hAnsi="Wingdings" w:hint="default"/>
      </w:rPr>
    </w:lvl>
    <w:lvl w:ilvl="6" w:tplc="04150001" w:tentative="1">
      <w:start w:val="1"/>
      <w:numFmt w:val="bullet"/>
      <w:lvlText w:val=""/>
      <w:lvlJc w:val="left"/>
      <w:pPr>
        <w:ind w:left="6229" w:hanging="360"/>
      </w:pPr>
      <w:rPr>
        <w:rFonts w:ascii="Symbol" w:hAnsi="Symbol" w:hint="default"/>
      </w:rPr>
    </w:lvl>
    <w:lvl w:ilvl="7" w:tplc="04150003" w:tentative="1">
      <w:start w:val="1"/>
      <w:numFmt w:val="bullet"/>
      <w:lvlText w:val="o"/>
      <w:lvlJc w:val="left"/>
      <w:pPr>
        <w:ind w:left="6949" w:hanging="360"/>
      </w:pPr>
      <w:rPr>
        <w:rFonts w:ascii="Courier New" w:hAnsi="Courier New" w:cs="Courier New" w:hint="default"/>
      </w:rPr>
    </w:lvl>
    <w:lvl w:ilvl="8" w:tplc="04150005" w:tentative="1">
      <w:start w:val="1"/>
      <w:numFmt w:val="bullet"/>
      <w:lvlText w:val=""/>
      <w:lvlJc w:val="left"/>
      <w:pPr>
        <w:ind w:left="7669" w:hanging="360"/>
      </w:pPr>
      <w:rPr>
        <w:rFonts w:ascii="Wingdings" w:hAnsi="Wingdings" w:hint="default"/>
      </w:rPr>
    </w:lvl>
  </w:abstractNum>
  <w:num w:numId="1">
    <w:abstractNumId w:val="46"/>
  </w:num>
  <w:num w:numId="2">
    <w:abstractNumId w:val="4"/>
  </w:num>
  <w:num w:numId="3">
    <w:abstractNumId w:val="9"/>
  </w:num>
  <w:num w:numId="4">
    <w:abstractNumId w:val="18"/>
  </w:num>
  <w:num w:numId="5">
    <w:abstractNumId w:val="21"/>
  </w:num>
  <w:num w:numId="6">
    <w:abstractNumId w:val="36"/>
  </w:num>
  <w:num w:numId="7">
    <w:abstractNumId w:val="26"/>
  </w:num>
  <w:num w:numId="8">
    <w:abstractNumId w:val="15"/>
  </w:num>
  <w:num w:numId="9">
    <w:abstractNumId w:val="10"/>
  </w:num>
  <w:num w:numId="10">
    <w:abstractNumId w:val="14"/>
  </w:num>
  <w:num w:numId="11">
    <w:abstractNumId w:val="42"/>
  </w:num>
  <w:num w:numId="12">
    <w:abstractNumId w:val="34"/>
  </w:num>
  <w:num w:numId="13">
    <w:abstractNumId w:val="0"/>
  </w:num>
  <w:num w:numId="14">
    <w:abstractNumId w:val="41"/>
  </w:num>
  <w:num w:numId="15">
    <w:abstractNumId w:val="24"/>
  </w:num>
  <w:num w:numId="16">
    <w:abstractNumId w:val="39"/>
  </w:num>
  <w:num w:numId="17">
    <w:abstractNumId w:val="44"/>
  </w:num>
  <w:num w:numId="18">
    <w:abstractNumId w:val="23"/>
  </w:num>
  <w:num w:numId="19">
    <w:abstractNumId w:val="40"/>
  </w:num>
  <w:num w:numId="20">
    <w:abstractNumId w:val="28"/>
  </w:num>
  <w:num w:numId="21">
    <w:abstractNumId w:val="27"/>
  </w:num>
  <w:num w:numId="22">
    <w:abstractNumId w:val="25"/>
  </w:num>
  <w:num w:numId="23">
    <w:abstractNumId w:val="33"/>
  </w:num>
  <w:num w:numId="24">
    <w:abstractNumId w:val="29"/>
  </w:num>
  <w:num w:numId="25">
    <w:abstractNumId w:val="35"/>
  </w:num>
  <w:num w:numId="26">
    <w:abstractNumId w:val="32"/>
  </w:num>
  <w:num w:numId="27">
    <w:abstractNumId w:val="37"/>
  </w:num>
  <w:num w:numId="28">
    <w:abstractNumId w:val="17"/>
  </w:num>
  <w:num w:numId="29">
    <w:abstractNumId w:val="31"/>
  </w:num>
  <w:num w:numId="30">
    <w:abstractNumId w:val="20"/>
  </w:num>
  <w:num w:numId="31">
    <w:abstractNumId w:val="38"/>
  </w:num>
  <w:num w:numId="32">
    <w:abstractNumId w:val="45"/>
  </w:num>
  <w:num w:numId="33">
    <w:abstractNumId w:val="6"/>
  </w:num>
  <w:num w:numId="34">
    <w:abstractNumId w:val="11"/>
  </w:num>
  <w:num w:numId="35">
    <w:abstractNumId w:val="16"/>
  </w:num>
  <w:num w:numId="36">
    <w:abstractNumId w:val="22"/>
  </w:num>
  <w:num w:numId="37">
    <w:abstractNumId w:val="43"/>
  </w:num>
  <w:num w:numId="38">
    <w:abstractNumId w:val="12"/>
  </w:num>
  <w:num w:numId="39">
    <w:abstractNumId w:val="5"/>
  </w:num>
  <w:num w:numId="40">
    <w:abstractNumId w:val="30"/>
  </w:num>
  <w:num w:numId="41">
    <w:abstractNumId w:val="13"/>
  </w:num>
  <w:num w:numId="42">
    <w:abstractNumId w:val="7"/>
  </w:num>
  <w:num w:numId="43">
    <w:abstractNumId w:val="19"/>
  </w:num>
  <w:num w:numId="44">
    <w:abstractNumId w:val="1"/>
  </w:num>
  <w:num w:numId="45">
    <w:abstractNumId w:val="8"/>
  </w:num>
  <w:num w:numId="46">
    <w:abstractNumId w:val="47"/>
  </w:num>
  <w:num w:numId="47">
    <w:abstractNumId w:val="2"/>
  </w:num>
  <w:num w:numId="4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91"/>
    <w:rsid w:val="000059C7"/>
    <w:rsid w:val="0001632E"/>
    <w:rsid w:val="000171B5"/>
    <w:rsid w:val="00047D8E"/>
    <w:rsid w:val="00061E04"/>
    <w:rsid w:val="00065D51"/>
    <w:rsid w:val="0007429F"/>
    <w:rsid w:val="00084BA1"/>
    <w:rsid w:val="000903F7"/>
    <w:rsid w:val="00093540"/>
    <w:rsid w:val="00096288"/>
    <w:rsid w:val="000A70DC"/>
    <w:rsid w:val="000C1467"/>
    <w:rsid w:val="000C44C1"/>
    <w:rsid w:val="000F50B9"/>
    <w:rsid w:val="00107F15"/>
    <w:rsid w:val="00113460"/>
    <w:rsid w:val="00113D1D"/>
    <w:rsid w:val="00120658"/>
    <w:rsid w:val="001217D1"/>
    <w:rsid w:val="001353EC"/>
    <w:rsid w:val="001433CF"/>
    <w:rsid w:val="00152B7A"/>
    <w:rsid w:val="00153E52"/>
    <w:rsid w:val="00154ADD"/>
    <w:rsid w:val="00155E74"/>
    <w:rsid w:val="00161792"/>
    <w:rsid w:val="00162A09"/>
    <w:rsid w:val="00172526"/>
    <w:rsid w:val="00195A51"/>
    <w:rsid w:val="001A1FE4"/>
    <w:rsid w:val="001A53BF"/>
    <w:rsid w:val="001B1C04"/>
    <w:rsid w:val="001B3FDB"/>
    <w:rsid w:val="001C1580"/>
    <w:rsid w:val="001E4A22"/>
    <w:rsid w:val="001E4BDA"/>
    <w:rsid w:val="001F0DC9"/>
    <w:rsid w:val="001F1AB5"/>
    <w:rsid w:val="001F2AFE"/>
    <w:rsid w:val="00207B38"/>
    <w:rsid w:val="00210BC8"/>
    <w:rsid w:val="00216A50"/>
    <w:rsid w:val="00217188"/>
    <w:rsid w:val="00227F2A"/>
    <w:rsid w:val="00244142"/>
    <w:rsid w:val="00250F89"/>
    <w:rsid w:val="00255AAB"/>
    <w:rsid w:val="00262E18"/>
    <w:rsid w:val="00266A92"/>
    <w:rsid w:val="00271821"/>
    <w:rsid w:val="002739F8"/>
    <w:rsid w:val="00274E66"/>
    <w:rsid w:val="00286AC1"/>
    <w:rsid w:val="00292254"/>
    <w:rsid w:val="002A1A2B"/>
    <w:rsid w:val="002A24EF"/>
    <w:rsid w:val="003046A0"/>
    <w:rsid w:val="003059AF"/>
    <w:rsid w:val="00315D1B"/>
    <w:rsid w:val="00323BCF"/>
    <w:rsid w:val="00330787"/>
    <w:rsid w:val="003329CB"/>
    <w:rsid w:val="00335FEB"/>
    <w:rsid w:val="00347837"/>
    <w:rsid w:val="003770F2"/>
    <w:rsid w:val="00391D3E"/>
    <w:rsid w:val="003A0FCA"/>
    <w:rsid w:val="003A2064"/>
    <w:rsid w:val="003D2662"/>
    <w:rsid w:val="003E356E"/>
    <w:rsid w:val="003E4963"/>
    <w:rsid w:val="003E53F9"/>
    <w:rsid w:val="00402BDB"/>
    <w:rsid w:val="00404A7A"/>
    <w:rsid w:val="0041114B"/>
    <w:rsid w:val="00424E7E"/>
    <w:rsid w:val="0043021E"/>
    <w:rsid w:val="004640D5"/>
    <w:rsid w:val="004771DF"/>
    <w:rsid w:val="0048306B"/>
    <w:rsid w:val="004A0968"/>
    <w:rsid w:val="004A29AB"/>
    <w:rsid w:val="004B6D62"/>
    <w:rsid w:val="004E1474"/>
    <w:rsid w:val="004F234A"/>
    <w:rsid w:val="004F6C0B"/>
    <w:rsid w:val="00507B3F"/>
    <w:rsid w:val="0052543A"/>
    <w:rsid w:val="00532B7F"/>
    <w:rsid w:val="00533402"/>
    <w:rsid w:val="00537299"/>
    <w:rsid w:val="00540980"/>
    <w:rsid w:val="005431B1"/>
    <w:rsid w:val="0054584B"/>
    <w:rsid w:val="00545C14"/>
    <w:rsid w:val="005466BC"/>
    <w:rsid w:val="005530E4"/>
    <w:rsid w:val="005543CC"/>
    <w:rsid w:val="005549E8"/>
    <w:rsid w:val="00571DF7"/>
    <w:rsid w:val="00577508"/>
    <w:rsid w:val="005803A5"/>
    <w:rsid w:val="00593073"/>
    <w:rsid w:val="005A2898"/>
    <w:rsid w:val="005A7C56"/>
    <w:rsid w:val="005B532C"/>
    <w:rsid w:val="005D38CC"/>
    <w:rsid w:val="005F6268"/>
    <w:rsid w:val="0062706F"/>
    <w:rsid w:val="006327FC"/>
    <w:rsid w:val="00636432"/>
    <w:rsid w:val="0064288B"/>
    <w:rsid w:val="006433BD"/>
    <w:rsid w:val="0065210C"/>
    <w:rsid w:val="006561AF"/>
    <w:rsid w:val="00675688"/>
    <w:rsid w:val="006A7879"/>
    <w:rsid w:val="006C6249"/>
    <w:rsid w:val="006C7A59"/>
    <w:rsid w:val="006D02E2"/>
    <w:rsid w:val="006E5209"/>
    <w:rsid w:val="0070158C"/>
    <w:rsid w:val="0072048D"/>
    <w:rsid w:val="00740BD2"/>
    <w:rsid w:val="00760154"/>
    <w:rsid w:val="00761262"/>
    <w:rsid w:val="007709E9"/>
    <w:rsid w:val="00770FEC"/>
    <w:rsid w:val="007717E3"/>
    <w:rsid w:val="0078008F"/>
    <w:rsid w:val="00784598"/>
    <w:rsid w:val="00796621"/>
    <w:rsid w:val="007A451A"/>
    <w:rsid w:val="007B6704"/>
    <w:rsid w:val="007E619F"/>
    <w:rsid w:val="007F7C42"/>
    <w:rsid w:val="008020EA"/>
    <w:rsid w:val="0080728F"/>
    <w:rsid w:val="00816787"/>
    <w:rsid w:val="00824420"/>
    <w:rsid w:val="00837CC5"/>
    <w:rsid w:val="008412B1"/>
    <w:rsid w:val="00851F65"/>
    <w:rsid w:val="008546BF"/>
    <w:rsid w:val="00856EBE"/>
    <w:rsid w:val="00887BE8"/>
    <w:rsid w:val="00891917"/>
    <w:rsid w:val="008B3DA9"/>
    <w:rsid w:val="008C04C0"/>
    <w:rsid w:val="008D0FD7"/>
    <w:rsid w:val="008E143D"/>
    <w:rsid w:val="008E2334"/>
    <w:rsid w:val="00923064"/>
    <w:rsid w:val="0095163B"/>
    <w:rsid w:val="00966D9B"/>
    <w:rsid w:val="00985851"/>
    <w:rsid w:val="009B52EE"/>
    <w:rsid w:val="009C4A21"/>
    <w:rsid w:val="009C5D0E"/>
    <w:rsid w:val="009F04A1"/>
    <w:rsid w:val="009F465D"/>
    <w:rsid w:val="00A117B8"/>
    <w:rsid w:val="00A264B8"/>
    <w:rsid w:val="00A27754"/>
    <w:rsid w:val="00A34336"/>
    <w:rsid w:val="00A40F2D"/>
    <w:rsid w:val="00A511C9"/>
    <w:rsid w:val="00A53DEB"/>
    <w:rsid w:val="00A56E8F"/>
    <w:rsid w:val="00A62F2B"/>
    <w:rsid w:val="00A7031C"/>
    <w:rsid w:val="00A7574E"/>
    <w:rsid w:val="00A97B64"/>
    <w:rsid w:val="00AA5333"/>
    <w:rsid w:val="00AC12D2"/>
    <w:rsid w:val="00AC217B"/>
    <w:rsid w:val="00AC5843"/>
    <w:rsid w:val="00AD744A"/>
    <w:rsid w:val="00AE1B11"/>
    <w:rsid w:val="00AF1591"/>
    <w:rsid w:val="00B10B3F"/>
    <w:rsid w:val="00B15BF9"/>
    <w:rsid w:val="00B2046C"/>
    <w:rsid w:val="00B4636B"/>
    <w:rsid w:val="00B51258"/>
    <w:rsid w:val="00B551DF"/>
    <w:rsid w:val="00B56A7A"/>
    <w:rsid w:val="00B61DB2"/>
    <w:rsid w:val="00B66F82"/>
    <w:rsid w:val="00B754B6"/>
    <w:rsid w:val="00B92ED4"/>
    <w:rsid w:val="00BB6F54"/>
    <w:rsid w:val="00BB7347"/>
    <w:rsid w:val="00BC37BA"/>
    <w:rsid w:val="00BC4A3A"/>
    <w:rsid w:val="00BC6613"/>
    <w:rsid w:val="00C541C2"/>
    <w:rsid w:val="00C56521"/>
    <w:rsid w:val="00C62773"/>
    <w:rsid w:val="00C67971"/>
    <w:rsid w:val="00C734E3"/>
    <w:rsid w:val="00C837F4"/>
    <w:rsid w:val="00C92A59"/>
    <w:rsid w:val="00C9380D"/>
    <w:rsid w:val="00CA50CB"/>
    <w:rsid w:val="00CA6985"/>
    <w:rsid w:val="00CA6B1C"/>
    <w:rsid w:val="00CB2E56"/>
    <w:rsid w:val="00CB38ED"/>
    <w:rsid w:val="00CB63A7"/>
    <w:rsid w:val="00CE4D25"/>
    <w:rsid w:val="00CE6D4B"/>
    <w:rsid w:val="00CF7C82"/>
    <w:rsid w:val="00D050D9"/>
    <w:rsid w:val="00D056F7"/>
    <w:rsid w:val="00D11511"/>
    <w:rsid w:val="00D1466E"/>
    <w:rsid w:val="00D3059A"/>
    <w:rsid w:val="00D5194D"/>
    <w:rsid w:val="00D66CED"/>
    <w:rsid w:val="00D81ED8"/>
    <w:rsid w:val="00D91417"/>
    <w:rsid w:val="00D93F91"/>
    <w:rsid w:val="00DC1AB6"/>
    <w:rsid w:val="00DD158C"/>
    <w:rsid w:val="00DD65B2"/>
    <w:rsid w:val="00DF6C6D"/>
    <w:rsid w:val="00DF78E0"/>
    <w:rsid w:val="00E05451"/>
    <w:rsid w:val="00E05CA8"/>
    <w:rsid w:val="00E208DC"/>
    <w:rsid w:val="00E245FB"/>
    <w:rsid w:val="00E31C87"/>
    <w:rsid w:val="00E43522"/>
    <w:rsid w:val="00E45B95"/>
    <w:rsid w:val="00E602B3"/>
    <w:rsid w:val="00E777A9"/>
    <w:rsid w:val="00E908FD"/>
    <w:rsid w:val="00E94732"/>
    <w:rsid w:val="00EA2853"/>
    <w:rsid w:val="00EA2C03"/>
    <w:rsid w:val="00EB05BB"/>
    <w:rsid w:val="00EC4AC7"/>
    <w:rsid w:val="00ED4F8F"/>
    <w:rsid w:val="00EE660A"/>
    <w:rsid w:val="00F00092"/>
    <w:rsid w:val="00F005F5"/>
    <w:rsid w:val="00F1270B"/>
    <w:rsid w:val="00F40E4F"/>
    <w:rsid w:val="00F47691"/>
    <w:rsid w:val="00F8548C"/>
    <w:rsid w:val="00F85805"/>
    <w:rsid w:val="00F91E63"/>
    <w:rsid w:val="00FA5C7E"/>
    <w:rsid w:val="00FD1DC2"/>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1EAE17"/>
  <w15:docId w15:val="{839C1BED-B308-4F65-8FCC-CEA788A1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paragraph" w:customStyle="1" w:styleId="parinner">
    <w:name w:val="parinner"/>
    <w:basedOn w:val="Normalny"/>
    <w:rsid w:val="0048306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184561985">
      <w:bodyDiv w:val="1"/>
      <w:marLeft w:val="0"/>
      <w:marRight w:val="0"/>
      <w:marTop w:val="0"/>
      <w:marBottom w:val="0"/>
      <w:divBdr>
        <w:top w:val="none" w:sz="0" w:space="0" w:color="auto"/>
        <w:left w:val="none" w:sz="0" w:space="0" w:color="auto"/>
        <w:bottom w:val="none" w:sz="0" w:space="0" w:color="auto"/>
        <w:right w:val="none" w:sz="0" w:space="0" w:color="auto"/>
      </w:divBdr>
    </w:div>
    <w:div w:id="1808861504">
      <w:bodyDiv w:val="1"/>
      <w:marLeft w:val="0"/>
      <w:marRight w:val="0"/>
      <w:marTop w:val="0"/>
      <w:marBottom w:val="0"/>
      <w:divBdr>
        <w:top w:val="none" w:sz="0" w:space="0" w:color="auto"/>
        <w:left w:val="none" w:sz="0" w:space="0" w:color="auto"/>
        <w:bottom w:val="none" w:sz="0" w:space="0" w:color="auto"/>
        <w:right w:val="none" w:sz="0" w:space="0" w:color="auto"/>
      </w:divBdr>
      <w:divsChild>
        <w:div w:id="459615673">
          <w:marLeft w:val="0"/>
          <w:marRight w:val="0"/>
          <w:marTop w:val="0"/>
          <w:marBottom w:val="0"/>
          <w:divBdr>
            <w:top w:val="none" w:sz="0" w:space="0" w:color="auto"/>
            <w:left w:val="none" w:sz="0" w:space="0" w:color="auto"/>
            <w:bottom w:val="none" w:sz="0" w:space="0" w:color="auto"/>
            <w:right w:val="none" w:sz="0" w:space="0" w:color="auto"/>
          </w:divBdr>
          <w:divsChild>
            <w:div w:id="2016692230">
              <w:marLeft w:val="0"/>
              <w:marRight w:val="0"/>
              <w:marTop w:val="0"/>
              <w:marBottom w:val="0"/>
              <w:divBdr>
                <w:top w:val="none" w:sz="0" w:space="0" w:color="auto"/>
                <w:left w:val="none" w:sz="0" w:space="0" w:color="auto"/>
                <w:bottom w:val="none" w:sz="0" w:space="0" w:color="auto"/>
                <w:right w:val="none" w:sz="0" w:space="0" w:color="auto"/>
              </w:divBdr>
            </w:div>
          </w:divsChild>
        </w:div>
        <w:div w:id="110781279">
          <w:marLeft w:val="0"/>
          <w:marRight w:val="0"/>
          <w:marTop w:val="0"/>
          <w:marBottom w:val="0"/>
          <w:divBdr>
            <w:top w:val="none" w:sz="0" w:space="0" w:color="auto"/>
            <w:left w:val="none" w:sz="0" w:space="0" w:color="auto"/>
            <w:bottom w:val="none" w:sz="0" w:space="0" w:color="auto"/>
            <w:right w:val="none" w:sz="0" w:space="0" w:color="auto"/>
          </w:divBdr>
          <w:divsChild>
            <w:div w:id="5047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stezyca/" TargetMode="External"/><Relationship Id="rId13" Type="http://schemas.openxmlformats.org/officeDocument/2006/relationships/hyperlink" Target="http://platformazakupowa.pl" TargetMode="External"/><Relationship Id="rId18" Type="http://schemas.openxmlformats.org/officeDocument/2006/relationships/hyperlink" Target="https://sip.legalis.pl/document-view.seam?documentId=mfrxilrtg4ytimjzhe4tiltqmfyc4njrga4danbugq" TargetMode="External"/><Relationship Id="rId26" Type="http://schemas.openxmlformats.org/officeDocument/2006/relationships/hyperlink" Target="file:///C:\Users\wciachowska\Documents\zam%20publiczne\2023\2_2023%20Plac%20zabaw\pod%20linkie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galis.pl/document-view.seam?documentId=mfrxilrtg4ytimjzhe4tiltqmfyc4njrga4damrygm" TargetMode="External"/><Relationship Id="rId34"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mailto:stezyca@gminatezyca.pl" TargetMode="External"/><Relationship Id="rId17" Type="http://schemas.openxmlformats.org/officeDocument/2006/relationships/hyperlink" Target="https://sip.legalis.pl/document-view.seam?documentId=mfrxilrtg4ytimjzhe4tiltqmfyc4njrga4danrwh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www.uzp.gov.pl/__data/assets/pdf_file/0026/53468/Jednolity-Europejski-Dokument-Zamowienia-instrukcja-2022.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wgq" TargetMode="External"/><Relationship Id="rId20" Type="http://schemas.openxmlformats.org/officeDocument/2006/relationships/hyperlink" Target="https://sip.legalis.pl/document-view.seam?documentId=mfrxilrtg4ytiobrgezdmltqmfyc4njtgmzdgmjvgq"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espd.uzp.gov.p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yh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hyperlink" Target="https://sip.legalis.pl/document-view.seam?documentId=mfrxilrtg4ytiobrgezdmltqmfyc4njtgmzdgnbrgu"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http://platformazakupowa.pl" TargetMode="External"/><Relationship Id="rId22" Type="http://schemas.openxmlformats.org/officeDocument/2006/relationships/hyperlink" Target="https://sip.legalis.pl/document-view.seam?documentId=mfrxilrtg4ytiobrgezdmltqmfyc4njtgmzdgnbrgu"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gminastezyca/" TargetMode="External"/><Relationship Id="rId35"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C6D34-E709-427E-B7F9-96433CA8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34</Pages>
  <Words>10776</Words>
  <Characters>64661</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Magdalena Szulfer</cp:lastModifiedBy>
  <cp:revision>9</cp:revision>
  <cp:lastPrinted>2024-07-23T11:58:00Z</cp:lastPrinted>
  <dcterms:created xsi:type="dcterms:W3CDTF">2023-12-27T13:09:00Z</dcterms:created>
  <dcterms:modified xsi:type="dcterms:W3CDTF">2024-07-23T12:17:00Z</dcterms:modified>
</cp:coreProperties>
</file>