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E7D0" w14:textId="380E852B" w:rsidR="00041E8E" w:rsidRDefault="00041E8E" w:rsidP="00533919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01782FD" wp14:editId="309530D9">
            <wp:extent cx="5760720" cy="1457960"/>
            <wp:effectExtent l="0" t="0" r="0" b="8890"/>
            <wp:docPr id="1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D60FF" w14:textId="4C4E400C" w:rsidR="00533919" w:rsidRDefault="00533919" w:rsidP="00533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ZI.271.</w:t>
      </w:r>
      <w:r w:rsidR="00041E8E">
        <w:rPr>
          <w:rFonts w:ascii="Times New Roman" w:hAnsi="Times New Roman"/>
          <w:sz w:val="24"/>
          <w:szCs w:val="24"/>
        </w:rPr>
        <w:t>1</w:t>
      </w:r>
      <w:r w:rsidR="00FB43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.2024.ZP –</w:t>
      </w:r>
      <w:r w:rsidR="00DD77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Węgliniec </w:t>
      </w:r>
      <w:r w:rsidR="00FB43C3">
        <w:rPr>
          <w:rFonts w:ascii="Times New Roman" w:hAnsi="Times New Roman"/>
          <w:sz w:val="24"/>
          <w:szCs w:val="24"/>
        </w:rPr>
        <w:t>23</w:t>
      </w:r>
      <w:r w:rsidR="00DD777E">
        <w:rPr>
          <w:rFonts w:ascii="Times New Roman" w:hAnsi="Times New Roman"/>
          <w:sz w:val="24"/>
          <w:szCs w:val="24"/>
        </w:rPr>
        <w:t>.07</w:t>
      </w:r>
      <w:r>
        <w:rPr>
          <w:rFonts w:ascii="Times New Roman" w:hAnsi="Times New Roman"/>
          <w:sz w:val="24"/>
          <w:szCs w:val="24"/>
        </w:rPr>
        <w:t>.2024r.</w:t>
      </w:r>
    </w:p>
    <w:p w14:paraId="676FA7A9" w14:textId="77777777" w:rsidR="00533919" w:rsidRDefault="00533919" w:rsidP="00533919">
      <w:pPr>
        <w:rPr>
          <w:rFonts w:ascii="Times New Roman" w:hAnsi="Times New Roman"/>
          <w:sz w:val="24"/>
          <w:szCs w:val="24"/>
        </w:rPr>
      </w:pPr>
    </w:p>
    <w:p w14:paraId="211EF174" w14:textId="77777777" w:rsidR="00533919" w:rsidRDefault="00533919" w:rsidP="00533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MODYFIKACJA SWZ nr 1 </w:t>
      </w:r>
    </w:p>
    <w:p w14:paraId="3B21A850" w14:textId="77777777" w:rsidR="00533919" w:rsidRDefault="00533919" w:rsidP="00533919">
      <w:pPr>
        <w:pStyle w:val="Akapitzlist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05CCF4BA" w14:textId="77777777" w:rsidR="00FB43C3" w:rsidRPr="00C37755" w:rsidRDefault="00533919" w:rsidP="00FB43C3">
      <w:pPr>
        <w:spacing w:after="3"/>
        <w:jc w:val="both"/>
        <w:rPr>
          <w:sz w:val="24"/>
          <w:szCs w:val="24"/>
        </w:rPr>
      </w:pPr>
      <w:r w:rsidRPr="00041E8E">
        <w:rPr>
          <w:rFonts w:ascii="Times New Roman" w:hAnsi="Times New Roman"/>
          <w:b/>
          <w:bCs/>
          <w:sz w:val="24"/>
          <w:szCs w:val="24"/>
        </w:rPr>
        <w:t>Dotyczy:</w:t>
      </w:r>
      <w:bookmarkStart w:id="0" w:name="_Hlk78175130"/>
      <w:r w:rsidRPr="00041E8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1" w:name="bookmark4"/>
      <w:r w:rsidR="00FB43C3" w:rsidRPr="00C37755">
        <w:rPr>
          <w:sz w:val="24"/>
          <w:szCs w:val="24"/>
        </w:rPr>
        <w:t>„Przebudowa oczyszczalni ścieków w Węglińcu” w systemie „zaprojektuj i wybuduj”.</w:t>
      </w:r>
    </w:p>
    <w:bookmarkEnd w:id="0"/>
    <w:bookmarkEnd w:id="1"/>
    <w:p w14:paraId="5992F297" w14:textId="77777777" w:rsidR="00FB43C3" w:rsidRDefault="00FB43C3" w:rsidP="00533919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360"/>
        <w:jc w:val="both"/>
        <w:rPr>
          <w:rFonts w:ascii="Times New Roman" w:hAnsi="Times New Roman"/>
          <w:b w:val="0"/>
          <w:bCs w:val="0"/>
        </w:rPr>
      </w:pPr>
    </w:p>
    <w:p w14:paraId="72AB662A" w14:textId="3FF5F3B3" w:rsidR="00533919" w:rsidRDefault="00533919" w:rsidP="00533919">
      <w:pPr>
        <w:pStyle w:val="Nagwek40"/>
        <w:keepNext/>
        <w:keepLines/>
        <w:shd w:val="clear" w:color="auto" w:fill="auto"/>
        <w:spacing w:before="0" w:after="380" w:line="281" w:lineRule="exact"/>
        <w:ind w:right="40" w:firstLine="360"/>
        <w:jc w:val="both"/>
        <w:rPr>
          <w:rFonts w:ascii="Times New Roman" w:hAnsi="Times New Roman"/>
          <w:b w:val="0"/>
          <w:bCs w:val="0"/>
          <w:color w:val="000000" w:themeColor="text1"/>
          <w:lang w:eastAsia="pl-PL" w:bidi="pl-PL"/>
        </w:rPr>
      </w:pPr>
      <w:r>
        <w:rPr>
          <w:rFonts w:ascii="Times New Roman" w:hAnsi="Times New Roman"/>
          <w:b w:val="0"/>
          <w:bCs w:val="0"/>
        </w:rPr>
        <w:t>Na podstawie art. 286 ustawy z dnia 29 stycznia 2004r. Prawo zamówień publicznych (Dz. U. z 2023r., poz. 160</w:t>
      </w:r>
      <w:r w:rsidR="00041E8E">
        <w:rPr>
          <w:rFonts w:ascii="Times New Roman" w:hAnsi="Times New Roman"/>
          <w:b w:val="0"/>
          <w:bCs w:val="0"/>
        </w:rPr>
        <w:t>5</w:t>
      </w:r>
      <w:r>
        <w:rPr>
          <w:rFonts w:ascii="Times New Roman" w:hAnsi="Times New Roman"/>
          <w:b w:val="0"/>
          <w:bCs w:val="0"/>
        </w:rPr>
        <w:t xml:space="preserve"> ze zm.) Zamawiający informuje, iż zmodyfikowana została treść Specyfikacji Warunków </w:t>
      </w:r>
      <w:bookmarkStart w:id="2" w:name="_Hlk76028932"/>
    </w:p>
    <w:bookmarkEnd w:id="2"/>
    <w:p w14:paraId="7A889C98" w14:textId="5C068F39" w:rsidR="00533919" w:rsidRDefault="00533919" w:rsidP="00533919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u w:val="single"/>
          <w:lang w:eastAsia="pl-PL" w:bidi="pl-PL"/>
        </w:rPr>
        <w:t>W Rozdział 1</w:t>
      </w:r>
      <w:r w:rsidR="00A6525A">
        <w:rPr>
          <w:rFonts w:ascii="Times New Roman" w:hAnsi="Times New Roman"/>
          <w:b/>
          <w:bCs/>
          <w:u w:val="single"/>
          <w:lang w:eastAsia="pl-PL" w:bidi="pl-PL"/>
        </w:rPr>
        <w:t>6</w:t>
      </w:r>
      <w:r>
        <w:rPr>
          <w:rFonts w:ascii="Times New Roman" w:hAnsi="Times New Roman"/>
          <w:b/>
          <w:bCs/>
          <w:u w:val="single"/>
          <w:lang w:eastAsia="pl-PL" w:bidi="pl-PL"/>
        </w:rPr>
        <w:t xml:space="preserve">. </w:t>
      </w:r>
      <w:r>
        <w:rPr>
          <w:rFonts w:ascii="Times New Roman" w:hAnsi="Times New Roman"/>
          <w:smallCaps/>
          <w:u w:val="single"/>
          <w:lang w:eastAsia="pl-PL" w:bidi="pl-PL"/>
        </w:rPr>
        <w:t xml:space="preserve">TERMIN SKŁADANIA </w:t>
      </w:r>
      <w:r w:rsidR="00A6525A">
        <w:rPr>
          <w:rFonts w:ascii="Times New Roman" w:hAnsi="Times New Roman"/>
          <w:smallCaps/>
          <w:u w:val="single"/>
          <w:lang w:eastAsia="pl-PL" w:bidi="pl-PL"/>
        </w:rPr>
        <w:t xml:space="preserve">i otwarcia </w:t>
      </w:r>
      <w:r>
        <w:rPr>
          <w:rFonts w:ascii="Times New Roman" w:hAnsi="Times New Roman"/>
          <w:smallCaps/>
          <w:u w:val="single"/>
          <w:lang w:eastAsia="pl-PL" w:bidi="pl-PL"/>
        </w:rPr>
        <w:t xml:space="preserve">OFERT 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punkt </w:t>
      </w:r>
      <w:r w:rsidR="00A6525A">
        <w:rPr>
          <w:rStyle w:val="Teksttreci9"/>
          <w:rFonts w:ascii="Times New Roman" w:hAnsi="Times New Roman" w:cs="Times New Roman"/>
          <w:sz w:val="22"/>
          <w:szCs w:val="22"/>
        </w:rPr>
        <w:t>16.</w:t>
      </w:r>
      <w:r>
        <w:rPr>
          <w:rStyle w:val="Teksttreci9"/>
          <w:rFonts w:ascii="Times New Roman" w:hAnsi="Times New Roman" w:cs="Times New Roman"/>
          <w:sz w:val="22"/>
          <w:szCs w:val="22"/>
        </w:rPr>
        <w:t>1 otrzymuje następujące brzmienie:</w:t>
      </w:r>
    </w:p>
    <w:p w14:paraId="65EC724C" w14:textId="3F46764D" w:rsidR="00533919" w:rsidRDefault="00533919" w:rsidP="00533919">
      <w:pPr>
        <w:widowControl w:val="0"/>
        <w:spacing w:after="0" w:line="240" w:lineRule="auto"/>
        <w:ind w:left="284"/>
        <w:contextualSpacing/>
        <w:jc w:val="both"/>
      </w:pPr>
      <w:r>
        <w:rPr>
          <w:rFonts w:ascii="Times New Roman" w:hAnsi="Times New Roman"/>
          <w:lang w:eastAsia="pl-PL" w:bidi="pl-PL"/>
        </w:rPr>
        <w:t xml:space="preserve">„1. Ofertę wraz z wymaganymi dokumentami należy umieścić na </w:t>
      </w:r>
      <w:hyperlink r:id="rId6" w:history="1">
        <w:r>
          <w:rPr>
            <w:rStyle w:val="Hipercze"/>
            <w:rFonts w:ascii="Times New Roman" w:hAnsi="Times New Roman"/>
            <w:lang w:eastAsia="pl-PL" w:bidi="pl-PL"/>
          </w:rPr>
          <w:t>platformazakupowa.pl</w:t>
        </w:r>
      </w:hyperlink>
      <w:r>
        <w:rPr>
          <w:rFonts w:ascii="Times New Roman" w:hAnsi="Times New Roman"/>
          <w:lang w:eastAsia="pl-PL" w:bidi="pl-PL"/>
        </w:rPr>
        <w:t xml:space="preserve"> pod adresem: </w:t>
      </w:r>
      <w:r>
        <w:rPr>
          <w:rFonts w:ascii="Times New Roman" w:hAnsi="Times New Roman"/>
          <w:u w:val="single"/>
          <w:lang w:eastAsia="pl-PL" w:bidi="pl-PL"/>
        </w:rPr>
        <w:t>https://platformazakupowa.pl/pn/wegliniec</w:t>
      </w:r>
      <w:r>
        <w:rPr>
          <w:rFonts w:ascii="Times New Roman" w:hAnsi="Times New Roman"/>
          <w:lang w:eastAsia="pl-PL" w:bidi="pl-PL"/>
        </w:rPr>
        <w:t xml:space="preserve">, w myśl Ustawy na stronie internetowej prowadzonego postępowania </w:t>
      </w:r>
      <w:r>
        <w:rPr>
          <w:rFonts w:ascii="Times New Roman" w:eastAsia="Palatino Linotype" w:hAnsi="Times New Roman"/>
          <w:b/>
          <w:bCs/>
          <w:lang w:eastAsia="pl-PL" w:bidi="pl-PL"/>
        </w:rPr>
        <w:t xml:space="preserve">do 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 xml:space="preserve">dnia </w:t>
      </w:r>
      <w:r w:rsidR="00FB43C3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14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/0</w:t>
      </w:r>
      <w:r w:rsidR="00FB43C3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8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/2024 r. do godz. 0</w:t>
      </w:r>
      <w:r w:rsidR="00A6525A"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>9</w:t>
      </w:r>
      <w:r>
        <w:rPr>
          <w:rFonts w:ascii="Times New Roman" w:eastAsia="Palatino Linotype" w:hAnsi="Times New Roman"/>
          <w:b/>
          <w:bCs/>
          <w:color w:val="000000" w:themeColor="text1"/>
          <w:vertAlign w:val="superscript"/>
          <w:lang w:eastAsia="pl-PL" w:bidi="pl-PL"/>
        </w:rPr>
        <w:t>00</w:t>
      </w:r>
      <w:r>
        <w:rPr>
          <w:rFonts w:ascii="Times New Roman" w:eastAsia="Palatino Linotype" w:hAnsi="Times New Roman"/>
          <w:b/>
          <w:bCs/>
          <w:color w:val="000000" w:themeColor="text1"/>
          <w:lang w:eastAsia="pl-PL" w:bidi="pl-PL"/>
        </w:rPr>
        <w:t xml:space="preserve"> </w:t>
      </w:r>
      <w:r>
        <w:rPr>
          <w:rFonts w:ascii="Times New Roman" w:eastAsia="Palatino Linotype" w:hAnsi="Times New Roman"/>
          <w:i/>
          <w:iCs/>
          <w:color w:val="000000" w:themeColor="text1"/>
          <w:lang w:eastAsia="pl-PL" w:bidi="pl-PL"/>
        </w:rPr>
        <w:t>(</w:t>
      </w:r>
      <w:r>
        <w:rPr>
          <w:rFonts w:ascii="Times New Roman" w:eastAsia="Palatino Linotype" w:hAnsi="Times New Roman"/>
          <w:i/>
          <w:iCs/>
          <w:lang w:eastAsia="pl-PL" w:bidi="pl-PL"/>
        </w:rPr>
        <w:t>dzień/miesiąc/rok)”</w:t>
      </w:r>
    </w:p>
    <w:p w14:paraId="3AE9A9D9" w14:textId="77777777" w:rsidR="00533919" w:rsidRDefault="00533919" w:rsidP="00533919">
      <w:pPr>
        <w:pStyle w:val="Teksttreci61"/>
        <w:shd w:val="clear" w:color="auto" w:fill="auto"/>
        <w:spacing w:after="210" w:line="240" w:lineRule="exact"/>
        <w:ind w:left="340" w:hanging="340"/>
        <w:rPr>
          <w:rStyle w:val="Pogrubienie"/>
          <w:rFonts w:ascii="Times New Roman" w:hAnsi="Times New Roman" w:cs="Times New Roman"/>
          <w:sz w:val="22"/>
          <w:szCs w:val="22"/>
        </w:rPr>
      </w:pPr>
    </w:p>
    <w:p w14:paraId="3125B450" w14:textId="17A9F369" w:rsidR="00533919" w:rsidRDefault="00533919" w:rsidP="00533919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Pogrubienie"/>
          <w:rFonts w:ascii="Times New Roman" w:hAnsi="Times New Roman" w:cs="Times New Roman"/>
          <w:sz w:val="22"/>
          <w:szCs w:val="22"/>
        </w:rPr>
        <w:t>W Rozdziale 1</w:t>
      </w:r>
      <w:r w:rsidR="00A6525A">
        <w:rPr>
          <w:rStyle w:val="Pogrubienie"/>
          <w:rFonts w:ascii="Times New Roman" w:hAnsi="Times New Roman" w:cs="Times New Roman"/>
          <w:sz w:val="22"/>
          <w:szCs w:val="22"/>
        </w:rPr>
        <w:t>6</w:t>
      </w:r>
      <w:r>
        <w:rPr>
          <w:rStyle w:val="Pogrubienie"/>
          <w:rFonts w:ascii="Times New Roman" w:hAnsi="Times New Roman" w:cs="Times New Roman"/>
          <w:sz w:val="22"/>
          <w:szCs w:val="22"/>
        </w:rPr>
        <w:t xml:space="preserve">. </w:t>
      </w:r>
      <w:r>
        <w:rPr>
          <w:rStyle w:val="Teksttreci6Maelitery"/>
          <w:rFonts w:ascii="Times New Roman" w:hAnsi="Times New Roman" w:cs="Times New Roman"/>
        </w:rPr>
        <w:t xml:space="preserve">TERMIN </w:t>
      </w:r>
      <w:r w:rsidR="00A6525A">
        <w:rPr>
          <w:rStyle w:val="Teksttreci6Maelitery"/>
          <w:rFonts w:ascii="Times New Roman" w:hAnsi="Times New Roman" w:cs="Times New Roman"/>
        </w:rPr>
        <w:t xml:space="preserve">składania i </w:t>
      </w:r>
      <w:r>
        <w:rPr>
          <w:rStyle w:val="Teksttreci6Maelitery"/>
          <w:rFonts w:ascii="Times New Roman" w:hAnsi="Times New Roman" w:cs="Times New Roman"/>
        </w:rPr>
        <w:t xml:space="preserve">OTWARCIA OFERT 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 punkt  </w:t>
      </w:r>
      <w:r w:rsidR="009A67C7">
        <w:rPr>
          <w:rStyle w:val="Teksttreci9"/>
          <w:rFonts w:ascii="Times New Roman" w:hAnsi="Times New Roman" w:cs="Times New Roman"/>
          <w:sz w:val="22"/>
          <w:szCs w:val="22"/>
        </w:rPr>
        <w:t>16.3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  otrzymuje następujące brzmienie:</w:t>
      </w:r>
    </w:p>
    <w:p w14:paraId="0E8329AC" w14:textId="165BFE97" w:rsidR="00533919" w:rsidRDefault="00533919" w:rsidP="00533919">
      <w:pPr>
        <w:widowControl w:val="0"/>
        <w:shd w:val="clear" w:color="auto" w:fill="FFFFFF"/>
        <w:tabs>
          <w:tab w:val="left" w:pos="567"/>
        </w:tabs>
        <w:spacing w:before="60" w:after="0" w:line="240" w:lineRule="auto"/>
        <w:ind w:left="284"/>
        <w:jc w:val="both"/>
      </w:pPr>
      <w:r>
        <w:rPr>
          <w:rFonts w:ascii="Times New Roman" w:eastAsia="Palatino Linotype" w:hAnsi="Times New Roman"/>
          <w:b/>
          <w:bCs/>
        </w:rPr>
        <w:t xml:space="preserve">„2.Otwarcie złożonych ofert </w:t>
      </w:r>
      <w:r>
        <w:rPr>
          <w:rFonts w:ascii="Times New Roman" w:eastAsia="Palatino Linotype" w:hAnsi="Times New Roman"/>
        </w:rPr>
        <w:t xml:space="preserve">nastąpi w </w:t>
      </w:r>
      <w:r>
        <w:rPr>
          <w:rFonts w:ascii="Times New Roman" w:eastAsia="Palatino Linotype" w:hAnsi="Times New Roman"/>
          <w:b/>
          <w:bCs/>
        </w:rPr>
        <w:t xml:space="preserve">dniu: </w:t>
      </w:r>
      <w:r w:rsidR="00FB43C3">
        <w:rPr>
          <w:rFonts w:ascii="Times New Roman" w:eastAsia="Palatino Linotype" w:hAnsi="Times New Roman"/>
          <w:b/>
          <w:bCs/>
          <w:color w:val="000000" w:themeColor="text1"/>
        </w:rPr>
        <w:t>14/</w:t>
      </w:r>
      <w:r w:rsidR="009A67C7">
        <w:rPr>
          <w:rFonts w:ascii="Times New Roman" w:eastAsia="Palatino Linotype" w:hAnsi="Times New Roman"/>
          <w:b/>
          <w:bCs/>
          <w:color w:val="000000" w:themeColor="text1"/>
        </w:rPr>
        <w:t>0</w:t>
      </w:r>
      <w:r w:rsidR="00FB43C3">
        <w:rPr>
          <w:rFonts w:ascii="Times New Roman" w:eastAsia="Palatino Linotype" w:hAnsi="Times New Roman"/>
          <w:b/>
          <w:bCs/>
          <w:color w:val="000000" w:themeColor="text1"/>
        </w:rPr>
        <w:t>8</w:t>
      </w:r>
      <w:r>
        <w:rPr>
          <w:rFonts w:ascii="Times New Roman" w:eastAsia="Palatino Linotype" w:hAnsi="Times New Roman"/>
          <w:b/>
          <w:bCs/>
          <w:color w:val="000000" w:themeColor="text1"/>
        </w:rPr>
        <w:t>/2024 r. o godz. 0</w:t>
      </w:r>
      <w:r w:rsidR="009A67C7">
        <w:rPr>
          <w:rFonts w:ascii="Times New Roman" w:eastAsia="Palatino Linotype" w:hAnsi="Times New Roman"/>
          <w:b/>
          <w:bCs/>
          <w:color w:val="000000" w:themeColor="text1"/>
        </w:rPr>
        <w:t>9.15</w:t>
      </w:r>
      <w:r>
        <w:rPr>
          <w:rFonts w:ascii="Times New Roman" w:eastAsia="Palatino Linotype" w:hAnsi="Times New Roman"/>
          <w:b/>
          <w:bCs/>
          <w:i/>
          <w:iCs/>
          <w:color w:val="000000" w:themeColor="text1"/>
        </w:rPr>
        <w:t xml:space="preserve"> </w:t>
      </w:r>
      <w:r>
        <w:rPr>
          <w:rFonts w:ascii="Times New Roman" w:eastAsia="Palatino Linotype" w:hAnsi="Times New Roman"/>
          <w:i/>
          <w:iCs/>
          <w:color w:val="000000" w:themeColor="text1"/>
        </w:rPr>
        <w:t>(</w:t>
      </w:r>
      <w:r>
        <w:rPr>
          <w:rFonts w:ascii="Times New Roman" w:eastAsia="Palatino Linotype" w:hAnsi="Times New Roman"/>
          <w:i/>
          <w:iCs/>
        </w:rPr>
        <w:t>dzień/miesiąc/rok)”</w:t>
      </w:r>
    </w:p>
    <w:p w14:paraId="60AF999C" w14:textId="77777777" w:rsidR="00B21D7B" w:rsidRPr="00D25B57" w:rsidRDefault="00B21D7B" w:rsidP="00B21D7B">
      <w:pPr>
        <w:pStyle w:val="Teksttreci70"/>
        <w:shd w:val="clear" w:color="auto" w:fill="auto"/>
        <w:spacing w:before="0" w:after="0" w:line="240" w:lineRule="exact"/>
        <w:ind w:left="340" w:hanging="340"/>
        <w:jc w:val="both"/>
        <w:rPr>
          <w:rStyle w:val="PogrubienieTeksttreci712pt"/>
          <w:rFonts w:ascii="Times New Roman" w:hAnsi="Times New Roman" w:cs="Times New Roman"/>
          <w:sz w:val="22"/>
          <w:szCs w:val="22"/>
        </w:rPr>
      </w:pPr>
    </w:p>
    <w:p w14:paraId="00F42A85" w14:textId="2104AB88" w:rsidR="00B21D7B" w:rsidRDefault="00B21D7B" w:rsidP="00B21D7B">
      <w:pPr>
        <w:pStyle w:val="Teksttreci61"/>
        <w:numPr>
          <w:ilvl w:val="0"/>
          <w:numId w:val="1"/>
        </w:numPr>
        <w:shd w:val="clear" w:color="auto" w:fill="auto"/>
        <w:spacing w:after="44" w:line="220" w:lineRule="exact"/>
        <w:rPr>
          <w:rStyle w:val="Teksttreci9"/>
          <w:rFonts w:ascii="Times New Roman" w:hAnsi="Times New Roman" w:cs="Times New Roman"/>
          <w:sz w:val="22"/>
          <w:szCs w:val="22"/>
        </w:rPr>
      </w:pPr>
      <w:r>
        <w:rPr>
          <w:rStyle w:val="PogrubienieTeksttreci712pt"/>
          <w:rFonts w:ascii="Times New Roman" w:hAnsi="Times New Roman" w:cs="Times New Roman"/>
          <w:sz w:val="22"/>
          <w:szCs w:val="22"/>
        </w:rPr>
        <w:t xml:space="preserve">W </w:t>
      </w:r>
      <w:r w:rsidRPr="00D25B57">
        <w:rPr>
          <w:rStyle w:val="PogrubienieTeksttreci712pt"/>
          <w:rFonts w:ascii="Times New Roman" w:hAnsi="Times New Roman" w:cs="Times New Roman"/>
          <w:sz w:val="22"/>
          <w:szCs w:val="22"/>
        </w:rPr>
        <w:t>Rozdzia</w:t>
      </w:r>
      <w:r>
        <w:rPr>
          <w:rStyle w:val="PogrubienieTeksttreci712pt"/>
          <w:rFonts w:ascii="Times New Roman" w:hAnsi="Times New Roman" w:cs="Times New Roman"/>
          <w:sz w:val="22"/>
          <w:szCs w:val="22"/>
        </w:rPr>
        <w:t>le</w:t>
      </w:r>
      <w:r w:rsidRPr="00D25B57">
        <w:rPr>
          <w:rStyle w:val="PogrubienieTeksttreci712pt"/>
          <w:rFonts w:ascii="Times New Roman" w:hAnsi="Times New Roman" w:cs="Times New Roman"/>
          <w:sz w:val="22"/>
          <w:szCs w:val="22"/>
        </w:rPr>
        <w:t xml:space="preserve"> 1</w:t>
      </w:r>
      <w:r w:rsidR="009A67C7">
        <w:rPr>
          <w:rStyle w:val="PogrubienieTeksttreci712pt"/>
          <w:rFonts w:ascii="Times New Roman" w:hAnsi="Times New Roman" w:cs="Times New Roman"/>
          <w:sz w:val="22"/>
          <w:szCs w:val="22"/>
        </w:rPr>
        <w:t>5</w:t>
      </w:r>
      <w:r w:rsidRPr="00D25B57">
        <w:rPr>
          <w:rStyle w:val="PogrubienieTeksttreci712pt"/>
          <w:rFonts w:ascii="Times New Roman" w:hAnsi="Times New Roman" w:cs="Times New Roman"/>
          <w:sz w:val="22"/>
          <w:szCs w:val="22"/>
        </w:rPr>
        <w:t xml:space="preserve">. </w:t>
      </w:r>
      <w:r w:rsidRPr="00D25B57">
        <w:rPr>
          <w:rStyle w:val="Teksttreci7105ptMaelitery"/>
          <w:rFonts w:ascii="Times New Roman" w:hAnsi="Times New Roman" w:cs="Times New Roman"/>
          <w:sz w:val="22"/>
          <w:szCs w:val="22"/>
        </w:rPr>
        <w:t xml:space="preserve">TERMIN ZWIĄZANIA OFERTĄ </w:t>
      </w:r>
      <w:r>
        <w:rPr>
          <w:rStyle w:val="Teksttreci9"/>
          <w:rFonts w:ascii="Times New Roman" w:hAnsi="Times New Roman" w:cs="Times New Roman"/>
          <w:sz w:val="22"/>
          <w:szCs w:val="22"/>
        </w:rPr>
        <w:t xml:space="preserve">punkt </w:t>
      </w:r>
      <w:r w:rsidR="009A67C7">
        <w:rPr>
          <w:rStyle w:val="Teksttreci9"/>
          <w:rFonts w:ascii="Times New Roman" w:hAnsi="Times New Roman" w:cs="Times New Roman"/>
          <w:sz w:val="22"/>
          <w:szCs w:val="22"/>
        </w:rPr>
        <w:t>15.</w:t>
      </w:r>
      <w:r>
        <w:rPr>
          <w:rStyle w:val="Teksttreci9"/>
          <w:rFonts w:ascii="Times New Roman" w:hAnsi="Times New Roman" w:cs="Times New Roman"/>
          <w:sz w:val="22"/>
          <w:szCs w:val="22"/>
        </w:rPr>
        <w:t>1  otrzymuje następujące brzmienie:</w:t>
      </w:r>
    </w:p>
    <w:p w14:paraId="1079BB12" w14:textId="68C4994D" w:rsidR="00B21D7B" w:rsidRPr="00E82398" w:rsidRDefault="00B21D7B" w:rsidP="00B21D7B">
      <w:pPr>
        <w:pStyle w:val="Teksttreci20"/>
        <w:shd w:val="clear" w:color="auto" w:fill="auto"/>
        <w:tabs>
          <w:tab w:val="left" w:pos="288"/>
        </w:tabs>
        <w:spacing w:before="0" w:after="0" w:line="256" w:lineRule="exact"/>
        <w:ind w:left="36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„1. </w:t>
      </w:r>
      <w:r w:rsidRPr="00D25B57">
        <w:rPr>
          <w:rFonts w:ascii="Times New Roman" w:hAnsi="Times New Roman" w:cs="Times New Roman"/>
          <w:sz w:val="22"/>
          <w:szCs w:val="22"/>
        </w:rPr>
        <w:t xml:space="preserve">Wykonawca jest związany ofertą do upływu terminu określonego datą w dokumentach zamówienia, jednak nie dłużej niż </w:t>
      </w:r>
      <w:r w:rsidRPr="00D25B57">
        <w:rPr>
          <w:rStyle w:val="Teksttreci2Pogrubienie"/>
          <w:rFonts w:ascii="Times New Roman" w:hAnsi="Times New Roman" w:cs="Times New Roman"/>
          <w:color w:val="auto"/>
          <w:sz w:val="22"/>
          <w:szCs w:val="22"/>
        </w:rPr>
        <w:t xml:space="preserve">30 dni, </w:t>
      </w:r>
      <w:r w:rsidRPr="00D25B57">
        <w:rPr>
          <w:rFonts w:ascii="Times New Roman" w:hAnsi="Times New Roman" w:cs="Times New Roman"/>
          <w:sz w:val="22"/>
          <w:szCs w:val="22"/>
        </w:rPr>
        <w:t xml:space="preserve">od dnia upływu terminu składania ofert, przy czym pierwszym dniem terminu związania ofertą jest dzień, w którym upływa termin składania ofert </w:t>
      </w:r>
      <w:r w:rsidRPr="00D25B57">
        <w:rPr>
          <w:rStyle w:val="Teksttreci2Kursywa"/>
          <w:rFonts w:ascii="Times New Roman" w:hAnsi="Times New Roman" w:cs="Times New Roman"/>
          <w:color w:val="auto"/>
          <w:sz w:val="22"/>
          <w:szCs w:val="22"/>
        </w:rPr>
        <w:t xml:space="preserve">[art. 307 ust 1 ustawy </w:t>
      </w:r>
      <w:proofErr w:type="spellStart"/>
      <w:r w:rsidRPr="00D25B57">
        <w:rPr>
          <w:rStyle w:val="Teksttreci2Kursywa"/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Pr="00D25B57">
        <w:rPr>
          <w:rStyle w:val="Teksttreci2Kursywa"/>
          <w:rFonts w:ascii="Times New Roman" w:hAnsi="Times New Roman" w:cs="Times New Roman"/>
          <w:color w:val="auto"/>
          <w:sz w:val="22"/>
          <w:szCs w:val="22"/>
        </w:rPr>
        <w:t xml:space="preserve">], tj. do dnia </w:t>
      </w:r>
      <w:r w:rsidR="00FB43C3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12/09</w:t>
      </w:r>
      <w:r w:rsidRPr="00E82398">
        <w:rPr>
          <w:rStyle w:val="Teksttreci2Kursywa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/2024r.</w:t>
      </w:r>
    </w:p>
    <w:p w14:paraId="58E25F55" w14:textId="43BC758E" w:rsidR="00533919" w:rsidRDefault="00DD777E" w:rsidP="00FB43C3">
      <w:pPr>
        <w:spacing w:after="98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0"/>
          <w:u w:val="single"/>
          <w:lang w:eastAsia="pl-PL"/>
        </w:rPr>
        <w:t xml:space="preserve">         </w:t>
      </w:r>
    </w:p>
    <w:p w14:paraId="7F703464" w14:textId="77777777" w:rsidR="00533919" w:rsidRDefault="00533919" w:rsidP="00533919">
      <w:pPr>
        <w:ind w:lef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Oferty nie uwzględniające w/w zmian będą odrzucone jako nie odpowiadające treści Specyfikacji Warunków Zamówienia.</w:t>
      </w:r>
    </w:p>
    <w:p w14:paraId="0E96CB7B" w14:textId="77777777" w:rsidR="00533919" w:rsidRDefault="00533919" w:rsidP="00533919"/>
    <w:p w14:paraId="417D6239" w14:textId="77777777" w:rsidR="006A4830" w:rsidRDefault="006A4830"/>
    <w:sectPr w:rsidR="006A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7C8"/>
    <w:multiLevelType w:val="multilevel"/>
    <w:tmpl w:val="ED94D18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43503B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BB358C9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D5B17E2"/>
    <w:multiLevelType w:val="multilevel"/>
    <w:tmpl w:val="CECE315C"/>
    <w:lvl w:ilvl="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64559F"/>
    <w:multiLevelType w:val="hybridMultilevel"/>
    <w:tmpl w:val="3C2A8CCC"/>
    <w:lvl w:ilvl="0" w:tplc="E036023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53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459245">
    <w:abstractNumId w:val="4"/>
  </w:num>
  <w:num w:numId="3" w16cid:durableId="910430808">
    <w:abstractNumId w:val="0"/>
  </w:num>
  <w:num w:numId="4" w16cid:durableId="985623295">
    <w:abstractNumId w:val="1"/>
  </w:num>
  <w:num w:numId="5" w16cid:durableId="1653678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E3"/>
    <w:rsid w:val="00041E8E"/>
    <w:rsid w:val="002E3AE3"/>
    <w:rsid w:val="00310CBC"/>
    <w:rsid w:val="00533919"/>
    <w:rsid w:val="0055046D"/>
    <w:rsid w:val="006A4830"/>
    <w:rsid w:val="00906027"/>
    <w:rsid w:val="009A67C7"/>
    <w:rsid w:val="00A6525A"/>
    <w:rsid w:val="00B21D7B"/>
    <w:rsid w:val="00B94D15"/>
    <w:rsid w:val="00C61CD3"/>
    <w:rsid w:val="00CD6BD2"/>
    <w:rsid w:val="00DD777E"/>
    <w:rsid w:val="00E913A9"/>
    <w:rsid w:val="00F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E45F"/>
  <w15:chartTrackingRefBased/>
  <w15:docId w15:val="{3434042D-2B91-48CB-8DDA-09271924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91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Akapitzlist1"/>
    <w:locked/>
    <w:rsid w:val="00533919"/>
    <w:rPr>
      <w:rFonts w:ascii="Calibri" w:hAnsi="Calibri" w:cs="Arial"/>
    </w:rPr>
  </w:style>
  <w:style w:type="paragraph" w:customStyle="1" w:styleId="Akapitzlist1">
    <w:name w:val="Akapit z listą1"/>
    <w:basedOn w:val="Normalny"/>
    <w:link w:val="ListParagraphChar"/>
    <w:rsid w:val="00533919"/>
    <w:pPr>
      <w:ind w:left="720"/>
    </w:pPr>
    <w:rPr>
      <w:rFonts w:eastAsiaTheme="minorHAnsi" w:cs="Arial"/>
      <w:kern w:val="2"/>
      <w14:ligatures w14:val="standardContextual"/>
    </w:rPr>
  </w:style>
  <w:style w:type="character" w:customStyle="1" w:styleId="Nagwek4">
    <w:name w:val="Nagłówek #4_"/>
    <w:link w:val="Nagwek40"/>
    <w:locked/>
    <w:rsid w:val="00533919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533919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Palatino Linotype" w:eastAsia="Palatino Linotype" w:hAnsi="Palatino Linotype" w:cs="Palatino Linotype"/>
      <w:b/>
      <w:bCs/>
      <w:kern w:val="2"/>
      <w:sz w:val="21"/>
      <w:szCs w:val="21"/>
      <w14:ligatures w14:val="standardContextual"/>
    </w:rPr>
  </w:style>
  <w:style w:type="character" w:customStyle="1" w:styleId="Teksttreci6">
    <w:name w:val="Tekst treści (6)_"/>
    <w:basedOn w:val="Domylnaczcionkaakapitu"/>
    <w:link w:val="Teksttreci61"/>
    <w:locked/>
    <w:rsid w:val="00533919"/>
    <w:rPr>
      <w:rFonts w:ascii="Palatino Linotype" w:eastAsia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533919"/>
    <w:pPr>
      <w:widowControl w:val="0"/>
      <w:shd w:val="clear" w:color="auto" w:fill="FFFFFF"/>
      <w:spacing w:after="0" w:line="256" w:lineRule="exact"/>
      <w:ind w:hanging="560"/>
      <w:jc w:val="both"/>
    </w:pPr>
    <w:rPr>
      <w:rFonts w:ascii="Palatino Linotype" w:eastAsia="Palatino Linotype" w:hAnsi="Palatino Linotype" w:cs="Palatino Linotype"/>
      <w:i/>
      <w:iCs/>
      <w:kern w:val="2"/>
      <w:sz w:val="21"/>
      <w:szCs w:val="21"/>
      <w14:ligatures w14:val="standardContextual"/>
    </w:rPr>
  </w:style>
  <w:style w:type="character" w:customStyle="1" w:styleId="Teksttreci69pt">
    <w:name w:val="Tekst treści (6) + 9 pt"/>
    <w:aliases w:val="Małe litery"/>
    <w:basedOn w:val="Teksttreci6"/>
    <w:rsid w:val="00533919"/>
    <w:rPr>
      <w:rFonts w:ascii="Calibri" w:eastAsia="Calibri" w:hAnsi="Calibri" w:cs="Calibri"/>
      <w:b w:val="0"/>
      <w:bCs w:val="0"/>
      <w:i/>
      <w:iCs/>
      <w:smallCap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533919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Teksttreci611pt">
    <w:name w:val="Tekst treści (6) + 11 pt"/>
    <w:basedOn w:val="Teksttreci6"/>
    <w:rsid w:val="00533919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533919"/>
    <w:rPr>
      <w:rFonts w:ascii="Palatino Linotype" w:eastAsia="Palatino Linotype" w:hAnsi="Palatino Linotype" w:cs="Palatino Linotype" w:hint="default"/>
      <w:b w:val="0"/>
      <w:bCs w:val="0"/>
      <w:i/>
      <w:iCs/>
      <w:smallCaps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styleId="Pogrubienie">
    <w:name w:val="Strong"/>
    <w:aliases w:val="Tekst treści (6) + 12 pt1"/>
    <w:basedOn w:val="Teksttreci6"/>
    <w:uiPriority w:val="22"/>
    <w:qFormat/>
    <w:rsid w:val="00533919"/>
    <w:rPr>
      <w:rFonts w:ascii="Palatino Linotype" w:eastAsia="Palatino Linotype" w:hAnsi="Palatino Linotype" w:cs="Palatino Linotype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33919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B21D7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B21D7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B21D7B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21D7B"/>
    <w:rPr>
      <w:rFonts w:ascii="Palatino Linotype" w:eastAsia="Palatino Linotype" w:hAnsi="Palatino Linotype" w:cs="Palatino Linotype"/>
      <w:i/>
      <w:iCs/>
      <w:sz w:val="18"/>
      <w:szCs w:val="18"/>
      <w:shd w:val="clear" w:color="auto" w:fill="FFFFFF"/>
    </w:rPr>
  </w:style>
  <w:style w:type="character" w:customStyle="1" w:styleId="PogrubienieTeksttreci712pt">
    <w:name w:val="Pogrubienie;Tekst treści (7) + 12 pt"/>
    <w:basedOn w:val="Teksttreci7"/>
    <w:rsid w:val="00B21D7B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l-PL" w:eastAsia="pl-PL" w:bidi="pl-PL"/>
    </w:rPr>
  </w:style>
  <w:style w:type="character" w:customStyle="1" w:styleId="Teksttreci7Maelitery">
    <w:name w:val="Tekst treści (7) + Małe litery"/>
    <w:basedOn w:val="Teksttreci7"/>
    <w:rsid w:val="00B21D7B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Teksttreci7105ptMaelitery">
    <w:name w:val="Tekst treści (7) + 10;5 pt;Małe litery"/>
    <w:basedOn w:val="Teksttreci7"/>
    <w:rsid w:val="00B21D7B"/>
    <w:rPr>
      <w:rFonts w:ascii="Palatino Linotype" w:eastAsia="Palatino Linotype" w:hAnsi="Palatino Linotype" w:cs="Palatino Linotype"/>
      <w:i/>
      <w:iCs/>
      <w:smallCap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21D7B"/>
    <w:pPr>
      <w:widowControl w:val="0"/>
      <w:shd w:val="clear" w:color="auto" w:fill="FFFFFF"/>
      <w:spacing w:before="60" w:after="720" w:line="0" w:lineRule="atLeast"/>
      <w:ind w:hanging="780"/>
      <w:jc w:val="center"/>
    </w:pPr>
    <w:rPr>
      <w:rFonts w:ascii="Palatino Linotype" w:eastAsia="Palatino Linotype" w:hAnsi="Palatino Linotype" w:cs="Palatino Linotype"/>
      <w:kern w:val="2"/>
      <w:sz w:val="21"/>
      <w:szCs w:val="21"/>
      <w14:ligatures w14:val="standardContextual"/>
    </w:rPr>
  </w:style>
  <w:style w:type="paragraph" w:customStyle="1" w:styleId="Teksttreci70">
    <w:name w:val="Tekst treści (7)"/>
    <w:basedOn w:val="Normalny"/>
    <w:link w:val="Teksttreci7"/>
    <w:rsid w:val="00B21D7B"/>
    <w:pPr>
      <w:widowControl w:val="0"/>
      <w:shd w:val="clear" w:color="auto" w:fill="FFFFFF"/>
      <w:spacing w:before="120" w:after="240" w:line="0" w:lineRule="atLeast"/>
      <w:ind w:hanging="440"/>
    </w:pPr>
    <w:rPr>
      <w:rFonts w:ascii="Palatino Linotype" w:eastAsia="Palatino Linotype" w:hAnsi="Palatino Linotype" w:cs="Palatino Linotype"/>
      <w:i/>
      <w:iCs/>
      <w:kern w:val="2"/>
      <w:sz w:val="18"/>
      <w:szCs w:val="18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041E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DD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6</cp:revision>
  <cp:lastPrinted>2024-07-23T10:37:00Z</cp:lastPrinted>
  <dcterms:created xsi:type="dcterms:W3CDTF">2024-06-10T09:53:00Z</dcterms:created>
  <dcterms:modified xsi:type="dcterms:W3CDTF">2024-07-23T10:37:00Z</dcterms:modified>
</cp:coreProperties>
</file>