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7D4C" w14:textId="77777777" w:rsidR="00B54C37" w:rsidRDefault="00B54C37" w:rsidP="008A083D">
      <w:pPr>
        <w:spacing w:after="0" w:line="276" w:lineRule="auto"/>
        <w:jc w:val="right"/>
        <w:rPr>
          <w:rFonts w:ascii="Arial" w:hAnsi="Arial" w:cs="Arial"/>
          <w:sz w:val="22"/>
          <w:szCs w:val="22"/>
        </w:rPr>
      </w:pPr>
    </w:p>
    <w:p w14:paraId="09FE1E8E" w14:textId="796A4A5E" w:rsidR="008A083D" w:rsidRPr="006B4AF1" w:rsidRDefault="008A083D" w:rsidP="008A083D">
      <w:pPr>
        <w:spacing w:after="0" w:line="276" w:lineRule="auto"/>
        <w:jc w:val="right"/>
        <w:rPr>
          <w:rFonts w:ascii="Arial" w:hAnsi="Arial" w:cs="Arial"/>
          <w:sz w:val="22"/>
          <w:szCs w:val="22"/>
        </w:rPr>
      </w:pPr>
    </w:p>
    <w:p w14:paraId="74E6F3A4" w14:textId="77777777" w:rsidR="008A083D" w:rsidRPr="006B4AF1" w:rsidRDefault="008A083D" w:rsidP="008A083D">
      <w:pPr>
        <w:spacing w:after="0" w:line="276" w:lineRule="auto"/>
        <w:rPr>
          <w:rFonts w:ascii="Arial" w:hAnsi="Arial" w:cs="Arial"/>
          <w:sz w:val="22"/>
          <w:szCs w:val="22"/>
        </w:rPr>
      </w:pPr>
    </w:p>
    <w:p w14:paraId="5B1DD469" w14:textId="34FD2C13" w:rsidR="008A083D" w:rsidRPr="006B4AF1" w:rsidRDefault="00ED773F" w:rsidP="008A083D">
      <w:pPr>
        <w:spacing w:after="0" w:line="276" w:lineRule="auto"/>
        <w:rPr>
          <w:rFonts w:ascii="Arial" w:hAnsi="Arial" w:cs="Arial"/>
          <w:sz w:val="22"/>
          <w:szCs w:val="22"/>
        </w:rPr>
      </w:pPr>
      <w:r w:rsidRPr="006B4AF1">
        <w:rPr>
          <w:rFonts w:ascii="Arial" w:hAnsi="Arial" w:cs="Arial"/>
          <w:sz w:val="22"/>
          <w:szCs w:val="22"/>
        </w:rPr>
        <w:t xml:space="preserve">Nr </w:t>
      </w:r>
      <w:r w:rsidR="00A679EE" w:rsidRPr="006B4AF1">
        <w:rPr>
          <w:rFonts w:ascii="Arial" w:hAnsi="Arial" w:cs="Arial"/>
          <w:sz w:val="22"/>
          <w:szCs w:val="22"/>
        </w:rPr>
        <w:t>postępowania</w:t>
      </w:r>
      <w:r w:rsidR="008A083D" w:rsidRPr="006B4AF1">
        <w:rPr>
          <w:rFonts w:ascii="Arial" w:hAnsi="Arial" w:cs="Arial"/>
          <w:sz w:val="22"/>
          <w:szCs w:val="22"/>
        </w:rPr>
        <w:t xml:space="preserve">: </w:t>
      </w:r>
      <w:r w:rsidR="008A083D" w:rsidRPr="006B4AF1">
        <w:rPr>
          <w:rFonts w:ascii="Arial" w:eastAsiaTheme="majorEastAsia" w:hAnsi="Arial" w:cs="Arial"/>
          <w:sz w:val="22"/>
          <w:szCs w:val="22"/>
        </w:rPr>
        <w:t>ZP.262</w:t>
      </w:r>
      <w:r w:rsidR="00BF234A" w:rsidRPr="006B4AF1">
        <w:rPr>
          <w:rFonts w:ascii="Arial" w:eastAsiaTheme="majorEastAsia" w:hAnsi="Arial" w:cs="Arial"/>
          <w:sz w:val="22"/>
          <w:szCs w:val="22"/>
        </w:rPr>
        <w:t>.</w:t>
      </w:r>
      <w:r w:rsidR="00FE1D63">
        <w:rPr>
          <w:rFonts w:ascii="Arial" w:eastAsiaTheme="majorEastAsia" w:hAnsi="Arial" w:cs="Arial"/>
          <w:sz w:val="22"/>
          <w:szCs w:val="22"/>
        </w:rPr>
        <w:t>12</w:t>
      </w:r>
      <w:r w:rsidR="00BF234A" w:rsidRPr="006B4AF1">
        <w:rPr>
          <w:rFonts w:ascii="Arial" w:eastAsiaTheme="majorEastAsia" w:hAnsi="Arial" w:cs="Arial"/>
          <w:sz w:val="22"/>
          <w:szCs w:val="22"/>
        </w:rPr>
        <w:t>.</w:t>
      </w:r>
      <w:r w:rsidR="008A083D" w:rsidRPr="006B4AF1">
        <w:rPr>
          <w:rFonts w:ascii="Arial" w:eastAsiaTheme="majorEastAsia" w:hAnsi="Arial" w:cs="Arial"/>
          <w:sz w:val="22"/>
          <w:szCs w:val="22"/>
        </w:rPr>
        <w:t>202</w:t>
      </w:r>
      <w:r w:rsidR="007B6308" w:rsidRPr="006B4AF1">
        <w:rPr>
          <w:rFonts w:ascii="Arial" w:eastAsiaTheme="majorEastAsia" w:hAnsi="Arial" w:cs="Arial"/>
          <w:sz w:val="22"/>
          <w:szCs w:val="22"/>
        </w:rPr>
        <w:t>5</w:t>
      </w:r>
      <w:r w:rsidR="008A083D" w:rsidRPr="006B4AF1">
        <w:rPr>
          <w:rFonts w:ascii="Arial" w:eastAsiaTheme="majorEastAsia" w:hAnsi="Arial" w:cs="Arial"/>
          <w:sz w:val="22"/>
          <w:szCs w:val="22"/>
        </w:rPr>
        <w:t>.</w:t>
      </w:r>
      <w:r w:rsidR="00D421DF" w:rsidRPr="006B4AF1">
        <w:rPr>
          <w:rFonts w:ascii="Arial" w:eastAsiaTheme="majorEastAsia" w:hAnsi="Arial" w:cs="Arial"/>
          <w:sz w:val="22"/>
          <w:szCs w:val="22"/>
        </w:rPr>
        <w:t>LKO</w:t>
      </w:r>
    </w:p>
    <w:p w14:paraId="72D4E60A" w14:textId="7090638F" w:rsidR="003114D4" w:rsidRPr="006B4AF1" w:rsidRDefault="00D421DF" w:rsidP="00D421DF">
      <w:pPr>
        <w:tabs>
          <w:tab w:val="left" w:pos="2895"/>
        </w:tabs>
        <w:spacing w:after="0" w:line="276" w:lineRule="auto"/>
        <w:rPr>
          <w:rFonts w:ascii="Arial" w:hAnsi="Arial" w:cs="Arial"/>
          <w:sz w:val="22"/>
          <w:szCs w:val="22"/>
        </w:rPr>
      </w:pPr>
      <w:r w:rsidRPr="006B4AF1">
        <w:rPr>
          <w:rFonts w:ascii="Arial" w:hAnsi="Arial" w:cs="Arial"/>
          <w:sz w:val="22"/>
          <w:szCs w:val="22"/>
        </w:rPr>
        <w:tab/>
      </w:r>
    </w:p>
    <w:p w14:paraId="4CB7CCCF" w14:textId="77777777" w:rsidR="003114D4" w:rsidRPr="006B4AF1" w:rsidRDefault="003114D4" w:rsidP="00A742C5">
      <w:pPr>
        <w:spacing w:after="0" w:line="276" w:lineRule="auto"/>
        <w:rPr>
          <w:rFonts w:ascii="Arial" w:hAnsi="Arial" w:cs="Arial"/>
          <w:sz w:val="22"/>
          <w:szCs w:val="22"/>
        </w:rPr>
      </w:pPr>
    </w:p>
    <w:p w14:paraId="1E00CBF2" w14:textId="77777777" w:rsidR="003114D4" w:rsidRPr="006B4AF1" w:rsidRDefault="003114D4" w:rsidP="00A742C5">
      <w:pPr>
        <w:spacing w:after="0" w:line="276" w:lineRule="auto"/>
        <w:rPr>
          <w:rFonts w:ascii="Arial" w:hAnsi="Arial" w:cs="Arial"/>
          <w:sz w:val="22"/>
          <w:szCs w:val="22"/>
        </w:rPr>
      </w:pPr>
    </w:p>
    <w:p w14:paraId="7B105AC4" w14:textId="77777777" w:rsidR="005E70F5" w:rsidRPr="006B4AF1" w:rsidRDefault="005E70F5" w:rsidP="00A742C5">
      <w:pPr>
        <w:spacing w:after="0" w:line="276" w:lineRule="auto"/>
        <w:rPr>
          <w:rFonts w:ascii="Arial" w:hAnsi="Arial" w:cs="Arial"/>
          <w:sz w:val="22"/>
          <w:szCs w:val="22"/>
        </w:rPr>
      </w:pPr>
    </w:p>
    <w:p w14:paraId="5DD3C08C" w14:textId="69954893" w:rsidR="003114D4" w:rsidRPr="006B4AF1" w:rsidRDefault="003114D4" w:rsidP="00A742C5">
      <w:pPr>
        <w:spacing w:after="0" w:line="276" w:lineRule="auto"/>
        <w:jc w:val="center"/>
        <w:rPr>
          <w:rFonts w:ascii="Arial" w:hAnsi="Arial" w:cs="Arial"/>
          <w:b/>
          <w:bCs/>
          <w:sz w:val="22"/>
          <w:szCs w:val="22"/>
        </w:rPr>
      </w:pPr>
      <w:r w:rsidRPr="006B4AF1">
        <w:rPr>
          <w:rFonts w:ascii="Arial" w:hAnsi="Arial" w:cs="Arial"/>
          <w:b/>
          <w:bCs/>
          <w:sz w:val="22"/>
          <w:szCs w:val="22"/>
        </w:rPr>
        <w:t>SPECYFIKACJA WARUNKOW ZAMÓWIENIA</w:t>
      </w:r>
    </w:p>
    <w:p w14:paraId="3B502FAF" w14:textId="0CDC8E2C" w:rsidR="003114D4" w:rsidRPr="006B4AF1" w:rsidRDefault="003114D4" w:rsidP="00A742C5">
      <w:pPr>
        <w:tabs>
          <w:tab w:val="left" w:pos="6660"/>
        </w:tabs>
        <w:spacing w:after="0" w:line="276" w:lineRule="auto"/>
        <w:rPr>
          <w:rFonts w:ascii="Arial" w:hAnsi="Arial" w:cs="Arial"/>
          <w:sz w:val="22"/>
          <w:szCs w:val="22"/>
        </w:rPr>
      </w:pPr>
    </w:p>
    <w:p w14:paraId="6AD2CCA7" w14:textId="77777777" w:rsidR="002E2CFD" w:rsidRPr="006B4AF1" w:rsidRDefault="002E2CFD" w:rsidP="00A742C5">
      <w:pPr>
        <w:spacing w:after="0" w:line="276" w:lineRule="auto"/>
        <w:rPr>
          <w:rFonts w:ascii="Arial" w:hAnsi="Arial" w:cs="Arial"/>
          <w:sz w:val="22"/>
          <w:szCs w:val="22"/>
        </w:rPr>
      </w:pPr>
    </w:p>
    <w:p w14:paraId="35BDB989" w14:textId="1811D3D1" w:rsidR="00D421DF" w:rsidRPr="002938A4" w:rsidRDefault="00D421DF" w:rsidP="00AB2185">
      <w:pPr>
        <w:spacing w:after="0" w:line="276" w:lineRule="auto"/>
        <w:jc w:val="center"/>
        <w:rPr>
          <w:rFonts w:ascii="Arial" w:hAnsi="Arial" w:cs="Arial"/>
          <w:b/>
          <w:bCs/>
          <w:sz w:val="22"/>
          <w:szCs w:val="22"/>
        </w:rPr>
      </w:pPr>
      <w:bookmarkStart w:id="0" w:name="_Hlk182919401"/>
      <w:r w:rsidRPr="006B4AF1">
        <w:rPr>
          <w:rFonts w:ascii="Arial" w:hAnsi="Arial" w:cs="Arial"/>
          <w:b/>
          <w:bCs/>
          <w:sz w:val="22"/>
          <w:szCs w:val="22"/>
        </w:rPr>
        <w:t>Dostawa specjalistycznego oprogramowania statystycznego</w:t>
      </w:r>
      <w:r w:rsidR="002938A4">
        <w:rPr>
          <w:rFonts w:ascii="Arial" w:hAnsi="Arial" w:cs="Arial"/>
          <w:b/>
          <w:bCs/>
          <w:sz w:val="22"/>
          <w:szCs w:val="22"/>
        </w:rPr>
        <w:t xml:space="preserve"> </w:t>
      </w:r>
      <w:r w:rsidR="002938A4" w:rsidRPr="002938A4">
        <w:rPr>
          <w:rFonts w:ascii="Arial" w:hAnsi="Arial" w:cs="Arial"/>
          <w:b/>
          <w:bCs/>
          <w:sz w:val="22"/>
          <w:szCs w:val="22"/>
        </w:rPr>
        <w:t>na potrzeby projektu ZSU</w:t>
      </w:r>
    </w:p>
    <w:bookmarkEnd w:id="0"/>
    <w:p w14:paraId="4A839AE1" w14:textId="77777777" w:rsidR="00D421DF" w:rsidRPr="006B4AF1" w:rsidRDefault="00D421DF" w:rsidP="00D421DF">
      <w:pPr>
        <w:spacing w:after="0" w:line="276" w:lineRule="auto"/>
        <w:rPr>
          <w:rFonts w:ascii="Arial" w:hAnsi="Arial" w:cs="Arial"/>
          <w:sz w:val="22"/>
          <w:szCs w:val="22"/>
        </w:rPr>
      </w:pPr>
    </w:p>
    <w:p w14:paraId="24F276DC" w14:textId="77777777" w:rsidR="002E2CFD" w:rsidRPr="006B4AF1" w:rsidRDefault="002E2CFD" w:rsidP="00A742C5">
      <w:pPr>
        <w:spacing w:after="0" w:line="276" w:lineRule="auto"/>
        <w:rPr>
          <w:rFonts w:ascii="Arial" w:hAnsi="Arial" w:cs="Arial"/>
          <w:sz w:val="22"/>
          <w:szCs w:val="22"/>
        </w:rPr>
      </w:pPr>
    </w:p>
    <w:p w14:paraId="509A53D4" w14:textId="77777777" w:rsidR="002E2CFD" w:rsidRPr="006B4AF1" w:rsidRDefault="002E2CFD" w:rsidP="00A742C5">
      <w:pPr>
        <w:spacing w:after="0" w:line="276" w:lineRule="auto"/>
        <w:rPr>
          <w:rFonts w:ascii="Arial" w:hAnsi="Arial" w:cs="Arial"/>
          <w:sz w:val="22"/>
          <w:szCs w:val="22"/>
        </w:rPr>
      </w:pPr>
    </w:p>
    <w:p w14:paraId="3FE46D3F" w14:textId="77777777" w:rsidR="002E2CFD" w:rsidRPr="006B4AF1" w:rsidRDefault="002E2CFD" w:rsidP="00A742C5">
      <w:pPr>
        <w:spacing w:after="0" w:line="276" w:lineRule="auto"/>
        <w:rPr>
          <w:rFonts w:ascii="Arial" w:hAnsi="Arial" w:cs="Arial"/>
          <w:sz w:val="22"/>
          <w:szCs w:val="22"/>
        </w:rPr>
      </w:pPr>
    </w:p>
    <w:p w14:paraId="64241BD3" w14:textId="77777777" w:rsidR="002E2CFD" w:rsidRPr="006B4AF1" w:rsidRDefault="002E2CFD" w:rsidP="00A742C5">
      <w:pPr>
        <w:spacing w:after="0" w:line="276" w:lineRule="auto"/>
        <w:rPr>
          <w:rFonts w:ascii="Arial" w:hAnsi="Arial" w:cs="Arial"/>
          <w:sz w:val="22"/>
          <w:szCs w:val="22"/>
        </w:rPr>
      </w:pPr>
    </w:p>
    <w:p w14:paraId="054211B4" w14:textId="77777777" w:rsidR="002E2CFD" w:rsidRPr="006B4AF1" w:rsidRDefault="002E2CFD" w:rsidP="00A742C5">
      <w:pPr>
        <w:spacing w:after="0" w:line="276" w:lineRule="auto"/>
        <w:rPr>
          <w:rFonts w:ascii="Arial" w:hAnsi="Arial" w:cs="Arial"/>
          <w:sz w:val="22"/>
          <w:szCs w:val="22"/>
        </w:rPr>
      </w:pPr>
    </w:p>
    <w:p w14:paraId="71837737" w14:textId="77777777" w:rsidR="002E2CFD" w:rsidRPr="006B4AF1" w:rsidRDefault="002E2CFD" w:rsidP="00A742C5">
      <w:pPr>
        <w:spacing w:after="0" w:line="276" w:lineRule="auto"/>
        <w:rPr>
          <w:rFonts w:ascii="Arial" w:hAnsi="Arial" w:cs="Arial"/>
          <w:sz w:val="22"/>
          <w:szCs w:val="22"/>
        </w:rPr>
      </w:pPr>
    </w:p>
    <w:p w14:paraId="13786E44" w14:textId="0F20EC54"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ZATWIERDZIŁ</w:t>
      </w:r>
    </w:p>
    <w:p w14:paraId="6C0B9E45" w14:textId="6A9C8CEF" w:rsidR="002E2CFD" w:rsidRPr="006B4AF1" w:rsidRDefault="002E2CFD" w:rsidP="00A742C5">
      <w:pPr>
        <w:spacing w:after="0" w:line="276" w:lineRule="auto"/>
        <w:ind w:left="4962"/>
        <w:jc w:val="center"/>
        <w:rPr>
          <w:rFonts w:ascii="Arial" w:hAnsi="Arial" w:cs="Arial"/>
          <w:sz w:val="22"/>
          <w:szCs w:val="22"/>
        </w:rPr>
      </w:pPr>
    </w:p>
    <w:p w14:paraId="73B75E02" w14:textId="77777777" w:rsidR="002F0BBD" w:rsidRPr="006B4AF1" w:rsidRDefault="002F0BBD" w:rsidP="00A742C5">
      <w:pPr>
        <w:spacing w:after="0" w:line="276" w:lineRule="auto"/>
        <w:ind w:left="4962"/>
        <w:jc w:val="center"/>
        <w:rPr>
          <w:rFonts w:ascii="Arial" w:hAnsi="Arial" w:cs="Arial"/>
          <w:sz w:val="22"/>
          <w:szCs w:val="22"/>
        </w:rPr>
      </w:pPr>
    </w:p>
    <w:p w14:paraId="0E2ACFD8"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Dyrektor</w:t>
      </w:r>
    </w:p>
    <w:p w14:paraId="1B743A3B"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Wojewódzkiego Urzędu Pracy w Lublinie</w:t>
      </w:r>
    </w:p>
    <w:p w14:paraId="54EABC14"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Tomasz Pitucha</w:t>
      </w:r>
    </w:p>
    <w:p w14:paraId="2B377CB7" w14:textId="77777777" w:rsidR="002E2CFD" w:rsidRPr="006B4AF1" w:rsidRDefault="002E2CFD" w:rsidP="00A742C5">
      <w:pPr>
        <w:spacing w:after="0" w:line="276" w:lineRule="auto"/>
        <w:rPr>
          <w:rFonts w:ascii="Arial" w:hAnsi="Arial" w:cs="Arial"/>
          <w:sz w:val="22"/>
          <w:szCs w:val="22"/>
        </w:rPr>
      </w:pPr>
    </w:p>
    <w:p w14:paraId="225B840F" w14:textId="77777777" w:rsidR="00CF0DC4" w:rsidRPr="006B4AF1" w:rsidRDefault="00CF0DC4" w:rsidP="00A742C5">
      <w:pPr>
        <w:spacing w:after="0" w:line="276" w:lineRule="auto"/>
        <w:rPr>
          <w:rFonts w:ascii="Arial" w:hAnsi="Arial" w:cs="Arial"/>
          <w:sz w:val="22"/>
          <w:szCs w:val="22"/>
        </w:rPr>
      </w:pPr>
    </w:p>
    <w:p w14:paraId="5C9F80EF" w14:textId="6E22336D" w:rsidR="002E2CFD" w:rsidRPr="006B4AF1" w:rsidRDefault="002E2CFD" w:rsidP="00A742C5">
      <w:pPr>
        <w:spacing w:after="0" w:line="276" w:lineRule="auto"/>
        <w:rPr>
          <w:rFonts w:ascii="Arial" w:hAnsi="Arial" w:cs="Arial"/>
          <w:sz w:val="22"/>
          <w:szCs w:val="22"/>
        </w:rPr>
      </w:pPr>
      <w:r w:rsidRPr="006B4AF1">
        <w:rPr>
          <w:rFonts w:ascii="Arial" w:hAnsi="Arial" w:cs="Arial"/>
          <w:sz w:val="22"/>
          <w:szCs w:val="22"/>
        </w:rPr>
        <w:br w:type="page"/>
      </w:r>
    </w:p>
    <w:p w14:paraId="13CFA317" w14:textId="77777777" w:rsidR="002E2CFD" w:rsidRPr="006B4AF1" w:rsidRDefault="002E2CFD" w:rsidP="009D0F55">
      <w:pPr>
        <w:spacing w:after="120" w:line="276" w:lineRule="auto"/>
        <w:contextualSpacing/>
        <w:jc w:val="both"/>
        <w:rPr>
          <w:rFonts w:ascii="Arial" w:hAnsi="Arial" w:cs="Arial"/>
          <w:b/>
          <w:sz w:val="22"/>
          <w:szCs w:val="22"/>
        </w:rPr>
      </w:pPr>
      <w:r w:rsidRPr="006B4AF1">
        <w:rPr>
          <w:rFonts w:ascii="Arial" w:hAnsi="Arial" w:cs="Arial"/>
          <w:b/>
          <w:sz w:val="22"/>
          <w:szCs w:val="22"/>
        </w:rPr>
        <w:lastRenderedPageBreak/>
        <w:t xml:space="preserve">Użyte w Specyfikacji skróty i terminy: </w:t>
      </w:r>
    </w:p>
    <w:p w14:paraId="1FB067C6" w14:textId="77777777"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SWZ - niniejsza Specyfikacja Warunków Zamówienia</w:t>
      </w:r>
    </w:p>
    <w:p w14:paraId="4A352837" w14:textId="5A1D7CA9" w:rsidR="005527EA" w:rsidRPr="006B4AF1" w:rsidRDefault="005527EA"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IPU – Istotne Postanowienia Umowy</w:t>
      </w:r>
    </w:p>
    <w:p w14:paraId="4D89D62B" w14:textId="5A860073"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r w:rsidR="00DF21E6" w:rsidRPr="006B4AF1">
        <w:rPr>
          <w:rFonts w:ascii="Arial" w:hAnsi="Arial" w:cs="Arial"/>
          <w:sz w:val="22"/>
          <w:szCs w:val="22"/>
        </w:rPr>
        <w:t xml:space="preserve">lub ustawa </w:t>
      </w:r>
      <w:proofErr w:type="spellStart"/>
      <w:r w:rsidR="00DF21E6" w:rsidRPr="006B4AF1">
        <w:rPr>
          <w:rFonts w:ascii="Arial" w:hAnsi="Arial" w:cs="Arial"/>
          <w:sz w:val="22"/>
          <w:szCs w:val="22"/>
        </w:rPr>
        <w:t>Pzp</w:t>
      </w:r>
      <w:proofErr w:type="spellEnd"/>
      <w:r w:rsidR="00DF21E6" w:rsidRPr="006B4AF1">
        <w:rPr>
          <w:rFonts w:ascii="Arial" w:hAnsi="Arial" w:cs="Arial"/>
          <w:sz w:val="22"/>
          <w:szCs w:val="22"/>
        </w:rPr>
        <w:t xml:space="preserve"> </w:t>
      </w:r>
      <w:r w:rsidRPr="006B4AF1">
        <w:rPr>
          <w:rFonts w:ascii="Arial" w:hAnsi="Arial" w:cs="Arial"/>
          <w:sz w:val="22"/>
          <w:szCs w:val="22"/>
        </w:rPr>
        <w:t>- Ustawa Prawo zamówień publicznych z dnia 11 września 2019 r. (Dz. U. z 2024 r. poz. 1320)</w:t>
      </w:r>
    </w:p>
    <w:p w14:paraId="3BEA1526" w14:textId="21B183AE"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 </w:t>
      </w:r>
      <w:r w:rsidR="001F1D0D" w:rsidRPr="006B4AF1">
        <w:rPr>
          <w:rFonts w:ascii="Arial" w:hAnsi="Arial" w:cs="Arial"/>
          <w:sz w:val="22"/>
          <w:szCs w:val="22"/>
        </w:rPr>
        <w:t>Wojewódzki Urząd Pracy w Lublinie</w:t>
      </w:r>
    </w:p>
    <w:p w14:paraId="1E3A315E" w14:textId="77777777"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6B4AF1" w:rsidRDefault="002E2CFD" w:rsidP="00524E7D">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6B4AF1">
        <w:rPr>
          <w:rFonts w:ascii="Arial" w:hAnsi="Arial" w:cs="Arial"/>
          <w:sz w:val="22"/>
          <w:szCs w:val="22"/>
        </w:rPr>
        <w:t>Platforma Zakupowa lub Platforma lub System - elektroniczna platforma zakupowa, za pomocą której prowadzone jest postępowanie, w formie elektronicznej</w:t>
      </w:r>
      <w:r w:rsidR="00DA27C8" w:rsidRPr="006B4AF1">
        <w:rPr>
          <w:rFonts w:ascii="Arial" w:hAnsi="Arial" w:cs="Arial"/>
          <w:sz w:val="22"/>
          <w:szCs w:val="22"/>
        </w:rPr>
        <w:t>.</w:t>
      </w:r>
    </w:p>
    <w:p w14:paraId="2FE67A8A" w14:textId="61CC2905"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6B4AF1">
        <w:rPr>
          <w:rFonts w:ascii="Arial" w:hAnsi="Arial" w:cs="Arial"/>
          <w:sz w:val="22"/>
          <w:szCs w:val="22"/>
        </w:rPr>
        <w:br/>
      </w:r>
      <w:r w:rsidRPr="006B4AF1">
        <w:rPr>
          <w:rFonts w:ascii="Arial" w:hAnsi="Arial" w:cs="Arial"/>
          <w:sz w:val="22"/>
          <w:szCs w:val="22"/>
        </w:rPr>
        <w:t xml:space="preserve">z </w:t>
      </w:r>
      <w:proofErr w:type="spellStart"/>
      <w:r w:rsidRPr="006B4AF1">
        <w:rPr>
          <w:rFonts w:ascii="Arial" w:hAnsi="Arial" w:cs="Arial"/>
          <w:sz w:val="22"/>
          <w:szCs w:val="22"/>
        </w:rPr>
        <w:t>późn</w:t>
      </w:r>
      <w:proofErr w:type="spellEnd"/>
      <w:r w:rsidRPr="006B4AF1">
        <w:rPr>
          <w:rFonts w:ascii="Arial" w:hAnsi="Arial" w:cs="Arial"/>
          <w:sz w:val="22"/>
          <w:szCs w:val="22"/>
        </w:rPr>
        <w:t>. zm.).</w:t>
      </w:r>
      <w:bookmarkStart w:id="1" w:name="_Hlk529777770"/>
    </w:p>
    <w:p w14:paraId="37F7BF99" w14:textId="5CD9F1D6"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6B4AF1">
        <w:rPr>
          <w:rFonts w:ascii="Arial" w:hAnsi="Arial" w:cs="Arial"/>
          <w:sz w:val="22"/>
          <w:szCs w:val="22"/>
        </w:rPr>
        <w:br/>
      </w:r>
      <w:r w:rsidRPr="006B4AF1">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r w:rsidR="00AA1E6E" w:rsidRPr="006B4AF1">
        <w:rPr>
          <w:rFonts w:ascii="Arial" w:hAnsi="Arial" w:cs="Arial"/>
          <w:sz w:val="22"/>
          <w:szCs w:val="22"/>
        </w:rPr>
        <w:t>,</w:t>
      </w:r>
      <w:r w:rsidRPr="006B4AF1">
        <w:rPr>
          <w:rFonts w:ascii="Arial" w:hAnsi="Arial" w:cs="Arial"/>
          <w:sz w:val="22"/>
          <w:szCs w:val="22"/>
        </w:rPr>
        <w:t xml:space="preserve"> z </w:t>
      </w:r>
      <w:proofErr w:type="spellStart"/>
      <w:r w:rsidRPr="006B4AF1">
        <w:rPr>
          <w:rFonts w:ascii="Arial" w:hAnsi="Arial" w:cs="Arial"/>
          <w:sz w:val="22"/>
          <w:szCs w:val="22"/>
        </w:rPr>
        <w:t>późn</w:t>
      </w:r>
      <w:proofErr w:type="spellEnd"/>
      <w:r w:rsidRPr="006B4AF1">
        <w:rPr>
          <w:rFonts w:ascii="Arial" w:hAnsi="Arial" w:cs="Arial"/>
          <w:sz w:val="22"/>
          <w:szCs w:val="22"/>
        </w:rPr>
        <w:t>. zm.).</w:t>
      </w:r>
      <w:bookmarkEnd w:id="1"/>
    </w:p>
    <w:p w14:paraId="7CDB8623" w14:textId="77777777" w:rsidR="00A742C5" w:rsidRPr="006B4AF1" w:rsidRDefault="00A742C5" w:rsidP="00A742C5">
      <w:pPr>
        <w:spacing w:after="0" w:line="276" w:lineRule="auto"/>
        <w:rPr>
          <w:rFonts w:ascii="Arial" w:hAnsi="Arial" w:cs="Arial"/>
          <w:b/>
          <w:bCs/>
          <w:sz w:val="22"/>
          <w:szCs w:val="22"/>
        </w:rPr>
      </w:pPr>
    </w:p>
    <w:p w14:paraId="5702B5D0" w14:textId="422E14AA" w:rsidR="002E2CFD" w:rsidRPr="006B4AF1" w:rsidRDefault="002E2CFD" w:rsidP="009D0F55">
      <w:pPr>
        <w:spacing w:after="120" w:line="276" w:lineRule="auto"/>
        <w:rPr>
          <w:rFonts w:ascii="Arial" w:hAnsi="Arial" w:cs="Arial"/>
          <w:b/>
          <w:bCs/>
          <w:sz w:val="22"/>
          <w:szCs w:val="22"/>
        </w:rPr>
      </w:pPr>
      <w:r w:rsidRPr="006B4AF1">
        <w:rPr>
          <w:rFonts w:ascii="Arial" w:hAnsi="Arial" w:cs="Arial"/>
          <w:b/>
          <w:bCs/>
          <w:sz w:val="22"/>
          <w:szCs w:val="22"/>
        </w:rPr>
        <w:t>Rozdział I</w:t>
      </w:r>
      <w:r w:rsidR="00326433" w:rsidRPr="006B4AF1">
        <w:rPr>
          <w:rFonts w:ascii="Arial" w:hAnsi="Arial" w:cs="Arial"/>
          <w:b/>
          <w:bCs/>
          <w:sz w:val="22"/>
          <w:szCs w:val="22"/>
        </w:rPr>
        <w:t xml:space="preserve">:  </w:t>
      </w:r>
      <w:r w:rsidR="00326433" w:rsidRPr="006B4AF1">
        <w:rPr>
          <w:rFonts w:ascii="Arial" w:hAnsi="Arial" w:cs="Arial"/>
          <w:b/>
          <w:sz w:val="22"/>
          <w:szCs w:val="22"/>
        </w:rPr>
        <w:t>NAZWA ORAZ ADRES ZAMAWIAJĄCEGO</w:t>
      </w:r>
    </w:p>
    <w:p w14:paraId="7088AD64" w14:textId="479436A8" w:rsidR="002E2CFD" w:rsidRPr="006B4AF1" w:rsidRDefault="002E2CFD" w:rsidP="00524E7D">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2" w:name="_Hlk161662592"/>
      <w:bookmarkStart w:id="3" w:name="_Hlk161662979"/>
      <w:r w:rsidRPr="006B4AF1">
        <w:rPr>
          <w:rFonts w:ascii="Arial" w:eastAsia="Calibri" w:hAnsi="Arial" w:cs="Arial"/>
          <w:color w:val="000000"/>
          <w:sz w:val="22"/>
          <w:szCs w:val="22"/>
        </w:rPr>
        <w:t>Wojewódzki Urząd Pracy w Lublinie</w:t>
      </w:r>
    </w:p>
    <w:p w14:paraId="4670DA40" w14:textId="61F557D4" w:rsidR="002E2CFD" w:rsidRPr="006B4AF1" w:rsidRDefault="002E2CFD" w:rsidP="00A742C5">
      <w:pPr>
        <w:tabs>
          <w:tab w:val="left" w:pos="426"/>
        </w:tabs>
        <w:spacing w:after="0" w:line="276" w:lineRule="auto"/>
        <w:ind w:left="425"/>
        <w:contextualSpacing/>
        <w:jc w:val="both"/>
        <w:rPr>
          <w:rFonts w:ascii="Arial" w:eastAsia="Calibri" w:hAnsi="Arial" w:cs="Arial"/>
          <w:sz w:val="22"/>
          <w:szCs w:val="22"/>
        </w:rPr>
      </w:pPr>
      <w:bookmarkStart w:id="4" w:name="_Hlk161662266"/>
      <w:r w:rsidRPr="006B4AF1">
        <w:rPr>
          <w:rFonts w:ascii="Arial" w:eastAsia="Calibri" w:hAnsi="Arial" w:cs="Arial"/>
          <w:sz w:val="22"/>
          <w:szCs w:val="22"/>
        </w:rPr>
        <w:t>ul. Obywatelska 4, 20-092 Lublin</w:t>
      </w:r>
    </w:p>
    <w:p w14:paraId="7271AC14"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6B4AF1">
        <w:rPr>
          <w:rFonts w:ascii="Arial" w:eastAsia="Calibri" w:hAnsi="Arial" w:cs="Arial"/>
          <w:sz w:val="22"/>
          <w:szCs w:val="22"/>
        </w:rPr>
        <w:t>NIP: 7121936939, REGON: 430123913,</w:t>
      </w:r>
    </w:p>
    <w:p w14:paraId="0DE36B83"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6B4AF1">
        <w:rPr>
          <w:rFonts w:ascii="Arial" w:eastAsia="Calibri" w:hAnsi="Arial" w:cs="Arial"/>
          <w:bCs/>
          <w:color w:val="000000"/>
          <w:sz w:val="22"/>
          <w:szCs w:val="22"/>
        </w:rPr>
        <w:t xml:space="preserve">nr telefonu +48 (81) </w:t>
      </w:r>
      <w:r w:rsidRPr="006B4AF1">
        <w:rPr>
          <w:rFonts w:ascii="Arial" w:eastAsia="Calibri" w:hAnsi="Arial" w:cs="Arial"/>
          <w:sz w:val="22"/>
          <w:szCs w:val="22"/>
        </w:rPr>
        <w:t>46 35 300,</w:t>
      </w:r>
    </w:p>
    <w:p w14:paraId="68A037F6"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6B4AF1">
        <w:rPr>
          <w:rFonts w:ascii="Arial" w:eastAsia="Calibri" w:hAnsi="Arial" w:cs="Arial"/>
          <w:bCs/>
          <w:color w:val="000000"/>
          <w:sz w:val="22"/>
          <w:szCs w:val="22"/>
        </w:rPr>
        <w:t xml:space="preserve">adres strony internetowej: </w:t>
      </w:r>
      <w:hyperlink r:id="rId11" w:history="1">
        <w:r w:rsidRPr="006B4AF1">
          <w:rPr>
            <w:rFonts w:ascii="Arial" w:eastAsia="Calibri" w:hAnsi="Arial" w:cs="Arial"/>
            <w:bCs/>
            <w:sz w:val="22"/>
            <w:szCs w:val="22"/>
            <w:u w:val="single"/>
          </w:rPr>
          <w:t>https://wuplublin.praca.gov.pl/</w:t>
        </w:r>
      </w:hyperlink>
    </w:p>
    <w:p w14:paraId="658FBB1F"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6B4AF1">
        <w:rPr>
          <w:rFonts w:ascii="Arial" w:eastAsia="Calibri" w:hAnsi="Arial" w:cs="Arial"/>
          <w:bCs/>
          <w:color w:val="000000"/>
          <w:sz w:val="22"/>
          <w:szCs w:val="22"/>
          <w:lang w:val="en-US"/>
        </w:rPr>
        <w:t>adres</w:t>
      </w:r>
      <w:proofErr w:type="spellEnd"/>
      <w:r w:rsidRPr="006B4AF1">
        <w:rPr>
          <w:rFonts w:ascii="Arial" w:eastAsia="Calibri" w:hAnsi="Arial" w:cs="Arial"/>
          <w:bCs/>
          <w:color w:val="000000"/>
          <w:sz w:val="22"/>
          <w:szCs w:val="22"/>
          <w:lang w:val="en-US"/>
        </w:rPr>
        <w:t xml:space="preserve"> e-mail: </w:t>
      </w:r>
      <w:hyperlink r:id="rId12" w:history="1">
        <w:r w:rsidRPr="006B4AF1">
          <w:rPr>
            <w:rFonts w:ascii="Arial" w:eastAsia="Calibri" w:hAnsi="Arial" w:cs="Arial"/>
            <w:bCs/>
            <w:sz w:val="22"/>
            <w:szCs w:val="22"/>
            <w:u w:val="single"/>
            <w:lang w:val="en-US"/>
          </w:rPr>
          <w:t>zamowienia@wup.lublin.pl</w:t>
        </w:r>
      </w:hyperlink>
      <w:bookmarkEnd w:id="2"/>
      <w:bookmarkEnd w:id="4"/>
      <w:r w:rsidRPr="006B4AF1">
        <w:rPr>
          <w:rFonts w:ascii="Arial" w:eastAsia="Calibri" w:hAnsi="Arial" w:cs="Arial"/>
          <w:bCs/>
          <w:color w:val="000000"/>
          <w:sz w:val="22"/>
          <w:szCs w:val="22"/>
          <w:lang w:val="en-US"/>
        </w:rPr>
        <w:t xml:space="preserve"> </w:t>
      </w:r>
    </w:p>
    <w:bookmarkEnd w:id="3"/>
    <w:p w14:paraId="3E2330D7" w14:textId="6CBB578E" w:rsidR="00326433" w:rsidRPr="006B4AF1" w:rsidRDefault="00326433" w:rsidP="00524E7D">
      <w:pPr>
        <w:pStyle w:val="Akapitzlist"/>
        <w:numPr>
          <w:ilvl w:val="0"/>
          <w:numId w:val="3"/>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Adres strony internetowej, na której będzie prowadzone niniejsze postępowanie: </w:t>
      </w:r>
      <w:hyperlink r:id="rId13" w:history="1">
        <w:r w:rsidRPr="006B4AF1">
          <w:rPr>
            <w:rStyle w:val="Hipercze"/>
            <w:rFonts w:ascii="Arial" w:hAnsi="Arial" w:cs="Arial"/>
            <w:sz w:val="22"/>
            <w:szCs w:val="22"/>
          </w:rPr>
          <w:t>https://platformazakupowa.pl/pn/wup_lublin/proceedings</w:t>
        </w:r>
      </w:hyperlink>
    </w:p>
    <w:p w14:paraId="3861B206" w14:textId="284ACCC0" w:rsidR="00503709" w:rsidRPr="006B4AF1" w:rsidRDefault="00326433">
      <w:pPr>
        <w:pStyle w:val="Akapitzlist"/>
        <w:numPr>
          <w:ilvl w:val="0"/>
          <w:numId w:val="3"/>
        </w:numPr>
        <w:tabs>
          <w:tab w:val="left" w:pos="426"/>
        </w:tabs>
        <w:spacing w:after="0" w:line="276" w:lineRule="auto"/>
        <w:ind w:left="426" w:hanging="426"/>
        <w:jc w:val="both"/>
        <w:rPr>
          <w:rFonts w:ascii="Arial" w:hAnsi="Arial" w:cs="Arial"/>
          <w:bCs/>
          <w:sz w:val="22"/>
          <w:szCs w:val="22"/>
        </w:rPr>
      </w:pPr>
      <w:r w:rsidRPr="006B4AF1">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6B4AF1">
        <w:rPr>
          <w:rFonts w:ascii="Arial" w:hAnsi="Arial" w:cs="Arial"/>
          <w:sz w:val="22"/>
          <w:szCs w:val="22"/>
        </w:rPr>
        <w:t xml:space="preserve">: </w:t>
      </w:r>
      <w:r w:rsidR="008A083D" w:rsidRPr="006B4AF1">
        <w:rPr>
          <w:rFonts w:ascii="Arial" w:hAnsi="Arial" w:cs="Arial"/>
          <w:sz w:val="22"/>
          <w:szCs w:val="22"/>
        </w:rPr>
        <w:t xml:space="preserve">  </w:t>
      </w:r>
      <w:r w:rsidR="0012255F" w:rsidRPr="006B4AF1">
        <w:rPr>
          <w:rStyle w:val="Hipercze"/>
          <w:rFonts w:ascii="Arial" w:hAnsi="Arial" w:cs="Arial"/>
          <w:sz w:val="22"/>
          <w:szCs w:val="22"/>
        </w:rPr>
        <w:t>https://platformazakupowa.pl/transakcja/10</w:t>
      </w:r>
      <w:r w:rsidR="00D421DF" w:rsidRPr="006B4AF1">
        <w:rPr>
          <w:rStyle w:val="Hipercze"/>
          <w:rFonts w:ascii="Arial" w:hAnsi="Arial" w:cs="Arial"/>
          <w:sz w:val="22"/>
          <w:szCs w:val="22"/>
        </w:rPr>
        <w:t>8</w:t>
      </w:r>
      <w:r w:rsidR="008F187E">
        <w:rPr>
          <w:rStyle w:val="Hipercze"/>
          <w:rFonts w:ascii="Arial" w:hAnsi="Arial" w:cs="Arial"/>
          <w:sz w:val="22"/>
          <w:szCs w:val="22"/>
        </w:rPr>
        <w:t>7918</w:t>
      </w:r>
    </w:p>
    <w:p w14:paraId="7A687F69" w14:textId="77777777" w:rsidR="008174F4" w:rsidRPr="006B4AF1" w:rsidRDefault="008174F4" w:rsidP="008174F4">
      <w:pPr>
        <w:pStyle w:val="Akapitzlist"/>
        <w:tabs>
          <w:tab w:val="left" w:pos="426"/>
        </w:tabs>
        <w:spacing w:after="0" w:line="276" w:lineRule="auto"/>
        <w:ind w:left="426"/>
        <w:jc w:val="both"/>
        <w:rPr>
          <w:rFonts w:ascii="Arial" w:hAnsi="Arial" w:cs="Arial"/>
          <w:bCs/>
          <w:sz w:val="22"/>
          <w:szCs w:val="22"/>
        </w:rPr>
      </w:pPr>
    </w:p>
    <w:p w14:paraId="7F71C478" w14:textId="0CB5D864" w:rsidR="00063BC2" w:rsidRPr="006B4AF1" w:rsidRDefault="00063BC2" w:rsidP="009D0F55">
      <w:pPr>
        <w:spacing w:before="120" w:after="120" w:line="276" w:lineRule="auto"/>
        <w:rPr>
          <w:rFonts w:ascii="Arial" w:hAnsi="Arial" w:cs="Arial"/>
          <w:sz w:val="22"/>
          <w:szCs w:val="22"/>
        </w:rPr>
      </w:pPr>
      <w:r w:rsidRPr="006B4AF1">
        <w:rPr>
          <w:rFonts w:ascii="Arial" w:hAnsi="Arial" w:cs="Arial"/>
          <w:b/>
          <w:sz w:val="22"/>
          <w:szCs w:val="22"/>
        </w:rPr>
        <w:t>ROZDZIAŁ II: TRYB UDZIELENIA ZAMÓWIENIA</w:t>
      </w:r>
    </w:p>
    <w:p w14:paraId="7C1DD424" w14:textId="354491F5" w:rsidR="00063BC2" w:rsidRPr="006B4AF1" w:rsidRDefault="00063BC2"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Niniejsze postępowanie prowadzone jest w trybie podstawowym, na podstawie art. 275 pkt 1 </w:t>
      </w:r>
      <w:proofErr w:type="spellStart"/>
      <w:r w:rsidRPr="006B4AF1">
        <w:rPr>
          <w:rFonts w:ascii="Arial" w:hAnsi="Arial" w:cs="Arial"/>
          <w:sz w:val="22"/>
          <w:szCs w:val="22"/>
        </w:rPr>
        <w:t>Pzp</w:t>
      </w:r>
      <w:proofErr w:type="spellEnd"/>
      <w:r w:rsidRPr="006B4AF1">
        <w:rPr>
          <w:rFonts w:ascii="Arial" w:hAnsi="Arial" w:cs="Arial"/>
          <w:sz w:val="22"/>
          <w:szCs w:val="22"/>
        </w:rPr>
        <w:t xml:space="preserve"> oraz niniejszej Specyfikacji Warunków Zamówienia, zwan</w:t>
      </w:r>
      <w:r w:rsidR="005D5C7F" w:rsidRPr="006B4AF1">
        <w:rPr>
          <w:rFonts w:ascii="Arial" w:hAnsi="Arial" w:cs="Arial"/>
          <w:sz w:val="22"/>
          <w:szCs w:val="22"/>
        </w:rPr>
        <w:t>ej</w:t>
      </w:r>
      <w:r w:rsidRPr="006B4AF1">
        <w:rPr>
          <w:rFonts w:ascii="Arial" w:hAnsi="Arial" w:cs="Arial"/>
          <w:sz w:val="22"/>
          <w:szCs w:val="22"/>
        </w:rPr>
        <w:t xml:space="preserve"> dalej „SWZ”, w którym</w:t>
      </w:r>
      <w:r w:rsidR="00730E13" w:rsidRPr="006B4AF1">
        <w:rPr>
          <w:rFonts w:ascii="Arial" w:hAnsi="Arial" w:cs="Arial"/>
          <w:sz w:val="22"/>
          <w:szCs w:val="22"/>
        </w:rPr>
        <w:br/>
      </w:r>
      <w:r w:rsidRPr="006B4AF1">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3788CF4F" w14:textId="77777777" w:rsidR="00EC0F3D" w:rsidRDefault="00063BC2" w:rsidP="00EC0F3D">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Szacunkowa wartość przedmiotowego zamówienia nie przekracza progów unijnych o jakich mowa w art. 3 ust. 1 ustawy PZP.</w:t>
      </w:r>
    </w:p>
    <w:p w14:paraId="3C74F864" w14:textId="5B8F939B" w:rsidR="00B721C8" w:rsidRPr="00EC0F3D" w:rsidRDefault="008A083D" w:rsidP="00EC0F3D">
      <w:pPr>
        <w:pStyle w:val="Akapitzlist"/>
        <w:numPr>
          <w:ilvl w:val="0"/>
          <w:numId w:val="28"/>
        </w:numPr>
        <w:tabs>
          <w:tab w:val="left" w:pos="426"/>
        </w:tabs>
        <w:spacing w:after="0" w:line="276" w:lineRule="auto"/>
        <w:ind w:left="426" w:hanging="426"/>
        <w:jc w:val="both"/>
        <w:rPr>
          <w:rFonts w:ascii="Arial" w:hAnsi="Arial" w:cs="Arial"/>
          <w:sz w:val="22"/>
          <w:szCs w:val="22"/>
        </w:rPr>
      </w:pPr>
      <w:r w:rsidRPr="00EC0F3D">
        <w:rPr>
          <w:rFonts w:ascii="Arial" w:hAnsi="Arial" w:cs="Arial"/>
          <w:sz w:val="22"/>
          <w:szCs w:val="22"/>
        </w:rPr>
        <w:t>Nazwa postępowania:</w:t>
      </w:r>
      <w:r w:rsidR="004910F3" w:rsidRPr="00EC0F3D">
        <w:rPr>
          <w:rFonts w:ascii="Arial" w:hAnsi="Arial" w:cs="Arial"/>
          <w:sz w:val="22"/>
          <w:szCs w:val="22"/>
        </w:rPr>
        <w:t xml:space="preserve"> </w:t>
      </w:r>
      <w:r w:rsidR="00EC0F3D" w:rsidRPr="00EC0F3D">
        <w:rPr>
          <w:rFonts w:ascii="Arial" w:hAnsi="Arial" w:cs="Arial"/>
          <w:sz w:val="22"/>
          <w:szCs w:val="22"/>
        </w:rPr>
        <w:t>Dostawa specjalistycznego oprogramowania statystycznego na potrzeby projektu ZSU</w:t>
      </w:r>
      <w:r w:rsidR="008F19A8">
        <w:rPr>
          <w:rFonts w:ascii="Arial" w:hAnsi="Arial" w:cs="Arial"/>
          <w:sz w:val="22"/>
          <w:szCs w:val="22"/>
        </w:rPr>
        <w:t>.</w:t>
      </w:r>
    </w:p>
    <w:p w14:paraId="1073847B" w14:textId="6392D175" w:rsidR="008A083D" w:rsidRPr="006B4AF1" w:rsidRDefault="0046471E">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Nr postępowania</w:t>
      </w:r>
      <w:r w:rsidR="008A083D" w:rsidRPr="006B4AF1">
        <w:rPr>
          <w:rFonts w:ascii="Arial" w:hAnsi="Arial" w:cs="Arial"/>
          <w:sz w:val="22"/>
          <w:szCs w:val="22"/>
        </w:rPr>
        <w:t>: ZP.262</w:t>
      </w:r>
      <w:r w:rsidR="00BF234A" w:rsidRPr="006B4AF1">
        <w:rPr>
          <w:rFonts w:ascii="Arial" w:hAnsi="Arial" w:cs="Arial"/>
          <w:sz w:val="22"/>
          <w:szCs w:val="22"/>
        </w:rPr>
        <w:t>.</w:t>
      </w:r>
      <w:r w:rsidR="008F187E">
        <w:rPr>
          <w:rFonts w:ascii="Arial" w:hAnsi="Arial" w:cs="Arial"/>
          <w:sz w:val="22"/>
          <w:szCs w:val="22"/>
        </w:rPr>
        <w:t>12</w:t>
      </w:r>
      <w:r w:rsidR="00BF234A" w:rsidRPr="006B4AF1">
        <w:rPr>
          <w:rFonts w:ascii="Arial" w:hAnsi="Arial" w:cs="Arial"/>
          <w:sz w:val="22"/>
          <w:szCs w:val="22"/>
        </w:rPr>
        <w:t>.</w:t>
      </w:r>
      <w:r w:rsidR="008A083D" w:rsidRPr="006B4AF1">
        <w:rPr>
          <w:rFonts w:ascii="Arial" w:hAnsi="Arial" w:cs="Arial"/>
          <w:sz w:val="22"/>
          <w:szCs w:val="22"/>
        </w:rPr>
        <w:t>202</w:t>
      </w:r>
      <w:r w:rsidR="00A330F7" w:rsidRPr="006B4AF1">
        <w:rPr>
          <w:rFonts w:ascii="Arial" w:hAnsi="Arial" w:cs="Arial"/>
          <w:sz w:val="22"/>
          <w:szCs w:val="22"/>
        </w:rPr>
        <w:t>5</w:t>
      </w:r>
      <w:r w:rsidR="008A083D" w:rsidRPr="006B4AF1">
        <w:rPr>
          <w:rFonts w:ascii="Arial" w:hAnsi="Arial" w:cs="Arial"/>
          <w:sz w:val="22"/>
          <w:szCs w:val="22"/>
        </w:rPr>
        <w:t>.</w:t>
      </w:r>
      <w:r w:rsidR="00B721C8" w:rsidRPr="006B4AF1">
        <w:rPr>
          <w:rFonts w:ascii="Arial" w:hAnsi="Arial" w:cs="Arial"/>
          <w:sz w:val="22"/>
          <w:szCs w:val="22"/>
        </w:rPr>
        <w:t>LKO</w:t>
      </w:r>
      <w:r w:rsidR="006B4AF1">
        <w:rPr>
          <w:rFonts w:ascii="Arial" w:hAnsi="Arial" w:cs="Arial"/>
          <w:sz w:val="22"/>
          <w:szCs w:val="22"/>
        </w:rPr>
        <w:t>.</w:t>
      </w:r>
    </w:p>
    <w:p w14:paraId="6BA7DDBE" w14:textId="18D2F335" w:rsidR="00D55A85" w:rsidRPr="00E868A8" w:rsidRDefault="008A083D" w:rsidP="00E868A8">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Finansowanie zamówienia: ze środków </w:t>
      </w:r>
      <w:r w:rsidR="00AD54CF" w:rsidRPr="006B4AF1">
        <w:rPr>
          <w:rFonts w:ascii="Arial" w:hAnsi="Arial" w:cs="Arial"/>
          <w:sz w:val="22"/>
          <w:szCs w:val="22"/>
        </w:rPr>
        <w:t xml:space="preserve">publicznych </w:t>
      </w:r>
      <w:r w:rsidR="00D55A85">
        <w:rPr>
          <w:rFonts w:ascii="Arial" w:hAnsi="Arial" w:cs="Arial"/>
          <w:sz w:val="22"/>
          <w:szCs w:val="22"/>
        </w:rPr>
        <w:t>–</w:t>
      </w:r>
      <w:r w:rsidR="00AD54CF" w:rsidRPr="006B4AF1">
        <w:rPr>
          <w:rFonts w:ascii="Arial" w:hAnsi="Arial" w:cs="Arial"/>
          <w:sz w:val="22"/>
          <w:szCs w:val="22"/>
        </w:rPr>
        <w:t xml:space="preserve"> </w:t>
      </w:r>
      <w:r w:rsidR="00657B1E" w:rsidRPr="00657B1E">
        <w:rPr>
          <w:rFonts w:ascii="Arial" w:hAnsi="Arial" w:cs="Arial"/>
          <w:sz w:val="22"/>
          <w:szCs w:val="22"/>
        </w:rPr>
        <w:t>Wydatek zostanie poniesiony ze środków Instrumentu na rzecz Odbudowy i Zwiększenia Odporności (</w:t>
      </w:r>
      <w:proofErr w:type="spellStart"/>
      <w:r w:rsidR="00657B1E" w:rsidRPr="00657B1E">
        <w:rPr>
          <w:rFonts w:ascii="Arial" w:hAnsi="Arial" w:cs="Arial"/>
          <w:sz w:val="22"/>
          <w:szCs w:val="22"/>
        </w:rPr>
        <w:t>Recovery</w:t>
      </w:r>
      <w:proofErr w:type="spellEnd"/>
      <w:r w:rsidR="00657B1E" w:rsidRPr="00657B1E">
        <w:rPr>
          <w:rFonts w:ascii="Arial" w:hAnsi="Arial" w:cs="Arial"/>
          <w:sz w:val="22"/>
          <w:szCs w:val="22"/>
        </w:rPr>
        <w:t xml:space="preserve"> and </w:t>
      </w:r>
      <w:proofErr w:type="spellStart"/>
      <w:r w:rsidR="00657B1E" w:rsidRPr="00657B1E">
        <w:rPr>
          <w:rFonts w:ascii="Arial" w:hAnsi="Arial" w:cs="Arial"/>
          <w:sz w:val="22"/>
          <w:szCs w:val="22"/>
        </w:rPr>
        <w:t>Resilience</w:t>
      </w:r>
      <w:proofErr w:type="spellEnd"/>
      <w:r w:rsidR="00657B1E" w:rsidRPr="00657B1E">
        <w:rPr>
          <w:rFonts w:ascii="Arial" w:hAnsi="Arial" w:cs="Arial"/>
          <w:sz w:val="22"/>
          <w:szCs w:val="22"/>
        </w:rPr>
        <w:t xml:space="preserve"> </w:t>
      </w:r>
      <w:proofErr w:type="spellStart"/>
      <w:r w:rsidR="00657B1E" w:rsidRPr="00657B1E">
        <w:rPr>
          <w:rFonts w:ascii="Arial" w:hAnsi="Arial" w:cs="Arial"/>
          <w:sz w:val="22"/>
          <w:szCs w:val="22"/>
        </w:rPr>
        <w:t>Facility</w:t>
      </w:r>
      <w:proofErr w:type="spellEnd"/>
      <w:r w:rsidR="00657B1E" w:rsidRPr="00657B1E">
        <w:rPr>
          <w:rFonts w:ascii="Arial" w:hAnsi="Arial" w:cs="Arial"/>
          <w:sz w:val="22"/>
          <w:szCs w:val="22"/>
        </w:rPr>
        <w:t xml:space="preserve"> – RRF)</w:t>
      </w:r>
      <w:bookmarkStart w:id="5" w:name="_Hlk145493069"/>
      <w:r w:rsidR="00657B1E" w:rsidRPr="00657B1E">
        <w:rPr>
          <w:rFonts w:ascii="Arial" w:hAnsi="Arial" w:cs="Arial"/>
          <w:sz w:val="22"/>
          <w:szCs w:val="22"/>
        </w:rPr>
        <w:t xml:space="preserve"> realizowanego projektu, w ramach inwestycji </w:t>
      </w:r>
      <w:r w:rsidR="00657B1E" w:rsidRPr="00657B1E">
        <w:rPr>
          <w:rFonts w:ascii="Arial" w:hAnsi="Arial" w:cs="Arial"/>
          <w:i/>
          <w:iCs/>
          <w:sz w:val="22"/>
          <w:szCs w:val="22"/>
        </w:rPr>
        <w:t>„Wsparcie rozwoju nowoczesnego kształcenia zawodowego, szkolnictwa wyższego oraz uczenia się przez całe życie. A.3.1.1.”,</w:t>
      </w:r>
      <w:bookmarkEnd w:id="5"/>
      <w:r w:rsidR="00657B1E" w:rsidRPr="00657B1E">
        <w:rPr>
          <w:rFonts w:ascii="Arial" w:hAnsi="Arial" w:cs="Arial"/>
          <w:i/>
          <w:iCs/>
          <w:sz w:val="22"/>
          <w:szCs w:val="22"/>
        </w:rPr>
        <w:t xml:space="preserve"> </w:t>
      </w:r>
      <w:r w:rsidR="00657B1E" w:rsidRPr="00657B1E">
        <w:rPr>
          <w:rFonts w:ascii="Arial" w:hAnsi="Arial" w:cs="Arial"/>
          <w:sz w:val="22"/>
          <w:szCs w:val="22"/>
        </w:rPr>
        <w:t xml:space="preserve"> </w:t>
      </w:r>
      <w:r w:rsidR="00657B1E" w:rsidRPr="00657B1E">
        <w:rPr>
          <w:rFonts w:ascii="Arial" w:hAnsi="Arial" w:cs="Arial"/>
          <w:sz w:val="22"/>
          <w:szCs w:val="22"/>
        </w:rPr>
        <w:lastRenderedPageBreak/>
        <w:t>Zadanie 1. Funkcjonowanie Wojewódzkiego Zespołu Koordynacji, Kategoria wydatku: 1.1 Opracowania, raporty, analizy,  §</w:t>
      </w:r>
      <w:r w:rsidR="00657B1E" w:rsidRPr="00AA1DDE">
        <w:t xml:space="preserve"> </w:t>
      </w:r>
      <w:r w:rsidR="00657B1E" w:rsidRPr="00657B1E">
        <w:rPr>
          <w:rFonts w:ascii="Arial" w:hAnsi="Arial" w:cs="Arial"/>
          <w:sz w:val="22"/>
          <w:szCs w:val="22"/>
        </w:rPr>
        <w:t>6060</w:t>
      </w:r>
      <w:r w:rsidR="00E868A8">
        <w:rPr>
          <w:rFonts w:ascii="Arial" w:hAnsi="Arial" w:cs="Arial"/>
          <w:sz w:val="22"/>
          <w:szCs w:val="22"/>
        </w:rPr>
        <w:t>.</w:t>
      </w:r>
    </w:p>
    <w:p w14:paraId="2E90A1EF" w14:textId="77777777" w:rsidR="00F9672E" w:rsidRPr="006B4AF1" w:rsidRDefault="00F9672E" w:rsidP="00803ADE">
      <w:pPr>
        <w:spacing w:after="60" w:line="276" w:lineRule="auto"/>
        <w:jc w:val="both"/>
        <w:rPr>
          <w:rFonts w:ascii="Arial" w:hAnsi="Arial" w:cs="Arial"/>
          <w:b/>
          <w:sz w:val="22"/>
          <w:szCs w:val="22"/>
        </w:rPr>
      </w:pPr>
    </w:p>
    <w:p w14:paraId="0D8201F4" w14:textId="394BDE01" w:rsidR="00063BC2" w:rsidRPr="006B4AF1" w:rsidRDefault="00063BC2" w:rsidP="009D0F55">
      <w:pPr>
        <w:spacing w:after="120" w:line="276" w:lineRule="auto"/>
        <w:jc w:val="both"/>
        <w:rPr>
          <w:rFonts w:ascii="Arial" w:hAnsi="Arial" w:cs="Arial"/>
          <w:b/>
          <w:sz w:val="22"/>
          <w:szCs w:val="22"/>
        </w:rPr>
      </w:pPr>
      <w:r w:rsidRPr="006B4AF1">
        <w:rPr>
          <w:rFonts w:ascii="Arial" w:hAnsi="Arial" w:cs="Arial"/>
          <w:b/>
          <w:sz w:val="22"/>
          <w:szCs w:val="22"/>
        </w:rPr>
        <w:t xml:space="preserve">ROZDZIAŁ III: </w:t>
      </w:r>
      <w:r w:rsidRPr="006B4AF1">
        <w:rPr>
          <w:rFonts w:ascii="Arial" w:eastAsia="Times New Roman" w:hAnsi="Arial" w:cs="Arial"/>
          <w:b/>
          <w:sz w:val="22"/>
          <w:szCs w:val="22"/>
        </w:rPr>
        <w:t>OPIS PRZEDMIOTU ZAMÓWIENIA</w:t>
      </w:r>
    </w:p>
    <w:p w14:paraId="33EC19CE" w14:textId="77777777" w:rsidR="00B721C8" w:rsidRPr="006B4AF1" w:rsidRDefault="00F10BE8"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 xml:space="preserve">Przedmiotem zamówienia jest </w:t>
      </w:r>
      <w:r w:rsidR="00D421DF" w:rsidRPr="006B4AF1">
        <w:rPr>
          <w:rFonts w:ascii="Arial" w:hAnsi="Arial" w:cs="Arial"/>
          <w:sz w:val="22"/>
          <w:szCs w:val="22"/>
        </w:rPr>
        <w:t>Dostawa specjalistycznego oprogramowania statystycznego, zaprojektowanego do przeprowadzania analiz statystycznych, przetwarzania danych, projektowania i przygotowywania raportów analitycznych – nowej, lokalnej i nieograniczonej czasowo licencji dla trzech stanowisk Wojewódzkiego Urzędu Pracy w Lublinie na potrzeby projektu realizowanego w ramach naboru „Zbudowanie systemu koordynacji i monitorowania regionalnych działań na rzecz kształcenia zawodowego, szkolnictwa wyższego oraz uczenia się przez całe życie, w tym uczenia się dorosłych” /Inwestycja A3.1.1 KPO „Wsparcie rozwoju nowoczesnego kształcenia zawodowego, szkolnictwa wyższego oraz uczenia się przez całe życie”.</w:t>
      </w:r>
    </w:p>
    <w:p w14:paraId="2692A515" w14:textId="77777777" w:rsidR="00B721C8" w:rsidRPr="006B4AF1" w:rsidRDefault="00C31BC0"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O</w:t>
      </w:r>
      <w:r w:rsidR="008A083D" w:rsidRPr="006B4AF1">
        <w:rPr>
          <w:rFonts w:ascii="Arial" w:hAnsi="Arial" w:cs="Arial"/>
          <w:sz w:val="22"/>
          <w:szCs w:val="22"/>
        </w:rPr>
        <w:t xml:space="preserve">pis </w:t>
      </w:r>
      <w:r w:rsidR="1F66CAA4" w:rsidRPr="006B4AF1">
        <w:rPr>
          <w:rFonts w:ascii="Arial" w:hAnsi="Arial" w:cs="Arial"/>
          <w:sz w:val="22"/>
          <w:szCs w:val="22"/>
        </w:rPr>
        <w:t xml:space="preserve">przedmiotu zamówienia </w:t>
      </w:r>
      <w:r w:rsidR="008A083D" w:rsidRPr="006B4AF1">
        <w:rPr>
          <w:rFonts w:ascii="Arial" w:hAnsi="Arial" w:cs="Arial"/>
          <w:sz w:val="22"/>
          <w:szCs w:val="22"/>
        </w:rPr>
        <w:t xml:space="preserve">znajduje się w </w:t>
      </w:r>
      <w:r w:rsidR="00CF5DE3" w:rsidRPr="006B4AF1">
        <w:rPr>
          <w:rFonts w:ascii="Arial" w:hAnsi="Arial" w:cs="Arial"/>
          <w:sz w:val="22"/>
          <w:szCs w:val="22"/>
        </w:rPr>
        <w:t>z</w:t>
      </w:r>
      <w:r w:rsidR="008A083D" w:rsidRPr="006B4AF1">
        <w:rPr>
          <w:rFonts w:ascii="Arial" w:hAnsi="Arial" w:cs="Arial"/>
          <w:sz w:val="22"/>
          <w:szCs w:val="22"/>
        </w:rPr>
        <w:t xml:space="preserve">ałączniku nr </w:t>
      </w:r>
      <w:r w:rsidR="00F10BE8" w:rsidRPr="006B4AF1">
        <w:rPr>
          <w:rFonts w:ascii="Arial" w:hAnsi="Arial" w:cs="Arial"/>
          <w:sz w:val="22"/>
          <w:szCs w:val="22"/>
        </w:rPr>
        <w:t>8</w:t>
      </w:r>
      <w:r w:rsidR="008A083D" w:rsidRPr="006B4AF1">
        <w:rPr>
          <w:rFonts w:ascii="Arial" w:hAnsi="Arial" w:cs="Arial"/>
          <w:sz w:val="22"/>
          <w:szCs w:val="22"/>
        </w:rPr>
        <w:t xml:space="preserve"> do SWZ.</w:t>
      </w:r>
    </w:p>
    <w:p w14:paraId="53CD7AC8" w14:textId="77777777" w:rsidR="00B721C8" w:rsidRPr="006B4AF1" w:rsidRDefault="008A083D"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W przypadku gdy z załączonej dokumentacji wynika, iż Zamawiający opisał przedmiot zamówienia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p>
    <w:p w14:paraId="2E24BE6E" w14:textId="4DC32E21" w:rsidR="009A336D" w:rsidRPr="006B4AF1" w:rsidRDefault="009A336D"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Kod CPV: 484630000-1 Pakiety oprogramowania statystycznego</w:t>
      </w:r>
      <w:r w:rsidR="006615FB" w:rsidRPr="006B4AF1">
        <w:rPr>
          <w:rFonts w:ascii="Arial" w:hAnsi="Arial" w:cs="Arial"/>
          <w:sz w:val="22"/>
          <w:szCs w:val="22"/>
        </w:rPr>
        <w:t>.</w:t>
      </w:r>
    </w:p>
    <w:p w14:paraId="62D96882" w14:textId="52AA5282" w:rsidR="008A083D" w:rsidRPr="006B4AF1" w:rsidRDefault="008A083D" w:rsidP="009A336D">
      <w:pPr>
        <w:spacing w:after="0" w:line="276" w:lineRule="auto"/>
        <w:jc w:val="both"/>
        <w:rPr>
          <w:rFonts w:ascii="Arial" w:hAnsi="Arial" w:cs="Arial"/>
          <w:sz w:val="22"/>
          <w:szCs w:val="22"/>
        </w:rPr>
      </w:pPr>
    </w:p>
    <w:p w14:paraId="528DB75C" w14:textId="4200969D" w:rsidR="00165802" w:rsidRPr="006B4AF1" w:rsidRDefault="00165802" w:rsidP="000D1326">
      <w:pPr>
        <w:spacing w:after="120" w:line="276" w:lineRule="auto"/>
        <w:jc w:val="both"/>
        <w:rPr>
          <w:rFonts w:ascii="Arial" w:hAnsi="Arial" w:cs="Arial"/>
          <w:b/>
          <w:sz w:val="22"/>
          <w:szCs w:val="22"/>
        </w:rPr>
      </w:pPr>
      <w:r w:rsidRPr="006B4AF1">
        <w:rPr>
          <w:rFonts w:ascii="Arial" w:hAnsi="Arial" w:cs="Arial"/>
          <w:b/>
          <w:sz w:val="22"/>
          <w:szCs w:val="22"/>
        </w:rPr>
        <w:t xml:space="preserve">ROZDZIAŁ IV: </w:t>
      </w:r>
      <w:r w:rsidRPr="006B4AF1">
        <w:rPr>
          <w:rFonts w:ascii="Arial" w:eastAsia="Times New Roman" w:hAnsi="Arial" w:cs="Arial"/>
          <w:b/>
          <w:sz w:val="22"/>
          <w:szCs w:val="22"/>
        </w:rPr>
        <w:t>DODATKOWE INFORMACJE</w:t>
      </w:r>
    </w:p>
    <w:p w14:paraId="5272E59C" w14:textId="2A7CC80E" w:rsidR="009A336D" w:rsidRPr="006B4AF1" w:rsidRDefault="00696C2B" w:rsidP="00E868A8">
      <w:pPr>
        <w:spacing w:after="0"/>
        <w:jc w:val="both"/>
        <w:rPr>
          <w:rFonts w:ascii="Arial" w:hAnsi="Arial" w:cs="Arial"/>
          <w:sz w:val="22"/>
          <w:szCs w:val="22"/>
        </w:rPr>
      </w:pPr>
      <w:r w:rsidRPr="006B4AF1">
        <w:rPr>
          <w:rFonts w:ascii="Arial" w:hAnsi="Arial" w:cs="Arial"/>
          <w:sz w:val="22"/>
          <w:szCs w:val="22"/>
        </w:rPr>
        <w:t xml:space="preserve"> </w:t>
      </w:r>
      <w:r w:rsidR="00B4317C" w:rsidRPr="006B4AF1">
        <w:rPr>
          <w:rFonts w:ascii="Arial" w:hAnsi="Arial" w:cs="Arial"/>
          <w:sz w:val="22"/>
          <w:szCs w:val="22"/>
        </w:rPr>
        <w:t xml:space="preserve">     </w:t>
      </w:r>
      <w:r w:rsidR="009A336D" w:rsidRPr="006B4AF1">
        <w:rPr>
          <w:rFonts w:ascii="Arial" w:hAnsi="Arial" w:cs="Arial"/>
          <w:sz w:val="22"/>
          <w:szCs w:val="22"/>
        </w:rPr>
        <w:t>1</w:t>
      </w:r>
      <w:r w:rsidR="00B4317C" w:rsidRPr="006B4AF1">
        <w:rPr>
          <w:rFonts w:ascii="Arial" w:hAnsi="Arial" w:cs="Arial"/>
          <w:sz w:val="22"/>
          <w:szCs w:val="22"/>
        </w:rPr>
        <w:t xml:space="preserve">. </w:t>
      </w:r>
      <w:r w:rsidR="00500C57" w:rsidRPr="006B4AF1">
        <w:rPr>
          <w:rFonts w:ascii="Arial" w:hAnsi="Arial" w:cs="Arial"/>
          <w:sz w:val="22"/>
          <w:szCs w:val="22"/>
        </w:rPr>
        <w:t>Zamawiający nie dopuszcza składania ofert częściowych.</w:t>
      </w:r>
      <w:r w:rsidR="009A336D" w:rsidRPr="006B4AF1">
        <w:rPr>
          <w:rFonts w:ascii="Arial" w:hAnsi="Arial" w:cs="Arial"/>
          <w:sz w:val="22"/>
          <w:szCs w:val="22"/>
        </w:rPr>
        <w:t xml:space="preserve"> </w:t>
      </w:r>
    </w:p>
    <w:p w14:paraId="3E3A776D" w14:textId="01ECC1DD" w:rsidR="009A336D" w:rsidRPr="006B4AF1" w:rsidRDefault="00B721C8" w:rsidP="00165C8B">
      <w:pPr>
        <w:pStyle w:val="Akapitzlist"/>
        <w:spacing w:after="0"/>
        <w:ind w:left="567"/>
        <w:jc w:val="both"/>
        <w:rPr>
          <w:rFonts w:ascii="Arial" w:hAnsi="Arial" w:cs="Arial"/>
          <w:sz w:val="22"/>
          <w:szCs w:val="22"/>
        </w:rPr>
      </w:pPr>
      <w:r w:rsidRPr="006B4AF1">
        <w:rPr>
          <w:rFonts w:ascii="Arial" w:hAnsi="Arial" w:cs="Arial"/>
          <w:sz w:val="22"/>
          <w:szCs w:val="22"/>
        </w:rPr>
        <w:t xml:space="preserve">Uzasadnienie: </w:t>
      </w:r>
      <w:r w:rsidR="009A336D" w:rsidRPr="006B4AF1">
        <w:rPr>
          <w:rFonts w:ascii="Arial" w:hAnsi="Arial" w:cs="Arial"/>
          <w:sz w:val="22"/>
          <w:szCs w:val="22"/>
        </w:rPr>
        <w:t>Przedmiot zamówienia ma jednolity charakter - dostawa specjalistycznego oprogramowania statystycznego o określonych funkcjonalnościach, w postaci licencji obejmującej trzy stanowiska pracy. Oprogramowanie to musi spełniać konkretne wymagania w zakresie analizy danych, raportowania i przetwarzania informacji, a jego jednolita struktura i spójność są kluczowe dla efektywnego użytkowania. Podział zamówienia na części byłby sztuczny i mógłby prowadzić do niespójności systemowej oraz problemów z kompatybilnością. Podział zamówienia mógłby skutkować koniecznością integracji różnych modułów lub rozwiązań pochodzących od różnych dostawców, co mogłoby prowadzić do problemów z ich wzajemną kompatybilnością, stabilnością i prawidłowym funkcjonowaniem. Zamawiający musi zapewnić pełną zgodność oprogramowania, co jest kluczowe dla jego prawidłowego działania w ramach realizowanego projektu. Brak podziału zamówienia pozwala na uniknięcie dodatkowych kosztów związanych z integracją, administracją i potencjalnym wsparciem technicznym różnych części zamówienia. Zakup kompleksowego rozwiązania od jednego dostawcy zapewnia większą efektywność finansową oraz eliminuje ryzyko nieprzewidzianych kosztów wynikających z konieczności dostosowania systemów pochodzących od różnych producentów. Zamawiający uznał, że udzielenie zamówienia jako całości jest w pełni uzasadnione i zgodne z zasadą efektywności gospodarowania środkami publicznymi. Brak podziału zamówienia na części nie zakłóci konkurencji.</w:t>
      </w:r>
    </w:p>
    <w:p w14:paraId="39EE566E" w14:textId="0213A689" w:rsidR="00165802" w:rsidRPr="006B4AF1" w:rsidRDefault="006615FB" w:rsidP="00590BDD">
      <w:p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 2.   </w:t>
      </w:r>
      <w:r w:rsidR="00165802" w:rsidRPr="006B4AF1">
        <w:rPr>
          <w:rFonts w:ascii="Arial" w:hAnsi="Arial" w:cs="Arial"/>
          <w:sz w:val="22"/>
          <w:szCs w:val="22"/>
        </w:rPr>
        <w:t>Zamawiający nie przewiduje zwrotu kosztów udziału w postępowaniu.</w:t>
      </w:r>
    </w:p>
    <w:p w14:paraId="07767F6C" w14:textId="68E5DA48" w:rsidR="00165802" w:rsidRPr="006B4AF1" w:rsidRDefault="006615FB" w:rsidP="006615FB">
      <w:p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 3.   </w:t>
      </w:r>
      <w:r w:rsidR="00165802" w:rsidRPr="006B4AF1">
        <w:rPr>
          <w:rFonts w:ascii="Arial" w:hAnsi="Arial" w:cs="Arial"/>
          <w:sz w:val="22"/>
          <w:szCs w:val="22"/>
        </w:rPr>
        <w:t>Zamawiający nie przewiduje aukcji elektronicznej.</w:t>
      </w:r>
    </w:p>
    <w:p w14:paraId="68031452"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przewiduje złożenia oferty w postaci katalogów elektronicznych.</w:t>
      </w:r>
    </w:p>
    <w:p w14:paraId="592F6F92"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lastRenderedPageBreak/>
        <w:t>Zamawiający nie dopuszcza składania ofert wariantowych.</w:t>
      </w:r>
    </w:p>
    <w:p w14:paraId="7AD59FB1" w14:textId="5841DAF0"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przewiduje udzielania zamówień, o których mowa w art. 214 ust. 1 pkt 7 i 8</w:t>
      </w:r>
      <w:r w:rsidR="00E80861" w:rsidRPr="006B4AF1">
        <w:rPr>
          <w:rFonts w:ascii="Arial" w:hAnsi="Arial" w:cs="Arial"/>
          <w:sz w:val="22"/>
          <w:szCs w:val="22"/>
        </w:rPr>
        <w:t xml:space="preserve"> ustawy  </w:t>
      </w:r>
      <w:proofErr w:type="spellStart"/>
      <w:r w:rsidR="00E80861" w:rsidRPr="006B4AF1">
        <w:rPr>
          <w:rFonts w:ascii="Arial" w:hAnsi="Arial" w:cs="Arial"/>
          <w:sz w:val="22"/>
          <w:szCs w:val="22"/>
        </w:rPr>
        <w:t>Pzp</w:t>
      </w:r>
      <w:proofErr w:type="spellEnd"/>
      <w:r w:rsidRPr="006B4AF1">
        <w:rPr>
          <w:rFonts w:ascii="Arial" w:hAnsi="Arial" w:cs="Arial"/>
          <w:sz w:val="22"/>
          <w:szCs w:val="22"/>
        </w:rPr>
        <w:t>.</w:t>
      </w:r>
    </w:p>
    <w:p w14:paraId="705C3F3C"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prowadzi postępowania w celu zawarcia umowy ramowej.</w:t>
      </w:r>
    </w:p>
    <w:p w14:paraId="1DF2DD68" w14:textId="70FF348F"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092494F5" w14:textId="7EC989A3"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5B733AFE" w14:textId="77777777"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określa dodatkowych wymagań związanych z zatrudnianiem osób, o których mowa w art. 96 ust. 2 pkt 2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6EAB00C1" w14:textId="25807CCF"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Rozliczenia między Zamawiającym</w:t>
      </w:r>
      <w:r w:rsidR="00AA1E6E" w:rsidRPr="006B4AF1">
        <w:rPr>
          <w:rFonts w:ascii="Arial" w:hAnsi="Arial" w:cs="Arial"/>
          <w:sz w:val="22"/>
          <w:szCs w:val="22"/>
        </w:rPr>
        <w:t>,</w:t>
      </w:r>
      <w:r w:rsidRPr="006B4AF1">
        <w:rPr>
          <w:rFonts w:ascii="Arial" w:hAnsi="Arial" w:cs="Arial"/>
          <w:sz w:val="22"/>
          <w:szCs w:val="22"/>
        </w:rPr>
        <w:t xml:space="preserve"> a Wykonawcą są prowadzone wyłącznie w PLN.</w:t>
      </w:r>
    </w:p>
    <w:p w14:paraId="3148EE31" w14:textId="43F7C536"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przewiduje </w:t>
      </w:r>
      <w:r w:rsidR="00AA1E6E" w:rsidRPr="006B4AF1">
        <w:rPr>
          <w:rFonts w:ascii="Arial" w:hAnsi="Arial" w:cs="Arial"/>
          <w:sz w:val="22"/>
          <w:szCs w:val="22"/>
        </w:rPr>
        <w:t xml:space="preserve">przeprowadzenia </w:t>
      </w:r>
      <w:r w:rsidRPr="006B4AF1">
        <w:rPr>
          <w:rFonts w:ascii="Arial" w:hAnsi="Arial" w:cs="Arial"/>
          <w:sz w:val="22"/>
          <w:szCs w:val="22"/>
        </w:rPr>
        <w:t>wizji lokalnej.</w:t>
      </w:r>
    </w:p>
    <w:p w14:paraId="673ADB95" w14:textId="155EAE6D" w:rsidR="006521C4" w:rsidRPr="006B4AF1" w:rsidRDefault="006521C4"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6B4AF1" w:rsidRDefault="005A6FC9" w:rsidP="00A742C5">
      <w:pPr>
        <w:spacing w:after="0" w:line="276" w:lineRule="auto"/>
        <w:rPr>
          <w:rFonts w:ascii="Arial" w:hAnsi="Arial" w:cs="Arial"/>
          <w:b/>
          <w:sz w:val="22"/>
          <w:szCs w:val="22"/>
        </w:rPr>
      </w:pPr>
    </w:p>
    <w:p w14:paraId="23CBFAEA" w14:textId="5339B2EF" w:rsidR="00DF21E6" w:rsidRPr="006B4AF1" w:rsidRDefault="00DF21E6" w:rsidP="00457ED1">
      <w:pPr>
        <w:spacing w:after="120" w:line="276" w:lineRule="auto"/>
        <w:jc w:val="both"/>
        <w:rPr>
          <w:rFonts w:ascii="Arial" w:hAnsi="Arial" w:cs="Arial"/>
          <w:b/>
          <w:sz w:val="22"/>
          <w:szCs w:val="22"/>
        </w:rPr>
      </w:pPr>
      <w:r w:rsidRPr="006B4AF1">
        <w:rPr>
          <w:rFonts w:ascii="Arial" w:hAnsi="Arial" w:cs="Arial"/>
          <w:b/>
          <w:sz w:val="22"/>
          <w:szCs w:val="22"/>
        </w:rPr>
        <w:t>ROZDZIAŁ V: PODWYKONAWSTWO</w:t>
      </w:r>
    </w:p>
    <w:p w14:paraId="08A2983C" w14:textId="2C7E1589" w:rsidR="00DF21E6" w:rsidRPr="006B4AF1"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Wykonawca może powierzyć wykonanie części zamówienia podwykonawcy</w:t>
      </w:r>
      <w:r w:rsidR="00FA1391" w:rsidRPr="006B4AF1">
        <w:rPr>
          <w:rFonts w:ascii="Arial" w:hAnsi="Arial" w:cs="Arial"/>
          <w:sz w:val="22"/>
          <w:szCs w:val="22"/>
        </w:rPr>
        <w:t xml:space="preserve"> </w:t>
      </w:r>
      <w:r w:rsidRPr="006B4AF1">
        <w:rPr>
          <w:rFonts w:ascii="Arial" w:hAnsi="Arial" w:cs="Arial"/>
          <w:sz w:val="22"/>
          <w:szCs w:val="22"/>
        </w:rPr>
        <w:t>(podwykonawcom). </w:t>
      </w:r>
    </w:p>
    <w:p w14:paraId="60B6FDE0" w14:textId="77777777" w:rsidR="00DF21E6" w:rsidRPr="006B4AF1"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zastrzega obowiązku osobistego wykonania przez Wykonawcę kluczowych części zamówienia.</w:t>
      </w:r>
    </w:p>
    <w:p w14:paraId="7CFE9029" w14:textId="77777777" w:rsidR="00165802" w:rsidRPr="006B4AF1" w:rsidRDefault="00165802" w:rsidP="00A742C5">
      <w:pPr>
        <w:spacing w:after="0" w:line="276" w:lineRule="auto"/>
        <w:rPr>
          <w:rFonts w:ascii="Arial" w:hAnsi="Arial" w:cs="Arial"/>
          <w:sz w:val="22"/>
          <w:szCs w:val="22"/>
        </w:rPr>
      </w:pPr>
    </w:p>
    <w:p w14:paraId="081A7076" w14:textId="77777777" w:rsidR="00DF21E6" w:rsidRPr="006B4AF1" w:rsidRDefault="00DF21E6" w:rsidP="00457ED1">
      <w:pPr>
        <w:spacing w:after="120" w:line="276" w:lineRule="auto"/>
        <w:jc w:val="both"/>
        <w:rPr>
          <w:rFonts w:ascii="Arial" w:hAnsi="Arial" w:cs="Arial"/>
          <w:b/>
          <w:sz w:val="22"/>
          <w:szCs w:val="22"/>
        </w:rPr>
      </w:pPr>
      <w:r w:rsidRPr="006B4AF1">
        <w:rPr>
          <w:rFonts w:ascii="Arial" w:hAnsi="Arial" w:cs="Arial"/>
          <w:b/>
          <w:sz w:val="22"/>
          <w:szCs w:val="22"/>
        </w:rPr>
        <w:t>ROZDZIAŁ VI: TERMIN WYKONANIA ZAMÓWIENIA</w:t>
      </w:r>
    </w:p>
    <w:p w14:paraId="6B011493" w14:textId="69AC09DF" w:rsidR="009D0F55" w:rsidRPr="006B4AF1" w:rsidRDefault="00430CC5">
      <w:pPr>
        <w:pStyle w:val="Akapitzlist"/>
        <w:numPr>
          <w:ilvl w:val="0"/>
          <w:numId w:val="47"/>
        </w:numPr>
        <w:suppressAutoHyphens/>
        <w:spacing w:after="0" w:line="276" w:lineRule="auto"/>
        <w:ind w:left="426"/>
        <w:jc w:val="both"/>
        <w:textAlignment w:val="baseline"/>
        <w:rPr>
          <w:rFonts w:ascii="Arial" w:hAnsi="Arial" w:cs="Arial"/>
          <w:sz w:val="22"/>
          <w:szCs w:val="22"/>
        </w:rPr>
      </w:pPr>
      <w:bookmarkStart w:id="6" w:name="_Hlk188347432"/>
      <w:r w:rsidRPr="006B4AF1">
        <w:rPr>
          <w:rFonts w:ascii="Arial" w:hAnsi="Arial" w:cs="Arial"/>
          <w:sz w:val="22"/>
          <w:szCs w:val="22"/>
        </w:rPr>
        <w:t>Termin realizacji zamówienia</w:t>
      </w:r>
      <w:bookmarkStart w:id="7" w:name="_Hlk180565034"/>
      <w:r w:rsidRPr="006B4AF1">
        <w:rPr>
          <w:rFonts w:ascii="Arial" w:hAnsi="Arial" w:cs="Arial"/>
          <w:sz w:val="22"/>
          <w:szCs w:val="22"/>
        </w:rPr>
        <w:t xml:space="preserve">: </w:t>
      </w:r>
      <w:r w:rsidR="003605EC" w:rsidRPr="006B4AF1">
        <w:rPr>
          <w:rFonts w:ascii="Arial" w:hAnsi="Arial" w:cs="Arial"/>
          <w:sz w:val="22"/>
          <w:szCs w:val="22"/>
        </w:rPr>
        <w:t>14 dni od zawarcia umowy.</w:t>
      </w:r>
    </w:p>
    <w:bookmarkEnd w:id="6"/>
    <w:bookmarkEnd w:id="7"/>
    <w:p w14:paraId="671C0685" w14:textId="651108A6" w:rsidR="00A742C5" w:rsidRPr="006B4AF1" w:rsidRDefault="00A742C5" w:rsidP="004910F3">
      <w:pPr>
        <w:suppressAutoHyphens/>
        <w:spacing w:after="0" w:line="276" w:lineRule="auto"/>
        <w:jc w:val="both"/>
        <w:textAlignment w:val="baseline"/>
        <w:rPr>
          <w:rFonts w:ascii="Arial" w:hAnsi="Arial" w:cs="Arial"/>
          <w:b/>
          <w:sz w:val="22"/>
          <w:szCs w:val="22"/>
          <w:u w:val="single"/>
        </w:rPr>
      </w:pPr>
    </w:p>
    <w:p w14:paraId="20ADE524" w14:textId="738F9A36" w:rsidR="00DF21E6" w:rsidRPr="006B4AF1" w:rsidRDefault="00DF21E6" w:rsidP="00457ED1">
      <w:pPr>
        <w:spacing w:after="120" w:line="276" w:lineRule="auto"/>
        <w:rPr>
          <w:rFonts w:ascii="Arial" w:hAnsi="Arial" w:cs="Arial"/>
          <w:b/>
          <w:sz w:val="22"/>
          <w:szCs w:val="22"/>
          <w:u w:val="single"/>
        </w:rPr>
      </w:pPr>
      <w:r w:rsidRPr="006B4AF1">
        <w:rPr>
          <w:rFonts w:ascii="Arial" w:hAnsi="Arial" w:cs="Arial"/>
          <w:b/>
          <w:sz w:val="22"/>
          <w:szCs w:val="22"/>
          <w:u w:val="single"/>
        </w:rPr>
        <w:t>ROZDZIAŁ VII: PODSTAWY WYKLUCZENIA POSTĘPOWANIA</w:t>
      </w:r>
    </w:p>
    <w:p w14:paraId="4A944BF4" w14:textId="64C0569F" w:rsidR="00DF21E6" w:rsidRPr="006B4AF1" w:rsidRDefault="00DF21E6" w:rsidP="00524E7D">
      <w:pPr>
        <w:pStyle w:val="Akapitzlist"/>
        <w:numPr>
          <w:ilvl w:val="0"/>
          <w:numId w:val="5"/>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6B4AF1">
        <w:rPr>
          <w:rFonts w:ascii="Arial" w:hAnsi="Arial" w:cs="Arial"/>
          <w:sz w:val="22"/>
          <w:szCs w:val="22"/>
        </w:rPr>
        <w:t>Pzp</w:t>
      </w:r>
      <w:proofErr w:type="spellEnd"/>
      <w:r w:rsidRPr="006B4AF1">
        <w:rPr>
          <w:rFonts w:ascii="Arial" w:hAnsi="Arial" w:cs="Arial"/>
          <w:sz w:val="22"/>
          <w:szCs w:val="22"/>
        </w:rPr>
        <w:t>, tj.</w:t>
      </w:r>
    </w:p>
    <w:p w14:paraId="4DDADFC9"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1) będącego osobą fizyczną, którego prawomocnie skazano za przestępstwo:</w:t>
      </w:r>
    </w:p>
    <w:p w14:paraId="60C7FBDB"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a) udziału w zorganizowanej grupie przestępczej albo związku mającym na celu popełnienie przestępstwa lub przestępstwa skarbowego, o którym mowa w </w:t>
      </w:r>
      <w:hyperlink r:id="rId14" w:anchor="/document/16798683?unitId=art(258)&amp;cm=DOCUMENT" w:history="1">
        <w:r w:rsidRPr="006B4AF1">
          <w:rPr>
            <w:rStyle w:val="Hipercze"/>
            <w:rFonts w:ascii="Arial" w:hAnsi="Arial" w:cs="Arial"/>
            <w:color w:val="auto"/>
            <w:sz w:val="22"/>
            <w:szCs w:val="22"/>
            <w:u w:val="none"/>
          </w:rPr>
          <w:t>art. 258</w:t>
        </w:r>
      </w:hyperlink>
      <w:r w:rsidRPr="006B4AF1">
        <w:rPr>
          <w:rFonts w:ascii="Arial" w:hAnsi="Arial" w:cs="Arial"/>
          <w:sz w:val="22"/>
          <w:szCs w:val="22"/>
        </w:rPr>
        <w:t xml:space="preserve"> Kodeksu karnego,</w:t>
      </w:r>
    </w:p>
    <w:p w14:paraId="7315F897"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b) handlu ludźmi, o którym mowa w </w:t>
      </w:r>
      <w:hyperlink r:id="rId15" w:anchor="/document/16798683?unitId=art(189(a))&amp;cm=DOCUMENT" w:history="1">
        <w:r w:rsidRPr="006B4AF1">
          <w:rPr>
            <w:rStyle w:val="Hipercze"/>
            <w:rFonts w:ascii="Arial" w:hAnsi="Arial" w:cs="Arial"/>
            <w:color w:val="auto"/>
            <w:sz w:val="22"/>
            <w:szCs w:val="22"/>
            <w:u w:val="none"/>
          </w:rPr>
          <w:t>art. 189a</w:t>
        </w:r>
      </w:hyperlink>
      <w:r w:rsidRPr="006B4AF1">
        <w:rPr>
          <w:rFonts w:ascii="Arial" w:hAnsi="Arial" w:cs="Arial"/>
          <w:sz w:val="22"/>
          <w:szCs w:val="22"/>
        </w:rPr>
        <w:t xml:space="preserve"> Kodeksu karnego,</w:t>
      </w:r>
    </w:p>
    <w:p w14:paraId="2CEEB89C" w14:textId="03EBBBB6"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c) o którym mowa w </w:t>
      </w:r>
      <w:hyperlink r:id="rId16" w:anchor="/document/16798683?unitId=art(228)&amp;cm=DOCUMENT" w:history="1">
        <w:r w:rsidRPr="006B4AF1">
          <w:rPr>
            <w:rStyle w:val="Hipercze"/>
            <w:rFonts w:ascii="Arial" w:hAnsi="Arial" w:cs="Arial"/>
            <w:color w:val="auto"/>
            <w:sz w:val="22"/>
            <w:szCs w:val="22"/>
            <w:u w:val="none"/>
          </w:rPr>
          <w:t>art. 228-230a</w:t>
        </w:r>
      </w:hyperlink>
      <w:r w:rsidRPr="006B4AF1">
        <w:rPr>
          <w:rFonts w:ascii="Arial" w:hAnsi="Arial" w:cs="Arial"/>
          <w:sz w:val="22"/>
          <w:szCs w:val="22"/>
        </w:rPr>
        <w:t xml:space="preserve">, </w:t>
      </w:r>
      <w:hyperlink r:id="rId17" w:anchor="/document/17631344?unitId=art(250(a))&amp;cm=DOCUMENT" w:history="1">
        <w:r w:rsidRPr="006B4AF1">
          <w:rPr>
            <w:rStyle w:val="Hipercze"/>
            <w:rFonts w:ascii="Arial" w:hAnsi="Arial" w:cs="Arial"/>
            <w:color w:val="auto"/>
            <w:sz w:val="22"/>
            <w:szCs w:val="22"/>
            <w:u w:val="none"/>
          </w:rPr>
          <w:t>art. 250a</w:t>
        </w:r>
      </w:hyperlink>
      <w:r w:rsidRPr="006B4AF1">
        <w:rPr>
          <w:rFonts w:ascii="Arial" w:hAnsi="Arial" w:cs="Arial"/>
          <w:sz w:val="22"/>
          <w:szCs w:val="22"/>
        </w:rPr>
        <w:t xml:space="preserve"> Kodeksu karnego, w </w:t>
      </w:r>
      <w:hyperlink r:id="rId18" w:anchor="/document/17631344?unitId=art(46)&amp;cm=DOCUMENT" w:history="1">
        <w:r w:rsidRPr="006B4AF1">
          <w:rPr>
            <w:rStyle w:val="Hipercze"/>
            <w:rFonts w:ascii="Arial" w:hAnsi="Arial" w:cs="Arial"/>
            <w:color w:val="auto"/>
            <w:sz w:val="22"/>
            <w:szCs w:val="22"/>
            <w:u w:val="none"/>
          </w:rPr>
          <w:t>art. 46-48</w:t>
        </w:r>
      </w:hyperlink>
      <w:r w:rsidRPr="006B4AF1">
        <w:rPr>
          <w:rFonts w:ascii="Arial" w:hAnsi="Arial" w:cs="Arial"/>
          <w:sz w:val="22"/>
          <w:szCs w:val="22"/>
        </w:rPr>
        <w:t xml:space="preserve"> ustawy z dnia 25 czerwca 2010 r. o sporcie (Dz. U. z 202</w:t>
      </w:r>
      <w:r w:rsidR="00AA1E6E" w:rsidRPr="006B4AF1">
        <w:rPr>
          <w:rFonts w:ascii="Arial" w:hAnsi="Arial" w:cs="Arial"/>
          <w:sz w:val="22"/>
          <w:szCs w:val="22"/>
        </w:rPr>
        <w:t>4</w:t>
      </w:r>
      <w:r w:rsidRPr="006B4AF1">
        <w:rPr>
          <w:rFonts w:ascii="Arial" w:hAnsi="Arial" w:cs="Arial"/>
          <w:sz w:val="22"/>
          <w:szCs w:val="22"/>
        </w:rPr>
        <w:t xml:space="preserve"> r. poz. </w:t>
      </w:r>
      <w:r w:rsidR="00AA1E6E" w:rsidRPr="006B4AF1">
        <w:rPr>
          <w:rFonts w:ascii="Arial" w:hAnsi="Arial" w:cs="Arial"/>
          <w:sz w:val="22"/>
          <w:szCs w:val="22"/>
        </w:rPr>
        <w:t>1488</w:t>
      </w:r>
      <w:r w:rsidR="00D24E74" w:rsidRPr="006B4AF1">
        <w:rPr>
          <w:rFonts w:ascii="Arial" w:hAnsi="Arial" w:cs="Arial"/>
          <w:sz w:val="22"/>
          <w:szCs w:val="22"/>
        </w:rPr>
        <w:t xml:space="preserve">, z </w:t>
      </w:r>
      <w:proofErr w:type="spellStart"/>
      <w:r w:rsidR="00D24E74" w:rsidRPr="006B4AF1">
        <w:rPr>
          <w:rFonts w:ascii="Arial" w:hAnsi="Arial" w:cs="Arial"/>
          <w:sz w:val="22"/>
          <w:szCs w:val="22"/>
        </w:rPr>
        <w:t>późn</w:t>
      </w:r>
      <w:proofErr w:type="spellEnd"/>
      <w:r w:rsidR="00D24E74" w:rsidRPr="006B4AF1">
        <w:rPr>
          <w:rFonts w:ascii="Arial" w:hAnsi="Arial" w:cs="Arial"/>
          <w:sz w:val="22"/>
          <w:szCs w:val="22"/>
        </w:rPr>
        <w:t>. zm.</w:t>
      </w:r>
      <w:r w:rsidRPr="006B4AF1">
        <w:rPr>
          <w:rFonts w:ascii="Arial" w:hAnsi="Arial" w:cs="Arial"/>
          <w:sz w:val="22"/>
          <w:szCs w:val="22"/>
        </w:rPr>
        <w:t xml:space="preserve">) lub w </w:t>
      </w:r>
      <w:hyperlink r:id="rId19" w:anchor="/document/17712396?unitId=art(54)ust(1)&amp;cm=DOCUMENT" w:history="1">
        <w:r w:rsidRPr="006B4AF1">
          <w:rPr>
            <w:rStyle w:val="Hipercze"/>
            <w:rFonts w:ascii="Arial" w:hAnsi="Arial" w:cs="Arial"/>
            <w:color w:val="auto"/>
            <w:sz w:val="22"/>
            <w:szCs w:val="22"/>
            <w:u w:val="none"/>
          </w:rPr>
          <w:t>art. 54 ust. 1-4</w:t>
        </w:r>
      </w:hyperlink>
      <w:r w:rsidRPr="006B4AF1">
        <w:rPr>
          <w:rFonts w:ascii="Arial" w:hAnsi="Arial" w:cs="Arial"/>
          <w:sz w:val="22"/>
          <w:szCs w:val="22"/>
        </w:rPr>
        <w:t xml:space="preserve"> ustawy z dnia 12 maja 2011 r. o refundacji leków, środków spożywczych specjalnego przeznaczenia żywieniowego oraz wyrobów medycznych (Dz. U. z 202</w:t>
      </w:r>
      <w:r w:rsidR="00AA1E6E" w:rsidRPr="006B4AF1">
        <w:rPr>
          <w:rFonts w:ascii="Arial" w:hAnsi="Arial" w:cs="Arial"/>
          <w:sz w:val="22"/>
          <w:szCs w:val="22"/>
        </w:rPr>
        <w:t>4</w:t>
      </w:r>
      <w:r w:rsidRPr="006B4AF1">
        <w:rPr>
          <w:rFonts w:ascii="Arial" w:hAnsi="Arial" w:cs="Arial"/>
          <w:sz w:val="22"/>
          <w:szCs w:val="22"/>
        </w:rPr>
        <w:t xml:space="preserve"> r. poz. </w:t>
      </w:r>
      <w:r w:rsidR="00AA1E6E" w:rsidRPr="006B4AF1">
        <w:rPr>
          <w:rFonts w:ascii="Arial" w:hAnsi="Arial" w:cs="Arial"/>
          <w:sz w:val="22"/>
          <w:szCs w:val="22"/>
        </w:rPr>
        <w:t>930</w:t>
      </w:r>
      <w:r w:rsidR="00D24E74" w:rsidRPr="006B4AF1">
        <w:rPr>
          <w:rFonts w:ascii="Arial" w:hAnsi="Arial" w:cs="Arial"/>
          <w:sz w:val="22"/>
          <w:szCs w:val="22"/>
        </w:rPr>
        <w:t xml:space="preserve">, z </w:t>
      </w:r>
      <w:proofErr w:type="spellStart"/>
      <w:r w:rsidR="00D24E74" w:rsidRPr="006B4AF1">
        <w:rPr>
          <w:rFonts w:ascii="Arial" w:hAnsi="Arial" w:cs="Arial"/>
          <w:sz w:val="22"/>
          <w:szCs w:val="22"/>
        </w:rPr>
        <w:t>późn</w:t>
      </w:r>
      <w:proofErr w:type="spellEnd"/>
      <w:r w:rsidR="00D24E74" w:rsidRPr="006B4AF1">
        <w:rPr>
          <w:rFonts w:ascii="Arial" w:hAnsi="Arial" w:cs="Arial"/>
          <w:sz w:val="22"/>
          <w:szCs w:val="22"/>
        </w:rPr>
        <w:t>. zm.</w:t>
      </w:r>
      <w:r w:rsidRPr="006B4AF1">
        <w:rPr>
          <w:rFonts w:ascii="Arial" w:hAnsi="Arial" w:cs="Arial"/>
          <w:sz w:val="22"/>
          <w:szCs w:val="22"/>
        </w:rPr>
        <w:t>),</w:t>
      </w:r>
    </w:p>
    <w:p w14:paraId="5D2D06F8"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d) finansowania przestępstwa o charakterze terrorystycznym, o którym mowa w </w:t>
      </w:r>
      <w:hyperlink r:id="rId20" w:anchor="/document/16798683?unitId=art(165(a))&amp;cm=DOCUMENT" w:history="1">
        <w:r w:rsidRPr="006B4AF1">
          <w:rPr>
            <w:rStyle w:val="Hipercze"/>
            <w:rFonts w:ascii="Arial" w:hAnsi="Arial" w:cs="Arial"/>
            <w:color w:val="auto"/>
            <w:sz w:val="22"/>
            <w:szCs w:val="22"/>
            <w:u w:val="none"/>
          </w:rPr>
          <w:t>art. 165a</w:t>
        </w:r>
      </w:hyperlink>
      <w:r w:rsidRPr="006B4AF1">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6B4AF1">
          <w:rPr>
            <w:rStyle w:val="Hipercze"/>
            <w:rFonts w:ascii="Arial" w:hAnsi="Arial" w:cs="Arial"/>
            <w:color w:val="auto"/>
            <w:sz w:val="22"/>
            <w:szCs w:val="22"/>
            <w:u w:val="none"/>
          </w:rPr>
          <w:t>art. 299</w:t>
        </w:r>
      </w:hyperlink>
      <w:r w:rsidRPr="006B4AF1">
        <w:rPr>
          <w:rFonts w:ascii="Arial" w:hAnsi="Arial" w:cs="Arial"/>
          <w:sz w:val="22"/>
          <w:szCs w:val="22"/>
        </w:rPr>
        <w:t xml:space="preserve"> Kodeksu karnego,</w:t>
      </w:r>
    </w:p>
    <w:p w14:paraId="2371512E"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e) o charakterze terrorystycznym, o którym mowa w </w:t>
      </w:r>
      <w:hyperlink r:id="rId22" w:anchor="/document/16798683?unitId=art(115)par(20)&amp;cm=DOCUMENT" w:history="1">
        <w:r w:rsidRPr="006B4AF1">
          <w:rPr>
            <w:rStyle w:val="Hipercze"/>
            <w:rFonts w:ascii="Arial" w:hAnsi="Arial" w:cs="Arial"/>
            <w:color w:val="auto"/>
            <w:sz w:val="22"/>
            <w:szCs w:val="22"/>
            <w:u w:val="none"/>
          </w:rPr>
          <w:t>art. 115 § 20</w:t>
        </w:r>
      </w:hyperlink>
      <w:r w:rsidRPr="006B4AF1">
        <w:rPr>
          <w:rFonts w:ascii="Arial" w:hAnsi="Arial" w:cs="Arial"/>
          <w:sz w:val="22"/>
          <w:szCs w:val="22"/>
        </w:rPr>
        <w:t xml:space="preserve"> Kodeksu karnego, lub mające na celu popełnienie tego przestępstwa,</w:t>
      </w:r>
    </w:p>
    <w:p w14:paraId="4D441991"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f) powierzenia wykonywania pracy małoletniemu cudzoziemcowi, o którym mowa w </w:t>
      </w:r>
      <w:hyperlink r:id="rId23" w:anchor="/document/17896506?unitId=art(9)ust(2)&amp;cm=DOCUMENT" w:history="1">
        <w:r w:rsidRPr="006B4AF1">
          <w:rPr>
            <w:rStyle w:val="Hipercze"/>
            <w:rFonts w:ascii="Arial" w:hAnsi="Arial" w:cs="Arial"/>
            <w:color w:val="auto"/>
            <w:sz w:val="22"/>
            <w:szCs w:val="22"/>
            <w:u w:val="none"/>
          </w:rPr>
          <w:t>art. 9 ust. 2</w:t>
        </w:r>
      </w:hyperlink>
      <w:r w:rsidRPr="006B4AF1">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g) przeciwko obrotowi gospodarczemu, o których mowa w </w:t>
      </w:r>
      <w:hyperlink r:id="rId24" w:anchor="/document/16798683?unitId=art(296)&amp;cm=DOCUMENT" w:history="1">
        <w:r w:rsidRPr="006B4AF1">
          <w:rPr>
            <w:rStyle w:val="Hipercze"/>
            <w:rFonts w:ascii="Arial" w:hAnsi="Arial" w:cs="Arial"/>
            <w:color w:val="auto"/>
            <w:sz w:val="22"/>
            <w:szCs w:val="22"/>
            <w:u w:val="none"/>
          </w:rPr>
          <w:t>art. 296-307</w:t>
        </w:r>
      </w:hyperlink>
      <w:r w:rsidRPr="006B4AF1">
        <w:rPr>
          <w:rFonts w:ascii="Arial" w:hAnsi="Arial" w:cs="Arial"/>
          <w:sz w:val="22"/>
          <w:szCs w:val="22"/>
        </w:rPr>
        <w:t xml:space="preserve"> Kodeksu karnego, przestępstwo oszustwa, o którym mowa w </w:t>
      </w:r>
      <w:hyperlink r:id="rId25" w:anchor="/document/16798683?unitId=art(286)&amp;cm=DOCUMENT" w:history="1">
        <w:r w:rsidRPr="006B4AF1">
          <w:rPr>
            <w:rStyle w:val="Hipercze"/>
            <w:rFonts w:ascii="Arial" w:hAnsi="Arial" w:cs="Arial"/>
            <w:color w:val="auto"/>
            <w:sz w:val="22"/>
            <w:szCs w:val="22"/>
            <w:u w:val="none"/>
          </w:rPr>
          <w:t>art. 286</w:t>
        </w:r>
      </w:hyperlink>
      <w:r w:rsidRPr="006B4AF1">
        <w:rPr>
          <w:rFonts w:ascii="Arial" w:hAnsi="Arial" w:cs="Arial"/>
          <w:sz w:val="22"/>
          <w:szCs w:val="22"/>
        </w:rPr>
        <w:t xml:space="preserve"> Kodeksu karnego, przestępstwo przeciwko wiarygodności dokumentów, o których mowa w </w:t>
      </w:r>
      <w:hyperlink r:id="rId26" w:anchor="/document/16798683?unitId=art(270)&amp;cm=DOCUMENT" w:history="1">
        <w:r w:rsidRPr="006B4AF1">
          <w:rPr>
            <w:rStyle w:val="Hipercze"/>
            <w:rFonts w:ascii="Arial" w:hAnsi="Arial" w:cs="Arial"/>
            <w:color w:val="auto"/>
            <w:sz w:val="22"/>
            <w:szCs w:val="22"/>
            <w:u w:val="none"/>
          </w:rPr>
          <w:t>art. 270-277d</w:t>
        </w:r>
      </w:hyperlink>
      <w:r w:rsidRPr="006B4AF1">
        <w:rPr>
          <w:rFonts w:ascii="Arial" w:hAnsi="Arial" w:cs="Arial"/>
          <w:sz w:val="22"/>
          <w:szCs w:val="22"/>
        </w:rPr>
        <w:t xml:space="preserve"> Kodeksu karnego,</w:t>
      </w:r>
      <w:r w:rsidR="00730E13" w:rsidRPr="006B4AF1">
        <w:rPr>
          <w:rFonts w:ascii="Arial" w:hAnsi="Arial" w:cs="Arial"/>
          <w:sz w:val="22"/>
          <w:szCs w:val="22"/>
        </w:rPr>
        <w:br/>
      </w:r>
      <w:r w:rsidRPr="006B4AF1">
        <w:rPr>
          <w:rFonts w:ascii="Arial" w:hAnsi="Arial" w:cs="Arial"/>
          <w:sz w:val="22"/>
          <w:szCs w:val="22"/>
        </w:rPr>
        <w:t>lub przestępstwo skarbowe,</w:t>
      </w:r>
    </w:p>
    <w:p w14:paraId="31B191D3" w14:textId="1E1954AE"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lastRenderedPageBreak/>
        <w:t>h) o którym mowa w art. 9 ust. 1 i 3 lub art. 10 ustawy o skutkach powierzania wykonywania pracy cudzoziemcom przebywającym wbrew przepisom na terytorium Rzeczypospolitej Polskiej</w:t>
      </w:r>
    </w:p>
    <w:p w14:paraId="04340CB2"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lub za odpowiedni czyn zabroniony określony w przepisach prawa obcego;</w:t>
      </w:r>
    </w:p>
    <w:p w14:paraId="5BD7AF40"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3) wobec którego wydano prawomocny wyrok sądu lub ostateczną decyzję administracyjną</w:t>
      </w:r>
      <w:r w:rsidR="00730E13" w:rsidRPr="006B4AF1">
        <w:rPr>
          <w:rFonts w:ascii="Arial" w:hAnsi="Arial" w:cs="Arial"/>
          <w:sz w:val="22"/>
          <w:szCs w:val="22"/>
        </w:rPr>
        <w:br/>
      </w:r>
      <w:r w:rsidRPr="006B4AF1">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4) wobec którego prawomocnie orzeczono zakaz ubiegania się o zamówienia publiczne;</w:t>
      </w:r>
    </w:p>
    <w:p w14:paraId="36C62581"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6F71BC" w14:textId="341F0E51" w:rsidR="00DE225B" w:rsidRPr="00530C48" w:rsidRDefault="007E4710" w:rsidP="007E4710">
      <w:pPr>
        <w:pStyle w:val="Akapitzlist"/>
        <w:numPr>
          <w:ilvl w:val="0"/>
          <w:numId w:val="5"/>
        </w:numPr>
        <w:tabs>
          <w:tab w:val="clear" w:pos="0"/>
          <w:tab w:val="num" w:pos="-219"/>
        </w:tabs>
        <w:suppressAutoHyphens/>
        <w:spacing w:after="0" w:line="276" w:lineRule="auto"/>
        <w:ind w:left="426"/>
        <w:jc w:val="both"/>
        <w:textAlignment w:val="baseline"/>
        <w:rPr>
          <w:rFonts w:ascii="Arial" w:hAnsi="Arial" w:cs="Arial"/>
          <w:sz w:val="22"/>
          <w:szCs w:val="22"/>
        </w:rPr>
      </w:pPr>
      <w:r w:rsidRPr="00530C48">
        <w:rPr>
          <w:rFonts w:ascii="Arial" w:hAnsi="Arial" w:cs="Arial"/>
          <w:sz w:val="22"/>
          <w:szCs w:val="22"/>
        </w:rPr>
        <w:t xml:space="preserve">Z postępowania o udzielenie zamówienia wyklucza się Wykonawców, w stosunku do których zachodzi którakolwiek z okoliczności wskazanych: w art. 109 ust. 1 pkt 7 </w:t>
      </w:r>
      <w:proofErr w:type="spellStart"/>
      <w:r w:rsidRPr="00530C48">
        <w:rPr>
          <w:rFonts w:ascii="Arial" w:hAnsi="Arial" w:cs="Arial"/>
          <w:sz w:val="22"/>
          <w:szCs w:val="22"/>
        </w:rPr>
        <w:t>Pzp</w:t>
      </w:r>
      <w:proofErr w:type="spellEnd"/>
      <w:r w:rsidRPr="00530C48">
        <w:rPr>
          <w:rFonts w:ascii="Arial" w:hAnsi="Arial" w:cs="Arial"/>
          <w:sz w:val="22"/>
          <w:szCs w:val="22"/>
        </w:rPr>
        <w:t xml:space="preserve">, tj. </w:t>
      </w:r>
      <w:r w:rsidRPr="00530C48">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32BE63" w14:textId="0704B3B9" w:rsidR="00DF21E6" w:rsidRPr="006B4AF1"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Wykluczenie Wykonawcy następuje zgodnie z art. 111 </w:t>
      </w:r>
      <w:proofErr w:type="spellStart"/>
      <w:r w:rsidRPr="006B4AF1">
        <w:rPr>
          <w:rFonts w:ascii="Arial" w:eastAsia="Times New Roman" w:hAnsi="Arial" w:cs="Arial"/>
          <w:sz w:val="22"/>
          <w:szCs w:val="22"/>
        </w:rPr>
        <w:t>P</w:t>
      </w:r>
      <w:r w:rsidR="00E80861" w:rsidRPr="006B4AF1">
        <w:rPr>
          <w:rFonts w:ascii="Arial" w:eastAsia="Times New Roman" w:hAnsi="Arial" w:cs="Arial"/>
          <w:sz w:val="22"/>
          <w:szCs w:val="22"/>
        </w:rPr>
        <w:t>zp</w:t>
      </w:r>
      <w:proofErr w:type="spellEnd"/>
      <w:r w:rsidRPr="006B4AF1">
        <w:rPr>
          <w:rFonts w:ascii="Arial" w:eastAsia="Times New Roman" w:hAnsi="Arial" w:cs="Arial"/>
          <w:sz w:val="22"/>
          <w:szCs w:val="22"/>
        </w:rPr>
        <w:t>.</w:t>
      </w:r>
    </w:p>
    <w:p w14:paraId="53BEA146" w14:textId="28BD3A54" w:rsidR="00DF21E6" w:rsidRPr="006B4AF1"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B4AF1">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(Dz.</w:t>
      </w:r>
      <w:r w:rsidR="00AB56E3" w:rsidRPr="006B4AF1">
        <w:rPr>
          <w:rFonts w:ascii="Arial" w:hAnsi="Arial" w:cs="Arial"/>
          <w:sz w:val="22"/>
          <w:szCs w:val="22"/>
        </w:rPr>
        <w:t xml:space="preserve"> </w:t>
      </w:r>
      <w:r w:rsidRPr="006B4AF1">
        <w:rPr>
          <w:rFonts w:ascii="Arial" w:hAnsi="Arial" w:cs="Arial"/>
          <w:sz w:val="22"/>
          <w:szCs w:val="22"/>
        </w:rPr>
        <w:t xml:space="preserve">U. </w:t>
      </w:r>
      <w:r w:rsidR="00740FB7" w:rsidRPr="006B4AF1">
        <w:rPr>
          <w:rFonts w:ascii="Arial" w:hAnsi="Arial" w:cs="Arial"/>
          <w:sz w:val="22"/>
          <w:szCs w:val="22"/>
        </w:rPr>
        <w:t xml:space="preserve">z </w:t>
      </w:r>
      <w:r w:rsidRPr="006B4AF1">
        <w:rPr>
          <w:rFonts w:ascii="Arial" w:hAnsi="Arial" w:cs="Arial"/>
          <w:sz w:val="22"/>
          <w:szCs w:val="22"/>
        </w:rPr>
        <w:t>202</w:t>
      </w:r>
      <w:r w:rsidR="008B1870" w:rsidRPr="006B4AF1">
        <w:rPr>
          <w:rFonts w:ascii="Arial" w:hAnsi="Arial" w:cs="Arial"/>
          <w:sz w:val="22"/>
          <w:szCs w:val="22"/>
        </w:rPr>
        <w:t>4</w:t>
      </w:r>
      <w:r w:rsidR="00740FB7" w:rsidRPr="006B4AF1">
        <w:rPr>
          <w:rFonts w:ascii="Arial" w:hAnsi="Arial" w:cs="Arial"/>
          <w:sz w:val="22"/>
          <w:szCs w:val="22"/>
        </w:rPr>
        <w:t xml:space="preserve"> r.</w:t>
      </w:r>
      <w:r w:rsidRPr="006B4AF1">
        <w:rPr>
          <w:rFonts w:ascii="Arial" w:hAnsi="Arial" w:cs="Arial"/>
          <w:sz w:val="22"/>
          <w:szCs w:val="22"/>
        </w:rPr>
        <w:t xml:space="preserve"> poz. </w:t>
      </w:r>
      <w:r w:rsidR="008B1870" w:rsidRPr="006B4AF1">
        <w:rPr>
          <w:rFonts w:ascii="Arial" w:hAnsi="Arial" w:cs="Arial"/>
          <w:sz w:val="22"/>
          <w:szCs w:val="22"/>
        </w:rPr>
        <w:t>507</w:t>
      </w:r>
      <w:r w:rsidR="00AB56E3" w:rsidRPr="006B4AF1">
        <w:rPr>
          <w:rFonts w:ascii="Arial" w:hAnsi="Arial" w:cs="Arial"/>
          <w:sz w:val="22"/>
          <w:szCs w:val="22"/>
        </w:rPr>
        <w:t xml:space="preserve">, z </w:t>
      </w:r>
      <w:proofErr w:type="spellStart"/>
      <w:r w:rsidR="00AB56E3" w:rsidRPr="006B4AF1">
        <w:rPr>
          <w:rFonts w:ascii="Arial" w:hAnsi="Arial" w:cs="Arial"/>
          <w:sz w:val="22"/>
          <w:szCs w:val="22"/>
        </w:rPr>
        <w:t>późn</w:t>
      </w:r>
      <w:proofErr w:type="spellEnd"/>
      <w:r w:rsidR="00AB56E3" w:rsidRPr="006B4AF1">
        <w:rPr>
          <w:rFonts w:ascii="Arial" w:hAnsi="Arial" w:cs="Arial"/>
          <w:sz w:val="22"/>
          <w:szCs w:val="22"/>
        </w:rPr>
        <w:t>. zm.</w:t>
      </w:r>
      <w:r w:rsidRPr="006B4AF1">
        <w:rPr>
          <w:rFonts w:ascii="Arial" w:hAnsi="Arial" w:cs="Arial"/>
          <w:sz w:val="22"/>
          <w:szCs w:val="22"/>
        </w:rPr>
        <w:t xml:space="preserve">) z postępowania o udzielenie zamówienia publicznego prowadzonego na podstawie ustawy </w:t>
      </w:r>
      <w:proofErr w:type="spellStart"/>
      <w:r w:rsidRPr="006B4AF1">
        <w:rPr>
          <w:rFonts w:ascii="Arial" w:hAnsi="Arial" w:cs="Arial"/>
          <w:sz w:val="22"/>
          <w:szCs w:val="22"/>
        </w:rPr>
        <w:t>Pzp</w:t>
      </w:r>
      <w:proofErr w:type="spellEnd"/>
      <w:r w:rsidRPr="006B4AF1">
        <w:rPr>
          <w:rFonts w:ascii="Arial" w:hAnsi="Arial" w:cs="Arial"/>
          <w:sz w:val="22"/>
          <w:szCs w:val="22"/>
        </w:rPr>
        <w:t xml:space="preserve"> wyklucza się:</w:t>
      </w:r>
    </w:p>
    <w:p w14:paraId="533DD4F1" w14:textId="77777777"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5BB55B52"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którego beneficjentem rzeczywistym w rozumieniu ustawy z dnia 1 marca 2018 r. o przeciwdziałaniu praniu pieniędzy oraz finansowaniu terroryzmu (Dz. U. z 202</w:t>
      </w:r>
      <w:r w:rsidR="008B1870" w:rsidRPr="006B4AF1">
        <w:rPr>
          <w:rFonts w:ascii="Arial" w:hAnsi="Arial" w:cs="Arial"/>
          <w:sz w:val="22"/>
          <w:szCs w:val="22"/>
        </w:rPr>
        <w:t>3</w:t>
      </w:r>
      <w:r w:rsidRPr="006B4AF1">
        <w:rPr>
          <w:rFonts w:ascii="Arial" w:hAnsi="Arial" w:cs="Arial"/>
          <w:sz w:val="22"/>
          <w:szCs w:val="22"/>
        </w:rPr>
        <w:t xml:space="preserve"> r. poz. </w:t>
      </w:r>
      <w:r w:rsidR="008B1870" w:rsidRPr="006B4AF1">
        <w:rPr>
          <w:rFonts w:ascii="Arial" w:hAnsi="Arial" w:cs="Arial"/>
          <w:sz w:val="22"/>
          <w:szCs w:val="22"/>
        </w:rPr>
        <w:t>1124</w:t>
      </w:r>
      <w:r w:rsidR="00740FB7" w:rsidRPr="006B4AF1">
        <w:rPr>
          <w:rFonts w:ascii="Arial" w:hAnsi="Arial" w:cs="Arial"/>
          <w:sz w:val="22"/>
          <w:szCs w:val="22"/>
        </w:rPr>
        <w:t xml:space="preserve">, z </w:t>
      </w:r>
      <w:proofErr w:type="spellStart"/>
      <w:r w:rsidR="00740FB7" w:rsidRPr="006B4AF1">
        <w:rPr>
          <w:rFonts w:ascii="Arial" w:hAnsi="Arial" w:cs="Arial"/>
          <w:sz w:val="22"/>
          <w:szCs w:val="22"/>
        </w:rPr>
        <w:t>późn</w:t>
      </w:r>
      <w:proofErr w:type="spellEnd"/>
      <w:r w:rsidR="00740FB7" w:rsidRPr="006B4AF1">
        <w:rPr>
          <w:rFonts w:ascii="Arial" w:hAnsi="Arial" w:cs="Arial"/>
          <w:sz w:val="22"/>
          <w:szCs w:val="22"/>
        </w:rPr>
        <w:t>. zm.</w:t>
      </w:r>
      <w:r w:rsidRPr="006B4AF1">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7870E324"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którego jednostką dominującą w rozumieniu art. 3 ust. 1 pkt 37 ustawy z dnia 29 września 1994 r. o rachunkowości (Dz. U. z 202</w:t>
      </w:r>
      <w:r w:rsidR="008B1870" w:rsidRPr="006B4AF1">
        <w:rPr>
          <w:rFonts w:ascii="Arial" w:hAnsi="Arial" w:cs="Arial"/>
          <w:sz w:val="22"/>
          <w:szCs w:val="22"/>
        </w:rPr>
        <w:t>3</w:t>
      </w:r>
      <w:r w:rsidRPr="006B4AF1">
        <w:rPr>
          <w:rFonts w:ascii="Arial" w:hAnsi="Arial" w:cs="Arial"/>
          <w:sz w:val="22"/>
          <w:szCs w:val="22"/>
        </w:rPr>
        <w:t xml:space="preserve"> r. poz. </w:t>
      </w:r>
      <w:r w:rsidR="008B1870" w:rsidRPr="006B4AF1">
        <w:rPr>
          <w:rFonts w:ascii="Arial" w:hAnsi="Arial" w:cs="Arial"/>
          <w:sz w:val="22"/>
          <w:szCs w:val="22"/>
        </w:rPr>
        <w:t>120</w:t>
      </w:r>
      <w:r w:rsidRPr="006B4AF1">
        <w:rPr>
          <w:rFonts w:ascii="Arial" w:hAnsi="Arial" w:cs="Arial"/>
          <w:sz w:val="22"/>
          <w:szCs w:val="22"/>
        </w:rPr>
        <w:t>,</w:t>
      </w:r>
      <w:r w:rsidR="00740FB7" w:rsidRPr="006B4AF1">
        <w:rPr>
          <w:rFonts w:ascii="Arial" w:hAnsi="Arial" w:cs="Arial"/>
          <w:sz w:val="22"/>
          <w:szCs w:val="22"/>
        </w:rPr>
        <w:t xml:space="preserve"> z </w:t>
      </w:r>
      <w:proofErr w:type="spellStart"/>
      <w:r w:rsidR="00740FB7" w:rsidRPr="006B4AF1">
        <w:rPr>
          <w:rFonts w:ascii="Arial" w:hAnsi="Arial" w:cs="Arial"/>
          <w:sz w:val="22"/>
          <w:szCs w:val="22"/>
        </w:rPr>
        <w:t>późn</w:t>
      </w:r>
      <w:proofErr w:type="spellEnd"/>
      <w:r w:rsidR="00740FB7" w:rsidRPr="006B4AF1">
        <w:rPr>
          <w:rFonts w:ascii="Arial" w:hAnsi="Arial" w:cs="Arial"/>
          <w:sz w:val="22"/>
          <w:szCs w:val="22"/>
        </w:rPr>
        <w:t>. zm.</w:t>
      </w:r>
      <w:r w:rsidRPr="006B4AF1">
        <w:rPr>
          <w:rFonts w:ascii="Arial" w:hAnsi="Arial" w:cs="Arial"/>
          <w:sz w:val="22"/>
          <w:szCs w:val="22"/>
        </w:rPr>
        <w:t xml:space="preserve">), jest podmiot wymieniony w wykazach określonych w rozporządzeniu 765/2006 i rozporządzeniu 269/2014 </w:t>
      </w:r>
      <w:r w:rsidRPr="006B4AF1">
        <w:rPr>
          <w:rFonts w:ascii="Arial" w:hAnsi="Arial" w:cs="Arial"/>
          <w:sz w:val="22"/>
          <w:szCs w:val="22"/>
        </w:rPr>
        <w:lastRenderedPageBreak/>
        <w:t>albo wpisany na listę lub będący taką jednostką dominującą od dnia 24 lutego 2022 r., o ile został wpisany na listę na podstawie decyzji w sprawie wpisu na listę rozstrzygającej o zastosowaniu środka, o którym mowa w art. 1 pkt 3 ustawy.</w:t>
      </w:r>
    </w:p>
    <w:p w14:paraId="1693FD62" w14:textId="77777777" w:rsidR="00C01D27" w:rsidRPr="006B4AF1" w:rsidRDefault="00C01D27" w:rsidP="00C01D27">
      <w:pPr>
        <w:tabs>
          <w:tab w:val="left" w:pos="851"/>
        </w:tabs>
        <w:suppressAutoHyphens/>
        <w:spacing w:after="0" w:line="276" w:lineRule="auto"/>
        <w:ind w:left="709"/>
        <w:jc w:val="both"/>
        <w:rPr>
          <w:rFonts w:ascii="Arial" w:hAnsi="Arial" w:cs="Arial"/>
          <w:sz w:val="22"/>
          <w:szCs w:val="22"/>
        </w:rPr>
      </w:pPr>
    </w:p>
    <w:p w14:paraId="4B652E3C" w14:textId="2624417A" w:rsidR="00AB56E3" w:rsidRPr="006B4AF1" w:rsidRDefault="00C15E4E" w:rsidP="00AB56E3">
      <w:pPr>
        <w:spacing w:after="120" w:line="276" w:lineRule="auto"/>
        <w:jc w:val="both"/>
        <w:rPr>
          <w:rFonts w:ascii="Arial" w:hAnsi="Arial" w:cs="Arial"/>
          <w:b/>
          <w:sz w:val="22"/>
          <w:szCs w:val="22"/>
        </w:rPr>
      </w:pPr>
      <w:r w:rsidRPr="006B4AF1">
        <w:rPr>
          <w:rFonts w:ascii="Arial" w:hAnsi="Arial" w:cs="Arial"/>
          <w:b/>
          <w:sz w:val="22"/>
          <w:szCs w:val="22"/>
        </w:rPr>
        <w:t>ROZDZIAŁ VIII: WARUNKI UDZIAŁU W POSTĘPOWANIU</w:t>
      </w:r>
    </w:p>
    <w:p w14:paraId="09EC0A92" w14:textId="0C20FC6C" w:rsidR="00AB56E3" w:rsidRPr="006B4AF1" w:rsidRDefault="00AB56E3" w:rsidP="00AB56E3">
      <w:pPr>
        <w:spacing w:after="120" w:line="276" w:lineRule="auto"/>
        <w:jc w:val="both"/>
        <w:rPr>
          <w:rFonts w:ascii="Arial" w:hAnsi="Arial" w:cs="Arial"/>
          <w:b/>
          <w:sz w:val="22"/>
          <w:szCs w:val="22"/>
        </w:rPr>
      </w:pPr>
      <w:r w:rsidRPr="006B4AF1">
        <w:rPr>
          <w:rFonts w:ascii="Arial" w:hAnsi="Arial" w:cs="Arial"/>
          <w:b/>
          <w:sz w:val="22"/>
          <w:szCs w:val="22"/>
        </w:rPr>
        <w:t>A.</w:t>
      </w:r>
    </w:p>
    <w:p w14:paraId="70D38991" w14:textId="77777777" w:rsidR="00C15E4E" w:rsidRPr="006B4AF1"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6B4AF1">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6B4AF1"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6B4AF1">
        <w:rPr>
          <w:rFonts w:ascii="Arial" w:hAnsi="Arial" w:cs="Arial"/>
          <w:sz w:val="22"/>
          <w:szCs w:val="22"/>
        </w:rPr>
        <w:t>O udzielenie zamówienia mogą ubiegać się Wykonawcy, którzy spełniają warunki dotyczące:</w:t>
      </w:r>
    </w:p>
    <w:p w14:paraId="771D516C" w14:textId="77777777" w:rsidR="002B69CF" w:rsidRPr="006B4AF1" w:rsidRDefault="00C15E4E" w:rsidP="00524E7D">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6B4AF1">
        <w:rPr>
          <w:rFonts w:ascii="Arial" w:eastAsia="Times New Roman" w:hAnsi="Arial" w:cs="Arial"/>
          <w:b/>
          <w:bCs/>
          <w:sz w:val="22"/>
          <w:szCs w:val="22"/>
        </w:rPr>
        <w:t>zdolności do występowania w obrocie gospodarczym</w:t>
      </w:r>
      <w:r w:rsidRPr="006B4AF1">
        <w:rPr>
          <w:rFonts w:ascii="Arial" w:eastAsia="Times New Roman" w:hAnsi="Arial" w:cs="Arial"/>
          <w:sz w:val="22"/>
          <w:szCs w:val="22"/>
        </w:rPr>
        <w:t>:</w:t>
      </w:r>
    </w:p>
    <w:p w14:paraId="3A609771" w14:textId="77777777" w:rsidR="00C31BC0" w:rsidRPr="006B4AF1" w:rsidRDefault="00C15E4E" w:rsidP="00C31BC0">
      <w:pPr>
        <w:pStyle w:val="Akapitzlist"/>
        <w:spacing w:after="0" w:line="276" w:lineRule="auto"/>
        <w:ind w:left="993"/>
        <w:jc w:val="both"/>
        <w:textAlignment w:val="baseline"/>
        <w:rPr>
          <w:rFonts w:ascii="Arial" w:hAnsi="Arial" w:cs="Arial"/>
          <w:sz w:val="22"/>
          <w:szCs w:val="22"/>
        </w:rPr>
      </w:pPr>
      <w:r w:rsidRPr="006B4AF1">
        <w:rPr>
          <w:rFonts w:ascii="Arial" w:hAnsi="Arial" w:cs="Arial"/>
          <w:sz w:val="22"/>
          <w:szCs w:val="22"/>
        </w:rPr>
        <w:t>Zamawiający nie stawia warunku w powyższym zakresie.</w:t>
      </w:r>
    </w:p>
    <w:p w14:paraId="0F87E594" w14:textId="77777777" w:rsidR="00C31BC0" w:rsidRPr="006B4AF1" w:rsidRDefault="00C31BC0" w:rsidP="00C31BC0">
      <w:pPr>
        <w:pStyle w:val="Akapitzlist"/>
        <w:numPr>
          <w:ilvl w:val="1"/>
          <w:numId w:val="30"/>
        </w:numPr>
        <w:spacing w:after="0" w:line="276" w:lineRule="auto"/>
        <w:ind w:left="993"/>
        <w:jc w:val="both"/>
        <w:textAlignment w:val="baseline"/>
        <w:rPr>
          <w:rFonts w:ascii="Arial" w:hAnsi="Arial" w:cs="Arial"/>
          <w:sz w:val="22"/>
          <w:szCs w:val="22"/>
        </w:rPr>
      </w:pPr>
      <w:r w:rsidRPr="006B4AF1">
        <w:rPr>
          <w:rFonts w:ascii="Arial" w:eastAsia="Times New Roman" w:hAnsi="Arial" w:cs="Arial"/>
          <w:b/>
          <w:bCs/>
          <w:sz w:val="22"/>
          <w:szCs w:val="22"/>
        </w:rPr>
        <w:t>uprawnień do prowadzenia określonej działalności gospodarczej lub zawodowej, o ile wynika to z odrębnych przepisów</w:t>
      </w:r>
      <w:r w:rsidRPr="006B4AF1">
        <w:rPr>
          <w:rFonts w:ascii="Arial" w:eastAsia="Times New Roman" w:hAnsi="Arial" w:cs="Arial"/>
          <w:sz w:val="22"/>
          <w:szCs w:val="22"/>
        </w:rPr>
        <w:t xml:space="preserve">. </w:t>
      </w:r>
    </w:p>
    <w:p w14:paraId="6A137D6E" w14:textId="3BD25807" w:rsidR="00DD2DD6" w:rsidRPr="006B4AF1" w:rsidRDefault="00C31BC0" w:rsidP="00C31BC0">
      <w:pPr>
        <w:pStyle w:val="Akapitzlist"/>
        <w:spacing w:after="0" w:line="276" w:lineRule="auto"/>
        <w:ind w:left="993"/>
        <w:jc w:val="both"/>
        <w:textAlignment w:val="baseline"/>
        <w:rPr>
          <w:rFonts w:ascii="Arial" w:hAnsi="Arial" w:cs="Arial"/>
          <w:sz w:val="22"/>
          <w:szCs w:val="22"/>
        </w:rPr>
      </w:pPr>
      <w:r w:rsidRPr="006B4AF1">
        <w:rPr>
          <w:rFonts w:ascii="Arial" w:hAnsi="Arial" w:cs="Arial"/>
          <w:sz w:val="22"/>
          <w:szCs w:val="22"/>
        </w:rPr>
        <w:t>Zamawiający nie stawia warunku w powyższym zakresie.</w:t>
      </w:r>
    </w:p>
    <w:p w14:paraId="62963A20" w14:textId="4C8FAC28" w:rsidR="002B69CF" w:rsidRPr="006B4AF1" w:rsidRDefault="00DD2DD6"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6B4AF1">
        <w:rPr>
          <w:rFonts w:ascii="Arial" w:eastAsia="Times New Roman" w:hAnsi="Arial" w:cs="Arial"/>
          <w:b/>
          <w:bCs/>
          <w:sz w:val="22"/>
          <w:szCs w:val="22"/>
        </w:rPr>
        <w:t>sytuacji</w:t>
      </w:r>
      <w:r w:rsidR="00C15E4E" w:rsidRPr="006B4AF1">
        <w:rPr>
          <w:rFonts w:ascii="Arial" w:eastAsia="Times New Roman" w:hAnsi="Arial" w:cs="Arial"/>
          <w:b/>
          <w:bCs/>
          <w:sz w:val="22"/>
          <w:szCs w:val="22"/>
        </w:rPr>
        <w:t xml:space="preserve"> ekonomicznej lub finansowej</w:t>
      </w:r>
      <w:r w:rsidR="002B69CF" w:rsidRPr="006B4AF1">
        <w:rPr>
          <w:rFonts w:ascii="Arial" w:eastAsia="Times New Roman" w:hAnsi="Arial" w:cs="Arial"/>
          <w:sz w:val="22"/>
          <w:szCs w:val="22"/>
        </w:rPr>
        <w:t>:</w:t>
      </w:r>
    </w:p>
    <w:p w14:paraId="523D3DB7" w14:textId="5EFE7332" w:rsidR="00C15E4E" w:rsidRPr="006B4AF1"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6B4AF1">
        <w:rPr>
          <w:rFonts w:ascii="Arial" w:hAnsi="Arial" w:cs="Arial"/>
          <w:sz w:val="22"/>
          <w:szCs w:val="22"/>
        </w:rPr>
        <w:t>Zamawiający nie stawia warunku w powyższym zakresie.</w:t>
      </w:r>
    </w:p>
    <w:p w14:paraId="3575888E" w14:textId="77777777" w:rsidR="00EE6778" w:rsidRPr="006B4AF1" w:rsidRDefault="00C15E4E" w:rsidP="00EE6778">
      <w:pPr>
        <w:pStyle w:val="Akapitzlist"/>
        <w:numPr>
          <w:ilvl w:val="1"/>
          <w:numId w:val="30"/>
        </w:numPr>
        <w:spacing w:after="0" w:line="276" w:lineRule="auto"/>
        <w:ind w:left="993" w:hanging="306"/>
        <w:jc w:val="both"/>
        <w:textAlignment w:val="baseline"/>
        <w:rPr>
          <w:rFonts w:ascii="Arial" w:eastAsia="Times New Roman" w:hAnsi="Arial" w:cs="Arial"/>
          <w:b/>
          <w:bCs/>
          <w:sz w:val="22"/>
          <w:szCs w:val="22"/>
        </w:rPr>
      </w:pPr>
      <w:r w:rsidRPr="006B4AF1">
        <w:rPr>
          <w:rFonts w:ascii="Arial" w:eastAsia="Times New Roman" w:hAnsi="Arial" w:cs="Arial"/>
          <w:b/>
          <w:bCs/>
          <w:sz w:val="22"/>
          <w:szCs w:val="22"/>
        </w:rPr>
        <w:t>zdolności technicznej lub zawodowej:</w:t>
      </w:r>
    </w:p>
    <w:p w14:paraId="0F7851D1" w14:textId="42980545" w:rsidR="00B721C8" w:rsidRPr="006B4AF1" w:rsidRDefault="00B721C8" w:rsidP="00CA7625">
      <w:pPr>
        <w:pStyle w:val="Akapitzlist"/>
        <w:jc w:val="both"/>
        <w:rPr>
          <w:rFonts w:ascii="Arial" w:hAnsi="Arial" w:cs="Arial"/>
          <w:sz w:val="22"/>
          <w:szCs w:val="22"/>
        </w:rPr>
      </w:pPr>
      <w:r w:rsidRPr="006B4AF1">
        <w:rPr>
          <w:rFonts w:ascii="Arial" w:hAnsi="Arial" w:cs="Arial"/>
          <w:sz w:val="22"/>
          <w:szCs w:val="22"/>
        </w:rPr>
        <w:t xml:space="preserve">Wykonawca spełni ten warunek, jeżeli wykaże, że należycie wykonał, a w przypadku świadczeń powtarzających się lub ciągłych również należycie wykonuje, w okresie ostatnich </w:t>
      </w:r>
      <w:r w:rsidR="007A6F45">
        <w:rPr>
          <w:rFonts w:ascii="Arial" w:hAnsi="Arial" w:cs="Arial"/>
          <w:sz w:val="22"/>
          <w:szCs w:val="22"/>
        </w:rPr>
        <w:t>trzech</w:t>
      </w:r>
      <w:r w:rsidR="00C13F4E">
        <w:rPr>
          <w:rFonts w:ascii="Arial" w:hAnsi="Arial" w:cs="Arial"/>
          <w:sz w:val="22"/>
          <w:szCs w:val="22"/>
        </w:rPr>
        <w:t xml:space="preserve"> lat</w:t>
      </w:r>
      <w:r w:rsidRPr="006B4AF1">
        <w:rPr>
          <w:rFonts w:ascii="Arial" w:hAnsi="Arial" w:cs="Arial"/>
          <w:sz w:val="22"/>
          <w:szCs w:val="22"/>
        </w:rPr>
        <w:t xml:space="preserve"> przed upływem terminu składania ofert, a jeżeli okres prowadzenia działalności jest krótszy – w tym okresie: przynajmniej 3 dostawy oferowanego oprogramowania statystycznego</w:t>
      </w:r>
      <w:r w:rsidR="0045241A">
        <w:rPr>
          <w:rFonts w:ascii="Arial" w:hAnsi="Arial" w:cs="Arial"/>
          <w:sz w:val="22"/>
          <w:szCs w:val="22"/>
        </w:rPr>
        <w:t xml:space="preserve">. </w:t>
      </w:r>
      <w:r w:rsidRPr="006B4AF1">
        <w:rPr>
          <w:rFonts w:ascii="Arial" w:hAnsi="Arial" w:cs="Arial"/>
          <w:sz w:val="22"/>
          <w:szCs w:val="22"/>
        </w:rPr>
        <w:t xml:space="preserve">Zamawiający wymaga, aby wśród wykazanych dostaw znajdowała się co najmniej jedna  dostawa oprogramowania statystycznego o wartości co najmniej 60 000,00 zł brutto. </w:t>
      </w:r>
    </w:p>
    <w:p w14:paraId="3DD8AA61" w14:textId="024DA243" w:rsidR="00B721C8" w:rsidRPr="006B4AF1" w:rsidRDefault="00B721C8" w:rsidP="00CA7625">
      <w:pPr>
        <w:pStyle w:val="Akapitzlist"/>
        <w:jc w:val="both"/>
        <w:rPr>
          <w:rFonts w:ascii="Arial" w:hAnsi="Arial" w:cs="Arial"/>
          <w:sz w:val="22"/>
          <w:szCs w:val="22"/>
        </w:rPr>
      </w:pPr>
      <w:r w:rsidRPr="006B4AF1">
        <w:rPr>
          <w:rFonts w:ascii="Arial" w:hAnsi="Arial" w:cs="Arial"/>
          <w:sz w:val="22"/>
          <w:szCs w:val="22"/>
        </w:rPr>
        <w:t>W przypadku, jeżeli wartość dostawy została wyrażona w umowie w walucie obcej, Wykonawca zobowiązany jest na potrzeby niniejszego postępowania dokonać przeliczenia jego wartości na PLN według średniego kursu NBP z dnia zawarcia umowy zamówienia wraz z podaniem kursu oraz daty jego obowiązywania [zgodnie z tabelą A – tabela kursów średnich walut obcych, www.nbp.pl]; w przypadku zamówień nadal realizowanych – według tabeli kursów średnich walut obcych z dnia rozpoczęcia realizacji zamówienia.</w:t>
      </w:r>
    </w:p>
    <w:p w14:paraId="06916BF0" w14:textId="630C61DF" w:rsidR="00043828" w:rsidRPr="006B4AF1" w:rsidRDefault="00043828" w:rsidP="009D0F55">
      <w:pPr>
        <w:pStyle w:val="Akapitzlist"/>
        <w:numPr>
          <w:ilvl w:val="0"/>
          <w:numId w:val="37"/>
        </w:numPr>
        <w:suppressAutoHyphens/>
        <w:spacing w:before="120" w:after="0" w:line="276" w:lineRule="auto"/>
        <w:ind w:right="23"/>
        <w:jc w:val="both"/>
        <w:textAlignment w:val="baseline"/>
        <w:rPr>
          <w:rFonts w:ascii="Arial" w:hAnsi="Arial" w:cs="Arial"/>
          <w:sz w:val="22"/>
          <w:szCs w:val="22"/>
        </w:rPr>
      </w:pPr>
      <w:r w:rsidRPr="006B4AF1">
        <w:rPr>
          <w:rFonts w:ascii="Arial" w:hAnsi="Arial" w:cs="Arial"/>
          <w:sz w:val="22"/>
          <w:szCs w:val="22"/>
        </w:rPr>
        <w:t xml:space="preserve">Jeżeli Wykonawca powołuje się na doświadczenie w realizacji </w:t>
      </w:r>
      <w:r w:rsidR="00407B80" w:rsidRPr="006B4AF1">
        <w:rPr>
          <w:rFonts w:ascii="Arial" w:hAnsi="Arial" w:cs="Arial"/>
          <w:sz w:val="22"/>
          <w:szCs w:val="22"/>
        </w:rPr>
        <w:t>dostaw</w:t>
      </w:r>
      <w:r w:rsidRPr="006B4AF1">
        <w:rPr>
          <w:rFonts w:ascii="Arial" w:hAnsi="Arial" w:cs="Arial"/>
          <w:sz w:val="22"/>
          <w:szCs w:val="22"/>
        </w:rPr>
        <w:t xml:space="preserve">, wykonywanych wspólnie z innymi wykonawcami, wykazane </w:t>
      </w:r>
      <w:r w:rsidR="00407B80" w:rsidRPr="006B4AF1">
        <w:rPr>
          <w:rFonts w:ascii="Arial" w:hAnsi="Arial" w:cs="Arial"/>
          <w:sz w:val="22"/>
          <w:szCs w:val="22"/>
        </w:rPr>
        <w:t>dostawy</w:t>
      </w:r>
      <w:r w:rsidRPr="006B4AF1">
        <w:rPr>
          <w:rFonts w:ascii="Arial" w:hAnsi="Arial" w:cs="Arial"/>
          <w:sz w:val="22"/>
          <w:szCs w:val="22"/>
        </w:rPr>
        <w:t xml:space="preserve"> muszą dotyczyć </w:t>
      </w:r>
      <w:r w:rsidR="00407B80" w:rsidRPr="006B4AF1">
        <w:rPr>
          <w:rFonts w:ascii="Arial" w:hAnsi="Arial" w:cs="Arial"/>
          <w:sz w:val="22"/>
          <w:szCs w:val="22"/>
        </w:rPr>
        <w:t>dostaw</w:t>
      </w:r>
      <w:r w:rsidRPr="006B4AF1">
        <w:rPr>
          <w:rFonts w:ascii="Arial" w:hAnsi="Arial" w:cs="Arial"/>
          <w:sz w:val="22"/>
          <w:szCs w:val="22"/>
        </w:rPr>
        <w:t>, w których wykonaniu Wykonawca ten bezpośrednio uczestniczył.</w:t>
      </w:r>
    </w:p>
    <w:p w14:paraId="117D0B22" w14:textId="588878DC" w:rsidR="009614A4" w:rsidRPr="006B4AF1" w:rsidRDefault="009614A4" w:rsidP="00524E7D">
      <w:pPr>
        <w:pStyle w:val="Akapitzlist"/>
        <w:numPr>
          <w:ilvl w:val="0"/>
          <w:numId w:val="37"/>
        </w:numPr>
        <w:suppressAutoHyphens/>
        <w:spacing w:after="0" w:line="276" w:lineRule="auto"/>
        <w:ind w:right="23"/>
        <w:jc w:val="both"/>
        <w:textAlignment w:val="baseline"/>
        <w:rPr>
          <w:rFonts w:ascii="Arial" w:hAnsi="Arial" w:cs="Arial"/>
          <w:sz w:val="22"/>
          <w:szCs w:val="22"/>
        </w:rPr>
      </w:pPr>
      <w:r w:rsidRPr="006B4AF1">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EDE4FC" w14:textId="77777777" w:rsidR="009614A4" w:rsidRPr="006B4AF1" w:rsidRDefault="009614A4" w:rsidP="00F467B9">
      <w:pPr>
        <w:spacing w:after="0" w:line="276" w:lineRule="auto"/>
        <w:rPr>
          <w:rFonts w:ascii="Arial" w:hAnsi="Arial" w:cs="Arial"/>
          <w:sz w:val="22"/>
          <w:szCs w:val="22"/>
        </w:rPr>
      </w:pPr>
    </w:p>
    <w:p w14:paraId="0AF657AD" w14:textId="77777777" w:rsidR="009614A4" w:rsidRPr="006B4AF1" w:rsidRDefault="009614A4" w:rsidP="00F467B9">
      <w:pPr>
        <w:spacing w:line="276" w:lineRule="auto"/>
        <w:contextualSpacing/>
        <w:jc w:val="both"/>
        <w:rPr>
          <w:rFonts w:ascii="Arial" w:hAnsi="Arial" w:cs="Arial"/>
          <w:sz w:val="22"/>
          <w:szCs w:val="22"/>
        </w:rPr>
      </w:pPr>
      <w:r w:rsidRPr="006B4AF1">
        <w:rPr>
          <w:rFonts w:ascii="Arial" w:hAnsi="Arial" w:cs="Arial"/>
          <w:sz w:val="22"/>
          <w:szCs w:val="22"/>
        </w:rPr>
        <w:t>B. POLEGANIE NA ZASOBACH INNYCH PODMIOTÓW.</w:t>
      </w:r>
    </w:p>
    <w:p w14:paraId="278E3182" w14:textId="20FBCF40"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 xml:space="preserve">Wykonawca może w celu potwierdzenia spełniania warunków udziału w </w:t>
      </w:r>
      <w:r w:rsidR="008B1870" w:rsidRPr="006B4AF1">
        <w:rPr>
          <w:rFonts w:ascii="Arial" w:hAnsi="Arial" w:cs="Arial"/>
          <w:sz w:val="22"/>
          <w:szCs w:val="22"/>
        </w:rPr>
        <w:t xml:space="preserve">postępowaniu </w:t>
      </w:r>
      <w:r w:rsidRPr="006B4AF1">
        <w:rPr>
          <w:rFonts w:ascii="Arial" w:hAnsi="Arial" w:cs="Arial"/>
          <w:sz w:val="22"/>
          <w:szCs w:val="22"/>
        </w:rPr>
        <w:t>polegać na zdolnościach technicznych lub zawodowych lub sytuacji finansowej lub ekonomicznej podmiotów udostępniających zasoby, niezależnie od charakteru prawnego łączących go z nimi stosunków prawnych.</w:t>
      </w:r>
    </w:p>
    <w:p w14:paraId="150E21C5" w14:textId="77777777"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5A32385D" w14:textId="1221F3A5"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 xml:space="preserve">Wykonawca, który polega na zdolnościach lub sytuacji podmiotów udostępniających zasoby, składa, wraz z ofertą </w:t>
      </w:r>
      <w:r w:rsidRPr="006B4AF1">
        <w:rPr>
          <w:rFonts w:ascii="Arial" w:hAnsi="Arial" w:cs="Arial"/>
          <w:b/>
          <w:bCs/>
          <w:sz w:val="22"/>
          <w:szCs w:val="22"/>
        </w:rPr>
        <w:t>zobowiązanie podmiotu udostępniającego zasoby</w:t>
      </w:r>
      <w:r w:rsidRPr="006B4AF1">
        <w:rPr>
          <w:rFonts w:ascii="Arial" w:hAnsi="Arial" w:cs="Arial"/>
          <w:sz w:val="22"/>
          <w:szCs w:val="22"/>
        </w:rPr>
        <w:t xml:space="preserve"> do oddania mu </w:t>
      </w:r>
      <w:r w:rsidRPr="006B4AF1">
        <w:rPr>
          <w:rFonts w:ascii="Arial" w:hAnsi="Arial" w:cs="Arial"/>
          <w:sz w:val="22"/>
          <w:szCs w:val="22"/>
        </w:rPr>
        <w:lastRenderedPageBreak/>
        <w:t>do dyspozycji niezbędnych zasobów na potrzeby realizacji danego zamówienia lub inny podmiotowy środek dowodowy potwierdzający, że Wykonawca realizując zamówienie, będzie dysponował niezbędnymi zasobami tych podmiotów</w:t>
      </w:r>
      <w:r w:rsidR="00043828" w:rsidRPr="006B4AF1">
        <w:rPr>
          <w:rFonts w:ascii="Arial" w:hAnsi="Arial" w:cs="Arial"/>
          <w:sz w:val="22"/>
          <w:szCs w:val="22"/>
        </w:rPr>
        <w:t xml:space="preserve">, zgodnie z </w:t>
      </w:r>
      <w:r w:rsidR="00CF5DE3" w:rsidRPr="006B4AF1">
        <w:rPr>
          <w:rFonts w:ascii="Arial" w:hAnsi="Arial" w:cs="Arial"/>
          <w:b/>
          <w:bCs/>
          <w:sz w:val="22"/>
          <w:szCs w:val="22"/>
        </w:rPr>
        <w:t>z</w:t>
      </w:r>
      <w:r w:rsidR="00043828" w:rsidRPr="006B4AF1">
        <w:rPr>
          <w:rFonts w:ascii="Arial" w:hAnsi="Arial" w:cs="Arial"/>
          <w:b/>
          <w:bCs/>
          <w:sz w:val="22"/>
          <w:szCs w:val="22"/>
        </w:rPr>
        <w:t>ałącznikiem nr 5 do SWZ</w:t>
      </w:r>
      <w:r w:rsidR="00043828" w:rsidRPr="006B4AF1">
        <w:rPr>
          <w:rFonts w:ascii="Arial" w:hAnsi="Arial" w:cs="Arial"/>
          <w:sz w:val="22"/>
          <w:szCs w:val="22"/>
        </w:rPr>
        <w:t>.</w:t>
      </w:r>
    </w:p>
    <w:p w14:paraId="53A931A8" w14:textId="77777777"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AF981A" w14:textId="40E7AC94"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AEF1F" w14:textId="77777777" w:rsidR="009614A4" w:rsidRPr="006B4AF1" w:rsidRDefault="009614A4" w:rsidP="00F467B9">
      <w:pPr>
        <w:spacing w:line="276" w:lineRule="auto"/>
        <w:ind w:left="360" w:right="20"/>
        <w:jc w:val="both"/>
        <w:textAlignment w:val="baseline"/>
        <w:rPr>
          <w:rFonts w:ascii="Arial" w:hAnsi="Arial" w:cs="Arial"/>
          <w:sz w:val="22"/>
          <w:szCs w:val="22"/>
        </w:rPr>
      </w:pPr>
      <w:r w:rsidRPr="006B4AF1">
        <w:rPr>
          <w:rFonts w:ascii="Arial" w:hAnsi="Arial" w:cs="Arial"/>
          <w:b/>
          <w:bCs/>
          <w:sz w:val="22"/>
          <w:szCs w:val="22"/>
        </w:rPr>
        <w:t xml:space="preserve">UWAGA: </w:t>
      </w:r>
      <w:r w:rsidRPr="006B4AF1">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6B4AF1" w:rsidRDefault="009614A4" w:rsidP="00A742C5">
      <w:pPr>
        <w:spacing w:after="0" w:line="276" w:lineRule="auto"/>
        <w:rPr>
          <w:rFonts w:ascii="Arial" w:hAnsi="Arial" w:cs="Arial"/>
          <w:sz w:val="22"/>
          <w:szCs w:val="22"/>
        </w:rPr>
      </w:pPr>
    </w:p>
    <w:p w14:paraId="44BBDC7A" w14:textId="77777777" w:rsidR="00C15E4E" w:rsidRPr="006B4AF1" w:rsidRDefault="00C15E4E" w:rsidP="009D0F55">
      <w:pPr>
        <w:spacing w:after="120" w:line="276" w:lineRule="auto"/>
        <w:jc w:val="both"/>
        <w:rPr>
          <w:rFonts w:ascii="Arial" w:hAnsi="Arial" w:cs="Arial"/>
          <w:b/>
          <w:sz w:val="22"/>
          <w:szCs w:val="22"/>
        </w:rPr>
      </w:pPr>
      <w:r w:rsidRPr="006B4AF1">
        <w:rPr>
          <w:rFonts w:ascii="Arial" w:hAnsi="Arial" w:cs="Arial"/>
          <w:b/>
          <w:sz w:val="22"/>
          <w:szCs w:val="22"/>
        </w:rPr>
        <w:t>ROZDZIAŁ IX: INFORMACJA DLA WYKONAWCÓW WSPÓLNIE UBIEGAJĄCYCH SIĘ O UDZIELENIE ZAMÓWIENIA</w:t>
      </w:r>
    </w:p>
    <w:p w14:paraId="0ADB064E" w14:textId="77777777" w:rsidR="00C15E4E"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B4AF1">
        <w:rPr>
          <w:rFonts w:ascii="Arial" w:hAnsi="Arial" w:cs="Arial"/>
          <w:b/>
          <w:bCs/>
          <w:sz w:val="22"/>
          <w:szCs w:val="22"/>
        </w:rPr>
        <w:t xml:space="preserve"> </w:t>
      </w:r>
      <w:r w:rsidRPr="006B4AF1">
        <w:rPr>
          <w:rFonts w:ascii="Arial" w:hAnsi="Arial" w:cs="Arial"/>
          <w:sz w:val="22"/>
          <w:szCs w:val="22"/>
        </w:rPr>
        <w:t>winno być załączone do oferty. </w:t>
      </w:r>
    </w:p>
    <w:p w14:paraId="0F8DA299" w14:textId="4403EED0" w:rsidR="00C15E4E"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 przypadku Wykonawców wspólnie ubiegających się o udzielenie zamówienia, oświadczenia, o których mowa w Rozdziale X</w:t>
      </w:r>
      <w:r w:rsidR="00CF5DE3" w:rsidRPr="006B4AF1">
        <w:rPr>
          <w:rFonts w:ascii="Arial" w:hAnsi="Arial" w:cs="Arial"/>
          <w:sz w:val="22"/>
          <w:szCs w:val="22"/>
        </w:rPr>
        <w:t xml:space="preserve"> lit. A</w:t>
      </w:r>
      <w:r w:rsidRPr="006B4AF1">
        <w:rPr>
          <w:rFonts w:ascii="Arial" w:hAnsi="Arial" w:cs="Arial"/>
          <w:sz w:val="22"/>
          <w:szCs w:val="22"/>
        </w:rPr>
        <w:t xml:space="preserve"> </w:t>
      </w:r>
      <w:r w:rsidR="008A6BD5" w:rsidRPr="006B4AF1">
        <w:rPr>
          <w:rFonts w:ascii="Arial" w:hAnsi="Arial" w:cs="Arial"/>
          <w:sz w:val="22"/>
          <w:szCs w:val="22"/>
        </w:rPr>
        <w:t>ust.</w:t>
      </w:r>
      <w:r w:rsidR="00740FB7" w:rsidRPr="006B4AF1">
        <w:rPr>
          <w:rFonts w:ascii="Arial" w:hAnsi="Arial" w:cs="Arial"/>
          <w:sz w:val="22"/>
          <w:szCs w:val="22"/>
        </w:rPr>
        <w:t xml:space="preserve"> </w:t>
      </w:r>
      <w:r w:rsidRPr="006B4AF1">
        <w:rPr>
          <w:rFonts w:ascii="Arial" w:hAnsi="Arial" w:cs="Arial"/>
          <w:sz w:val="22"/>
          <w:szCs w:val="22"/>
        </w:rPr>
        <w:t>1 SWZ, składa każdy z Wykonawców.</w:t>
      </w:r>
    </w:p>
    <w:p w14:paraId="035F5D5A" w14:textId="77777777" w:rsidR="00B837DC"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Oświadczenia i dokumenty potwierdzające brak podstaw do wykluczenia z postępowania składa każdy z Wykonawców wspólnie ubiegających się o zamówienie.</w:t>
      </w:r>
    </w:p>
    <w:p w14:paraId="2ABC0C08" w14:textId="1C1635B6" w:rsidR="00191F2D" w:rsidRPr="006B4AF1" w:rsidRDefault="00B837DC"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 przypadku gdy Wykonawcy wspólnie ubiegają się o udzielenie zamówienia</w:t>
      </w:r>
      <w:r w:rsidR="00B01AF8" w:rsidRPr="006B4AF1">
        <w:rPr>
          <w:rFonts w:ascii="Arial" w:hAnsi="Arial" w:cs="Arial"/>
          <w:sz w:val="22"/>
          <w:szCs w:val="22"/>
        </w:rPr>
        <w:t>,</w:t>
      </w:r>
      <w:r w:rsidRPr="006B4AF1">
        <w:rPr>
          <w:rFonts w:ascii="Arial" w:hAnsi="Arial" w:cs="Arial"/>
          <w:sz w:val="22"/>
          <w:szCs w:val="22"/>
        </w:rPr>
        <w:t xml:space="preserve"> dołączają do oferty </w:t>
      </w:r>
      <w:bookmarkStart w:id="8" w:name="_Hlk179968853"/>
      <w:r w:rsidRPr="006B4AF1">
        <w:rPr>
          <w:rFonts w:ascii="Arial" w:hAnsi="Arial" w:cs="Arial"/>
          <w:sz w:val="22"/>
          <w:szCs w:val="22"/>
        </w:rPr>
        <w:t xml:space="preserve">oświadczenie, z którego wynika, które </w:t>
      </w:r>
      <w:r w:rsidR="001063E7" w:rsidRPr="006B4AF1">
        <w:rPr>
          <w:rFonts w:ascii="Arial" w:hAnsi="Arial" w:cs="Arial"/>
          <w:sz w:val="22"/>
          <w:szCs w:val="22"/>
        </w:rPr>
        <w:t xml:space="preserve">dostawy lub </w:t>
      </w:r>
      <w:r w:rsidRPr="006B4AF1">
        <w:rPr>
          <w:rFonts w:ascii="Arial" w:hAnsi="Arial" w:cs="Arial"/>
          <w:sz w:val="22"/>
          <w:szCs w:val="22"/>
        </w:rPr>
        <w:t xml:space="preserve">usługi wykonają poszczególni Wykonawcy – zgodnie z </w:t>
      </w:r>
      <w:r w:rsidRPr="006B4AF1">
        <w:rPr>
          <w:rFonts w:ascii="Arial" w:hAnsi="Arial" w:cs="Arial"/>
          <w:b/>
          <w:bCs/>
          <w:sz w:val="22"/>
          <w:szCs w:val="22"/>
        </w:rPr>
        <w:t xml:space="preserve">załącznikiem nr </w:t>
      </w:r>
      <w:r w:rsidR="005527EA" w:rsidRPr="006B4AF1">
        <w:rPr>
          <w:rFonts w:ascii="Arial" w:hAnsi="Arial" w:cs="Arial"/>
          <w:b/>
          <w:bCs/>
          <w:sz w:val="22"/>
          <w:szCs w:val="22"/>
        </w:rPr>
        <w:t>4</w:t>
      </w:r>
      <w:r w:rsidR="001B0275" w:rsidRPr="006B4AF1">
        <w:rPr>
          <w:rFonts w:ascii="Arial" w:hAnsi="Arial" w:cs="Arial"/>
          <w:b/>
          <w:bCs/>
          <w:sz w:val="22"/>
          <w:szCs w:val="22"/>
        </w:rPr>
        <w:t xml:space="preserve"> do SWZ</w:t>
      </w:r>
      <w:r w:rsidR="001B0275" w:rsidRPr="006B4AF1">
        <w:rPr>
          <w:rFonts w:ascii="Arial" w:hAnsi="Arial" w:cs="Arial"/>
          <w:sz w:val="22"/>
          <w:szCs w:val="22"/>
        </w:rPr>
        <w:t>.</w:t>
      </w:r>
    </w:p>
    <w:bookmarkEnd w:id="8"/>
    <w:p w14:paraId="47186C00" w14:textId="77777777" w:rsidR="00DF21E6" w:rsidRPr="006B4AF1" w:rsidRDefault="00DF21E6" w:rsidP="00A742C5">
      <w:pPr>
        <w:spacing w:after="0" w:line="276" w:lineRule="auto"/>
        <w:rPr>
          <w:rFonts w:ascii="Arial" w:hAnsi="Arial" w:cs="Arial"/>
          <w:sz w:val="22"/>
          <w:szCs w:val="22"/>
        </w:rPr>
      </w:pPr>
    </w:p>
    <w:p w14:paraId="4E3D2FBD" w14:textId="77777777" w:rsidR="00C15E4E" w:rsidRPr="006B4AF1" w:rsidRDefault="00C15E4E"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6B4AF1" w:rsidRDefault="00954A21" w:rsidP="00A742C5">
      <w:pPr>
        <w:spacing w:after="0" w:line="276" w:lineRule="auto"/>
        <w:jc w:val="both"/>
        <w:outlineLvl w:val="1"/>
        <w:rPr>
          <w:rFonts w:ascii="Arial" w:hAnsi="Arial" w:cs="Arial"/>
          <w:b/>
          <w:sz w:val="22"/>
          <w:szCs w:val="22"/>
        </w:rPr>
      </w:pPr>
      <w:r w:rsidRPr="006B4AF1">
        <w:rPr>
          <w:rFonts w:ascii="Arial" w:hAnsi="Arial" w:cs="Arial"/>
          <w:b/>
          <w:sz w:val="22"/>
          <w:szCs w:val="22"/>
        </w:rPr>
        <w:t>A.</w:t>
      </w:r>
    </w:p>
    <w:p w14:paraId="0727A5D8" w14:textId="63424C34"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Do oferty Wykonawca zobowiązany jest dołączyć aktualne na dzień składania ofert oświadczenie o braku podstaw do wykluczenia</w:t>
      </w:r>
      <w:r w:rsidR="00954F52" w:rsidRPr="006B4AF1">
        <w:rPr>
          <w:rFonts w:ascii="Arial" w:hAnsi="Arial" w:cs="Arial"/>
          <w:sz w:val="22"/>
          <w:szCs w:val="22"/>
        </w:rPr>
        <w:t xml:space="preserve"> z postępowania i spełnianiu warunków udziału w postępowaniu</w:t>
      </w:r>
      <w:r w:rsidRPr="006B4AF1">
        <w:rPr>
          <w:rFonts w:ascii="Arial" w:hAnsi="Arial" w:cs="Arial"/>
          <w:sz w:val="22"/>
          <w:szCs w:val="22"/>
        </w:rPr>
        <w:t xml:space="preserve"> - zgodnie z </w:t>
      </w:r>
      <w:r w:rsidRPr="006B4AF1">
        <w:rPr>
          <w:rFonts w:ascii="Arial" w:hAnsi="Arial" w:cs="Arial"/>
          <w:b/>
          <w:bCs/>
          <w:sz w:val="22"/>
          <w:szCs w:val="22"/>
        </w:rPr>
        <w:t xml:space="preserve">załącznikiem nr </w:t>
      </w:r>
      <w:r w:rsidR="00984A75" w:rsidRPr="006B4AF1">
        <w:rPr>
          <w:rFonts w:ascii="Arial" w:hAnsi="Arial" w:cs="Arial"/>
          <w:b/>
          <w:bCs/>
          <w:sz w:val="22"/>
          <w:szCs w:val="22"/>
        </w:rPr>
        <w:t>2</w:t>
      </w:r>
      <w:r w:rsidRPr="006B4AF1">
        <w:rPr>
          <w:rFonts w:ascii="Arial" w:hAnsi="Arial" w:cs="Arial"/>
          <w:b/>
          <w:bCs/>
          <w:sz w:val="22"/>
          <w:szCs w:val="22"/>
        </w:rPr>
        <w:t xml:space="preserve"> do SWZ</w:t>
      </w:r>
      <w:r w:rsidRPr="006B4AF1">
        <w:rPr>
          <w:rFonts w:ascii="Arial" w:hAnsi="Arial" w:cs="Arial"/>
          <w:sz w:val="22"/>
          <w:szCs w:val="22"/>
        </w:rPr>
        <w:t>.</w:t>
      </w:r>
    </w:p>
    <w:p w14:paraId="1711FD8D" w14:textId="3987C3AA"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Informacje zawarte w oświadczeniu, o którym mowa w </w:t>
      </w:r>
      <w:r w:rsidR="008A6BD5" w:rsidRPr="006B4AF1">
        <w:rPr>
          <w:rFonts w:ascii="Arial" w:hAnsi="Arial" w:cs="Arial"/>
          <w:sz w:val="22"/>
          <w:szCs w:val="22"/>
        </w:rPr>
        <w:t>ust.</w:t>
      </w:r>
      <w:r w:rsidRPr="006B4AF1">
        <w:rPr>
          <w:rFonts w:ascii="Arial" w:hAnsi="Arial" w:cs="Arial"/>
          <w:sz w:val="22"/>
          <w:szCs w:val="22"/>
        </w:rPr>
        <w:t xml:space="preserve"> 1 stanowią wstępne potwierdzenie, że Wykonawca nie podlega wykluczeniu</w:t>
      </w:r>
      <w:r w:rsidR="00954F52" w:rsidRPr="006B4AF1">
        <w:rPr>
          <w:rFonts w:ascii="Arial" w:hAnsi="Arial" w:cs="Arial"/>
          <w:sz w:val="22"/>
          <w:szCs w:val="22"/>
        </w:rPr>
        <w:t xml:space="preserve"> i spełnia warunki udziału w postępowaniu.</w:t>
      </w:r>
    </w:p>
    <w:p w14:paraId="2838D8E6" w14:textId="3AEC3B8E"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W przypadku wspólnego ubiegania się o zamówienie przez Wykonawców oświadczenie, o którym mowa w </w:t>
      </w:r>
      <w:r w:rsidR="008A6BD5" w:rsidRPr="006B4AF1">
        <w:rPr>
          <w:rFonts w:ascii="Arial" w:hAnsi="Arial" w:cs="Arial"/>
          <w:sz w:val="22"/>
          <w:szCs w:val="22"/>
        </w:rPr>
        <w:t xml:space="preserve">ust. </w:t>
      </w:r>
      <w:r w:rsidRPr="006B4AF1">
        <w:rPr>
          <w:rFonts w:ascii="Arial" w:hAnsi="Arial" w:cs="Arial"/>
          <w:sz w:val="22"/>
          <w:szCs w:val="22"/>
        </w:rPr>
        <w:t>1 składa każdy z Wykonawców wspólnie ubiegających się o zamówienie.</w:t>
      </w:r>
    </w:p>
    <w:p w14:paraId="5B19E6AA" w14:textId="13B58D81" w:rsidR="5E4B88E8" w:rsidRPr="006B4AF1" w:rsidRDefault="5E4B88E8" w:rsidP="00524E7D">
      <w:pPr>
        <w:pStyle w:val="Akapitzlist"/>
        <w:numPr>
          <w:ilvl w:val="0"/>
          <w:numId w:val="9"/>
        </w:numPr>
        <w:spacing w:after="0" w:line="276" w:lineRule="auto"/>
        <w:jc w:val="both"/>
        <w:rPr>
          <w:rFonts w:ascii="Arial" w:eastAsia="Arial" w:hAnsi="Arial" w:cs="Arial"/>
          <w:sz w:val="22"/>
          <w:szCs w:val="22"/>
        </w:rPr>
      </w:pPr>
      <w:r w:rsidRPr="006B4AF1">
        <w:rPr>
          <w:rFonts w:ascii="Arial" w:eastAsia="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oświadczenia, o którym mowa w </w:t>
      </w:r>
      <w:r w:rsidR="008A6BD5" w:rsidRPr="006B4AF1">
        <w:rPr>
          <w:rFonts w:ascii="Arial" w:eastAsia="Arial" w:hAnsi="Arial" w:cs="Arial"/>
          <w:sz w:val="22"/>
          <w:szCs w:val="22"/>
        </w:rPr>
        <w:t>ust.</w:t>
      </w:r>
      <w:r w:rsidRPr="006B4AF1">
        <w:rPr>
          <w:rFonts w:ascii="Arial" w:eastAsia="Arial" w:hAnsi="Arial" w:cs="Arial"/>
          <w:sz w:val="22"/>
          <w:szCs w:val="22"/>
        </w:rPr>
        <w:t xml:space="preserve"> 1 dotyczące tych podmiotów.</w:t>
      </w:r>
    </w:p>
    <w:p w14:paraId="098FA2D0" w14:textId="6AC5D512" w:rsidR="00D90116" w:rsidRPr="006B4AF1" w:rsidRDefault="00C15E4E" w:rsidP="00A742C5">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lastRenderedPageBreak/>
        <w:t xml:space="preserve">W zakresie nieuregulowanym ustawą </w:t>
      </w:r>
      <w:proofErr w:type="spellStart"/>
      <w:r w:rsidRPr="006B4AF1">
        <w:rPr>
          <w:rFonts w:ascii="Arial" w:hAnsi="Arial" w:cs="Arial"/>
          <w:sz w:val="22"/>
          <w:szCs w:val="22"/>
        </w:rPr>
        <w:t>P</w:t>
      </w:r>
      <w:r w:rsidR="00740FB7" w:rsidRPr="006B4AF1">
        <w:rPr>
          <w:rFonts w:ascii="Arial" w:hAnsi="Arial" w:cs="Arial"/>
          <w:sz w:val="22"/>
          <w:szCs w:val="22"/>
        </w:rPr>
        <w:t>zp</w:t>
      </w:r>
      <w:proofErr w:type="spellEnd"/>
      <w:r w:rsidRPr="006B4AF1">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740FB7" w:rsidRPr="006B4AF1">
        <w:rPr>
          <w:rFonts w:ascii="Arial" w:hAnsi="Arial" w:cs="Arial"/>
          <w:sz w:val="22"/>
          <w:szCs w:val="22"/>
        </w:rPr>
        <w:br/>
      </w:r>
      <w:r w:rsidRPr="006B4AF1">
        <w:rPr>
          <w:rFonts w:ascii="Arial" w:hAnsi="Arial" w:cs="Arial"/>
          <w:sz w:val="22"/>
          <w:szCs w:val="22"/>
        </w:rPr>
        <w:t>w postępowaniu o udzielenie zamówienia publicznego lub konkursie.</w:t>
      </w:r>
    </w:p>
    <w:p w14:paraId="1502BCA8" w14:textId="77777777" w:rsidR="001C18B7" w:rsidRPr="006B4AF1" w:rsidRDefault="001C18B7" w:rsidP="001C18B7">
      <w:pPr>
        <w:pStyle w:val="Akapitzlist"/>
        <w:suppressAutoHyphens/>
        <w:spacing w:after="0" w:line="276" w:lineRule="auto"/>
        <w:ind w:left="644"/>
        <w:jc w:val="both"/>
        <w:textAlignment w:val="baseline"/>
        <w:rPr>
          <w:rFonts w:ascii="Arial" w:hAnsi="Arial" w:cs="Arial"/>
          <w:sz w:val="22"/>
          <w:szCs w:val="22"/>
        </w:rPr>
      </w:pPr>
    </w:p>
    <w:p w14:paraId="5F3B81B3" w14:textId="53A20466" w:rsidR="00C15E4E" w:rsidRPr="006B4AF1" w:rsidRDefault="00C15E4E" w:rsidP="00A742C5">
      <w:pPr>
        <w:spacing w:after="0" w:line="276" w:lineRule="auto"/>
        <w:jc w:val="both"/>
        <w:rPr>
          <w:rFonts w:ascii="Arial" w:hAnsi="Arial" w:cs="Arial"/>
          <w:b/>
          <w:sz w:val="22"/>
          <w:szCs w:val="22"/>
        </w:rPr>
      </w:pPr>
      <w:r w:rsidRPr="006B4AF1">
        <w:rPr>
          <w:rFonts w:ascii="Arial" w:hAnsi="Arial" w:cs="Arial"/>
          <w:b/>
          <w:sz w:val="22"/>
          <w:szCs w:val="22"/>
        </w:rPr>
        <w:t>B. Podmiotowe środki dowodowe</w:t>
      </w:r>
    </w:p>
    <w:p w14:paraId="38DD8249" w14:textId="77777777" w:rsidR="0036118A" w:rsidRDefault="0036118A" w:rsidP="0036118A">
      <w:pPr>
        <w:spacing w:after="0" w:line="276" w:lineRule="auto"/>
        <w:ind w:left="708"/>
        <w:jc w:val="both"/>
        <w:rPr>
          <w:rFonts w:ascii="Arial" w:hAnsi="Arial" w:cs="Arial"/>
          <w:sz w:val="22"/>
          <w:szCs w:val="22"/>
        </w:rPr>
      </w:pPr>
      <w:r w:rsidRPr="00261E6C">
        <w:rPr>
          <w:rFonts w:ascii="Arial" w:hAnsi="Arial" w:cs="Arial"/>
          <w:sz w:val="22"/>
          <w:szCs w:val="22"/>
        </w:rPr>
        <w:t xml:space="preserve">Zgodnie z art. 274 ust. 1 </w:t>
      </w:r>
      <w:proofErr w:type="spellStart"/>
      <w:r w:rsidRPr="00261E6C">
        <w:rPr>
          <w:rFonts w:ascii="Arial" w:hAnsi="Arial" w:cs="Arial"/>
          <w:sz w:val="22"/>
          <w:szCs w:val="22"/>
        </w:rPr>
        <w:t>Pzp</w:t>
      </w:r>
      <w:proofErr w:type="spellEnd"/>
      <w:r w:rsidRPr="00261E6C">
        <w:rPr>
          <w:rFonts w:ascii="Arial" w:hAnsi="Arial" w:cs="Arial"/>
          <w:sz w:val="22"/>
          <w:szCs w:val="22"/>
        </w:rPr>
        <w:t xml:space="preserve"> Zamawiający przed wyborem najkorzystniejszej oferty wezwie wykonawcę, którego oferta została najwyżej oceniona, do złożenia w wyznaczonym terminie, nie krótszym niż 5 dni, aktualnych na dzień złożenia podmiotowych środków dowodowych, tj.:</w:t>
      </w:r>
    </w:p>
    <w:p w14:paraId="748EE415" w14:textId="75101B96" w:rsidR="00257EF4" w:rsidRPr="006B4AF1" w:rsidRDefault="00776F74" w:rsidP="0036118A">
      <w:pPr>
        <w:spacing w:after="0" w:line="276" w:lineRule="auto"/>
        <w:ind w:left="708"/>
        <w:jc w:val="both"/>
        <w:rPr>
          <w:rFonts w:ascii="Arial" w:hAnsi="Arial" w:cs="Arial"/>
          <w:sz w:val="22"/>
          <w:szCs w:val="22"/>
        </w:rPr>
      </w:pPr>
      <w:r w:rsidRPr="006B4AF1">
        <w:rPr>
          <w:rFonts w:ascii="Arial" w:hAnsi="Arial" w:cs="Arial"/>
          <w:sz w:val="22"/>
          <w:szCs w:val="22"/>
        </w:rPr>
        <w:t>-</w:t>
      </w:r>
      <w:r w:rsidR="00257EF4" w:rsidRPr="006B4AF1">
        <w:rPr>
          <w:rFonts w:ascii="Arial" w:hAnsi="Arial" w:cs="Arial"/>
          <w:sz w:val="22"/>
          <w:szCs w:val="22"/>
        </w:rPr>
        <w:t xml:space="preserve"> </w:t>
      </w:r>
      <w:r w:rsidR="00257EF4" w:rsidRPr="0036118A">
        <w:rPr>
          <w:rFonts w:ascii="Arial" w:hAnsi="Arial" w:cs="Arial"/>
          <w:b/>
          <w:bCs/>
          <w:sz w:val="22"/>
          <w:szCs w:val="22"/>
        </w:rPr>
        <w:t>wykazu dostaw</w:t>
      </w:r>
      <w:r w:rsidR="009564CD" w:rsidRPr="0036118A">
        <w:rPr>
          <w:rFonts w:ascii="Arial" w:hAnsi="Arial" w:cs="Arial"/>
          <w:b/>
          <w:bCs/>
          <w:sz w:val="22"/>
          <w:szCs w:val="22"/>
        </w:rPr>
        <w:t>,</w:t>
      </w:r>
      <w:r w:rsidR="00257EF4" w:rsidRPr="006B4AF1">
        <w:rPr>
          <w:rFonts w:ascii="Arial" w:hAnsi="Arial" w:cs="Arial"/>
          <w:sz w:val="22"/>
          <w:szCs w:val="22"/>
        </w:rPr>
        <w:t xml:space="preserve"> a w przypadku świadczeń powtarzających się lub ciągłych również wykonywanych, w okresie ostatnich </w:t>
      </w:r>
      <w:r w:rsidR="00EA702F">
        <w:rPr>
          <w:rFonts w:ascii="Arial" w:hAnsi="Arial" w:cs="Arial"/>
          <w:sz w:val="22"/>
          <w:szCs w:val="22"/>
        </w:rPr>
        <w:t>3</w:t>
      </w:r>
      <w:r w:rsidR="00257EF4" w:rsidRPr="006B4AF1">
        <w:rPr>
          <w:rFonts w:ascii="Arial" w:hAnsi="Arial" w:cs="Arial"/>
          <w:sz w:val="22"/>
          <w:szCs w:val="22"/>
        </w:rPr>
        <w:t xml:space="preserve"> lat, a jeżeli okres prowadzenia działalności jest krótszy – w tym okresie, wraz</w:t>
      </w:r>
      <w:r w:rsidR="001A3517" w:rsidRPr="006B4AF1">
        <w:rPr>
          <w:rFonts w:ascii="Arial" w:hAnsi="Arial" w:cs="Arial"/>
          <w:sz w:val="22"/>
          <w:szCs w:val="22"/>
        </w:rPr>
        <w:t xml:space="preserve"> </w:t>
      </w:r>
      <w:r w:rsidR="00257EF4" w:rsidRPr="006B4AF1">
        <w:rPr>
          <w:rFonts w:ascii="Arial" w:hAnsi="Arial" w:cs="Arial"/>
          <w:sz w:val="22"/>
          <w:szCs w:val="22"/>
        </w:rPr>
        <w:t>z podaniem ich wartości, przedmiotu, dat wykonania i podmiotów, na rzecz których dostawy i zostały wykonane lub są wykonywane, oraz załączeniem dowodów określających, czy te dostawy  zostały wykonane lub</w:t>
      </w:r>
      <w:r w:rsidR="001A3517" w:rsidRPr="006B4AF1">
        <w:rPr>
          <w:rFonts w:ascii="Arial" w:hAnsi="Arial" w:cs="Arial"/>
          <w:sz w:val="22"/>
          <w:szCs w:val="22"/>
        </w:rPr>
        <w:t xml:space="preserve"> </w:t>
      </w:r>
      <w:r w:rsidR="00257EF4" w:rsidRPr="006B4AF1">
        <w:rPr>
          <w:rFonts w:ascii="Arial" w:hAnsi="Arial" w:cs="Arial"/>
          <w:sz w:val="22"/>
          <w:szCs w:val="22"/>
        </w:rPr>
        <w:t>są wykonywane należycie, przy czym dowodami, o których mowa, są referencje bądź inne dokumenty sporządzone</w:t>
      </w:r>
      <w:r w:rsidR="001A3517" w:rsidRPr="006B4AF1">
        <w:rPr>
          <w:rFonts w:ascii="Arial" w:hAnsi="Arial" w:cs="Arial"/>
          <w:sz w:val="22"/>
          <w:szCs w:val="22"/>
        </w:rPr>
        <w:t xml:space="preserve"> </w:t>
      </w:r>
      <w:r w:rsidR="00257EF4" w:rsidRPr="006B4AF1">
        <w:rPr>
          <w:rFonts w:ascii="Arial" w:hAnsi="Arial" w:cs="Arial"/>
          <w:sz w:val="22"/>
          <w:szCs w:val="22"/>
        </w:rPr>
        <w:t>przez podmiot, na rzecz którego dostawy zostały wykonane, a w przypadku świadczeń powtarzających się</w:t>
      </w:r>
      <w:r w:rsidR="001A3517" w:rsidRPr="006B4AF1">
        <w:rPr>
          <w:rFonts w:ascii="Arial" w:hAnsi="Arial" w:cs="Arial"/>
          <w:sz w:val="22"/>
          <w:szCs w:val="22"/>
        </w:rPr>
        <w:t xml:space="preserve"> </w:t>
      </w:r>
      <w:r w:rsidR="00257EF4" w:rsidRPr="006B4AF1">
        <w:rPr>
          <w:rFonts w:ascii="Arial" w:hAnsi="Arial" w:cs="Arial"/>
          <w:sz w:val="22"/>
          <w:szCs w:val="22"/>
        </w:rPr>
        <w:t>lub ciągłych są wykonywane, a jeżeli wykonawca z przyczyn niezależnych od niego nie jest w stanie uzyskać tych</w:t>
      </w:r>
      <w:r w:rsidR="001A3517" w:rsidRPr="006B4AF1">
        <w:rPr>
          <w:rFonts w:ascii="Arial" w:hAnsi="Arial" w:cs="Arial"/>
          <w:sz w:val="22"/>
          <w:szCs w:val="22"/>
        </w:rPr>
        <w:t xml:space="preserve"> </w:t>
      </w:r>
      <w:r w:rsidR="00257EF4" w:rsidRPr="006B4AF1">
        <w:rPr>
          <w:rFonts w:ascii="Arial" w:hAnsi="Arial" w:cs="Arial"/>
          <w:sz w:val="22"/>
          <w:szCs w:val="22"/>
        </w:rPr>
        <w:t>dokumentów – oświadczenie wykonawcy; w przypadku świadczeń powtarzających się lub ciągłych nadal wykonywanych referencje bądź inne dokumenty potwierdzające ich należyte wykonywanie powinny być wystawione w okresie</w:t>
      </w:r>
      <w:r w:rsidR="001A3517" w:rsidRPr="006B4AF1">
        <w:rPr>
          <w:rFonts w:ascii="Arial" w:hAnsi="Arial" w:cs="Arial"/>
          <w:sz w:val="22"/>
          <w:szCs w:val="22"/>
        </w:rPr>
        <w:t xml:space="preserve"> </w:t>
      </w:r>
      <w:r w:rsidR="00257EF4" w:rsidRPr="006B4AF1">
        <w:rPr>
          <w:rFonts w:ascii="Arial" w:hAnsi="Arial" w:cs="Arial"/>
          <w:sz w:val="22"/>
          <w:szCs w:val="22"/>
        </w:rPr>
        <w:t>ostatnich 3 miesięcy;</w:t>
      </w:r>
      <w:r w:rsidR="0036118A">
        <w:rPr>
          <w:rFonts w:ascii="Arial" w:hAnsi="Arial" w:cs="Arial"/>
          <w:sz w:val="22"/>
          <w:szCs w:val="22"/>
        </w:rPr>
        <w:t xml:space="preserve"> - </w:t>
      </w:r>
      <w:r w:rsidR="0036118A" w:rsidRPr="001C18B7">
        <w:rPr>
          <w:rFonts w:ascii="Arial" w:hAnsi="Arial" w:cs="Arial"/>
          <w:sz w:val="22"/>
          <w:szCs w:val="22"/>
        </w:rPr>
        <w:t xml:space="preserve">wzór stanowi </w:t>
      </w:r>
      <w:r w:rsidR="0036118A" w:rsidRPr="001C18B7">
        <w:rPr>
          <w:rFonts w:ascii="Arial" w:hAnsi="Arial" w:cs="Arial"/>
          <w:b/>
          <w:bCs/>
          <w:sz w:val="22"/>
          <w:szCs w:val="22"/>
        </w:rPr>
        <w:t>załącznik nr 6 do SWZ.</w:t>
      </w:r>
    </w:p>
    <w:p w14:paraId="1697FB9D" w14:textId="77777777" w:rsidR="00984A75" w:rsidRPr="006B4AF1" w:rsidRDefault="00984A75" w:rsidP="00FE600D">
      <w:pPr>
        <w:spacing w:after="0" w:line="276" w:lineRule="auto"/>
        <w:jc w:val="both"/>
        <w:rPr>
          <w:rFonts w:ascii="Arial" w:hAnsi="Arial" w:cs="Arial"/>
          <w:sz w:val="22"/>
          <w:szCs w:val="22"/>
        </w:rPr>
      </w:pPr>
    </w:p>
    <w:p w14:paraId="42A1B4FC" w14:textId="77777777" w:rsidR="00C15E4E" w:rsidRPr="006B4AF1" w:rsidRDefault="00C15E4E"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XI: INFORMACJA O PRZEDMIOTOWYCH ŚRODKACH DOWODOWYCH</w:t>
      </w:r>
    </w:p>
    <w:p w14:paraId="28BFFCF9" w14:textId="69B515CA" w:rsidR="009A7A25" w:rsidRPr="006B4AF1" w:rsidRDefault="00C15E4E" w:rsidP="00A742C5">
      <w:pPr>
        <w:spacing w:after="0" w:line="276" w:lineRule="auto"/>
        <w:jc w:val="both"/>
        <w:rPr>
          <w:rFonts w:ascii="Arial" w:hAnsi="Arial" w:cs="Arial"/>
          <w:sz w:val="22"/>
          <w:szCs w:val="22"/>
        </w:rPr>
      </w:pPr>
      <w:r w:rsidRPr="006B4AF1">
        <w:rPr>
          <w:rFonts w:ascii="Arial" w:hAnsi="Arial" w:cs="Arial"/>
          <w:sz w:val="22"/>
          <w:szCs w:val="22"/>
        </w:rPr>
        <w:t>Zamawiający nie żąda złożenia przedmiotowych środków dowodowych.</w:t>
      </w:r>
    </w:p>
    <w:p w14:paraId="2E7BB19A" w14:textId="77777777" w:rsidR="009A7A25" w:rsidRPr="006B4AF1" w:rsidRDefault="009A7A25" w:rsidP="00A742C5">
      <w:pPr>
        <w:spacing w:after="0" w:line="276" w:lineRule="auto"/>
        <w:rPr>
          <w:rFonts w:ascii="Arial" w:hAnsi="Arial" w:cs="Arial"/>
          <w:sz w:val="22"/>
          <w:szCs w:val="22"/>
        </w:rPr>
      </w:pPr>
    </w:p>
    <w:p w14:paraId="4B5A87F2" w14:textId="77777777" w:rsidR="00155CBC" w:rsidRPr="006B4AF1" w:rsidRDefault="00155CBC" w:rsidP="00AF4951">
      <w:pPr>
        <w:spacing w:after="60" w:line="276" w:lineRule="auto"/>
        <w:rPr>
          <w:rFonts w:ascii="Arial" w:hAnsi="Arial" w:cs="Arial"/>
          <w:b/>
          <w:sz w:val="22"/>
          <w:szCs w:val="22"/>
          <w:u w:val="single"/>
        </w:rPr>
      </w:pPr>
      <w:r w:rsidRPr="006B4AF1">
        <w:rPr>
          <w:rFonts w:ascii="Arial" w:hAnsi="Arial" w:cs="Arial"/>
          <w:b/>
          <w:sz w:val="22"/>
          <w:szCs w:val="22"/>
        </w:rPr>
        <w:t>ROZDZIAŁ XII: WYKAZ WYMAGANYCH DOKUMENTÓW SKŁADANYCH WRAZ Z OFERTĄ</w:t>
      </w:r>
    </w:p>
    <w:p w14:paraId="5A9C6B72" w14:textId="77777777" w:rsidR="00155CBC" w:rsidRPr="006B4AF1" w:rsidRDefault="00155CBC" w:rsidP="00A742C5">
      <w:pPr>
        <w:spacing w:after="0" w:line="276" w:lineRule="auto"/>
        <w:contextualSpacing/>
        <w:rPr>
          <w:rFonts w:ascii="Arial" w:hAnsi="Arial" w:cs="Arial"/>
          <w:sz w:val="22"/>
          <w:szCs w:val="22"/>
        </w:rPr>
      </w:pPr>
      <w:r w:rsidRPr="006B4AF1">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3DD2C9E9" w14:textId="709C49B8"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Formularz </w:t>
      </w:r>
      <w:r w:rsidR="008A6BD5" w:rsidRPr="006B4AF1">
        <w:rPr>
          <w:rFonts w:ascii="Arial" w:hAnsi="Arial" w:cs="Arial"/>
          <w:sz w:val="22"/>
          <w:szCs w:val="22"/>
        </w:rPr>
        <w:t>Ofertowy</w:t>
      </w:r>
      <w:r w:rsidRPr="006B4AF1">
        <w:rPr>
          <w:rFonts w:ascii="Arial" w:hAnsi="Arial" w:cs="Arial"/>
          <w:sz w:val="22"/>
          <w:szCs w:val="22"/>
        </w:rPr>
        <w:t xml:space="preserve"> - </w:t>
      </w:r>
      <w:r w:rsidRPr="006B4AF1">
        <w:rPr>
          <w:rFonts w:ascii="Arial" w:hAnsi="Arial" w:cs="Arial"/>
          <w:b/>
          <w:bCs/>
          <w:sz w:val="22"/>
          <w:szCs w:val="22"/>
        </w:rPr>
        <w:t>załącznik nr 1</w:t>
      </w:r>
      <w:r w:rsidR="00740FB7" w:rsidRPr="006B4AF1">
        <w:rPr>
          <w:rFonts w:ascii="Arial" w:hAnsi="Arial" w:cs="Arial"/>
          <w:b/>
          <w:bCs/>
          <w:sz w:val="22"/>
          <w:szCs w:val="22"/>
        </w:rPr>
        <w:t xml:space="preserve"> do SWZ</w:t>
      </w:r>
      <w:r w:rsidRPr="006B4AF1">
        <w:rPr>
          <w:rFonts w:ascii="Arial" w:hAnsi="Arial" w:cs="Arial"/>
          <w:b/>
          <w:bCs/>
          <w:sz w:val="22"/>
          <w:szCs w:val="22"/>
        </w:rPr>
        <w:t>.</w:t>
      </w:r>
    </w:p>
    <w:p w14:paraId="025F8406" w14:textId="338AC630" w:rsidR="005527EA"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Dokumenty wskazane w </w:t>
      </w:r>
      <w:r w:rsidR="00254E48" w:rsidRPr="006B4AF1">
        <w:rPr>
          <w:rFonts w:ascii="Arial" w:hAnsi="Arial" w:cs="Arial"/>
          <w:sz w:val="22"/>
          <w:szCs w:val="22"/>
        </w:rPr>
        <w:t>R</w:t>
      </w:r>
      <w:r w:rsidRPr="006B4AF1">
        <w:rPr>
          <w:rFonts w:ascii="Arial" w:hAnsi="Arial" w:cs="Arial"/>
          <w:sz w:val="22"/>
          <w:szCs w:val="22"/>
        </w:rPr>
        <w:t xml:space="preserve">ozdziale X </w:t>
      </w:r>
      <w:r w:rsidR="00200B9B" w:rsidRPr="006B4AF1">
        <w:rPr>
          <w:rFonts w:ascii="Arial" w:hAnsi="Arial" w:cs="Arial"/>
          <w:sz w:val="22"/>
          <w:szCs w:val="22"/>
        </w:rPr>
        <w:t xml:space="preserve">lit. </w:t>
      </w:r>
      <w:r w:rsidRPr="006B4AF1">
        <w:rPr>
          <w:rFonts w:ascii="Arial" w:hAnsi="Arial" w:cs="Arial"/>
          <w:sz w:val="22"/>
          <w:szCs w:val="22"/>
        </w:rPr>
        <w:t xml:space="preserve">A </w:t>
      </w:r>
      <w:r w:rsidR="008A6BD5" w:rsidRPr="006B4AF1">
        <w:rPr>
          <w:rFonts w:ascii="Arial" w:hAnsi="Arial" w:cs="Arial"/>
          <w:sz w:val="22"/>
          <w:szCs w:val="22"/>
        </w:rPr>
        <w:t>ust.</w:t>
      </w:r>
      <w:r w:rsidRPr="006B4AF1">
        <w:rPr>
          <w:rFonts w:ascii="Arial" w:hAnsi="Arial" w:cs="Arial"/>
          <w:sz w:val="22"/>
          <w:szCs w:val="22"/>
        </w:rPr>
        <w:t xml:space="preserve"> 1 - Wstępne oświadczenie - </w:t>
      </w:r>
      <w:r w:rsidRPr="006B4AF1">
        <w:rPr>
          <w:rFonts w:ascii="Arial" w:hAnsi="Arial" w:cs="Arial"/>
          <w:b/>
          <w:bCs/>
          <w:sz w:val="22"/>
          <w:szCs w:val="22"/>
        </w:rPr>
        <w:t xml:space="preserve">załącznik nr </w:t>
      </w:r>
      <w:r w:rsidR="005527EA" w:rsidRPr="006B4AF1">
        <w:rPr>
          <w:rFonts w:ascii="Arial" w:hAnsi="Arial" w:cs="Arial"/>
          <w:b/>
          <w:bCs/>
          <w:sz w:val="22"/>
          <w:szCs w:val="22"/>
        </w:rPr>
        <w:t>2</w:t>
      </w:r>
      <w:r w:rsidR="00954A21" w:rsidRPr="006B4AF1">
        <w:rPr>
          <w:rFonts w:ascii="Arial" w:hAnsi="Arial" w:cs="Arial"/>
          <w:b/>
          <w:bCs/>
          <w:sz w:val="22"/>
          <w:szCs w:val="22"/>
        </w:rPr>
        <w:t xml:space="preserve"> </w:t>
      </w:r>
      <w:r w:rsidRPr="006B4AF1">
        <w:rPr>
          <w:rFonts w:ascii="Arial" w:hAnsi="Arial" w:cs="Arial"/>
          <w:b/>
          <w:bCs/>
          <w:sz w:val="22"/>
          <w:szCs w:val="22"/>
        </w:rPr>
        <w:t>do SWZ</w:t>
      </w:r>
      <w:r w:rsidRPr="006B4AF1">
        <w:rPr>
          <w:rFonts w:ascii="Arial" w:hAnsi="Arial" w:cs="Arial"/>
          <w:sz w:val="22"/>
          <w:szCs w:val="22"/>
        </w:rPr>
        <w:t>.</w:t>
      </w:r>
    </w:p>
    <w:p w14:paraId="08219A51" w14:textId="023628DC" w:rsidR="005527EA" w:rsidRPr="006B4AF1" w:rsidRDefault="005527EA"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eastAsia="Times New Roman" w:hAnsi="Arial" w:cs="Arial"/>
          <w:sz w:val="22"/>
          <w:szCs w:val="22"/>
        </w:rPr>
        <w:t xml:space="preserve">Oświadczenie podmiotu udostępniającego zasoby – </w:t>
      </w:r>
      <w:r w:rsidRPr="006B4AF1">
        <w:rPr>
          <w:rFonts w:ascii="Arial" w:eastAsia="Times New Roman" w:hAnsi="Arial" w:cs="Arial"/>
          <w:b/>
          <w:bCs/>
          <w:sz w:val="22"/>
          <w:szCs w:val="22"/>
        </w:rPr>
        <w:t>załącznik nr 3</w:t>
      </w:r>
      <w:r w:rsidRPr="006B4AF1">
        <w:rPr>
          <w:rFonts w:ascii="Arial" w:hAnsi="Arial" w:cs="Arial"/>
          <w:b/>
          <w:bCs/>
          <w:sz w:val="22"/>
          <w:szCs w:val="22"/>
        </w:rPr>
        <w:t xml:space="preserve"> do SWZ</w:t>
      </w:r>
      <w:r w:rsidR="001447FA" w:rsidRPr="006B4AF1">
        <w:rPr>
          <w:rFonts w:ascii="Arial" w:hAnsi="Arial" w:cs="Arial"/>
          <w:i/>
          <w:iCs/>
          <w:sz w:val="22"/>
          <w:szCs w:val="22"/>
        </w:rPr>
        <w:t xml:space="preserve"> (jeśli dotyczy)</w:t>
      </w:r>
      <w:r w:rsidRPr="006B4AF1">
        <w:rPr>
          <w:rFonts w:ascii="Arial" w:hAnsi="Arial" w:cs="Arial"/>
          <w:i/>
          <w:iCs/>
          <w:sz w:val="22"/>
          <w:szCs w:val="22"/>
        </w:rPr>
        <w:t>.</w:t>
      </w:r>
    </w:p>
    <w:p w14:paraId="63414EB3" w14:textId="5B7508B6"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29203237" w14:textId="77777777"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69176B22" w14:textId="77777777" w:rsidR="006005B3"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w:t>
      </w:r>
      <w:r w:rsidRPr="006B4AF1">
        <w:rPr>
          <w:rFonts w:ascii="Arial" w:hAnsi="Arial" w:cs="Arial"/>
          <w:sz w:val="22"/>
          <w:szCs w:val="22"/>
        </w:rPr>
        <w:lastRenderedPageBreak/>
        <w:t>publiczne i do podpisywania w jego imieniu umów. Dokument niniejszy winien wyliczać wszystkich Wykonawców.</w:t>
      </w:r>
    </w:p>
    <w:p w14:paraId="7FF81A00" w14:textId="47F8F625" w:rsidR="00364D6D" w:rsidRPr="006B4AF1" w:rsidRDefault="00372450"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W przypadku </w:t>
      </w:r>
      <w:r w:rsidR="006005B3" w:rsidRPr="006B4AF1">
        <w:rPr>
          <w:rFonts w:ascii="Arial" w:hAnsi="Arial" w:cs="Arial"/>
          <w:sz w:val="22"/>
          <w:szCs w:val="22"/>
        </w:rPr>
        <w:t>złożenia</w:t>
      </w:r>
      <w:r w:rsidRPr="006B4AF1">
        <w:rPr>
          <w:rFonts w:ascii="Arial" w:hAnsi="Arial" w:cs="Arial"/>
          <w:sz w:val="22"/>
          <w:szCs w:val="22"/>
        </w:rPr>
        <w:t xml:space="preserve"> oferty przez kilka podmiotów występujących wspólnie (np. konsorcjum), należy złożyć </w:t>
      </w:r>
      <w:r w:rsidR="006005B3" w:rsidRPr="006B4AF1">
        <w:rPr>
          <w:rFonts w:ascii="Arial" w:hAnsi="Arial" w:cs="Arial"/>
          <w:sz w:val="22"/>
          <w:szCs w:val="22"/>
        </w:rPr>
        <w:t xml:space="preserve">oświadczenie, z którego wynika, które </w:t>
      </w:r>
      <w:r w:rsidR="006E36CB" w:rsidRPr="006B4AF1">
        <w:rPr>
          <w:rFonts w:ascii="Arial" w:hAnsi="Arial" w:cs="Arial"/>
          <w:sz w:val="22"/>
          <w:szCs w:val="22"/>
        </w:rPr>
        <w:t xml:space="preserve">dostawy lub </w:t>
      </w:r>
      <w:r w:rsidR="006005B3" w:rsidRPr="006B4AF1">
        <w:rPr>
          <w:rFonts w:ascii="Arial" w:hAnsi="Arial" w:cs="Arial"/>
          <w:sz w:val="22"/>
          <w:szCs w:val="22"/>
        </w:rPr>
        <w:t xml:space="preserve">usługi wykonają poszczególni Wykonawcy – zgodnie z </w:t>
      </w:r>
      <w:r w:rsidR="006005B3" w:rsidRPr="006B4AF1">
        <w:rPr>
          <w:rFonts w:ascii="Arial" w:hAnsi="Arial" w:cs="Arial"/>
          <w:b/>
          <w:bCs/>
          <w:sz w:val="22"/>
          <w:szCs w:val="22"/>
        </w:rPr>
        <w:t xml:space="preserve">załącznikiem nr </w:t>
      </w:r>
      <w:r w:rsidR="004644A8" w:rsidRPr="006B4AF1">
        <w:rPr>
          <w:rFonts w:ascii="Arial" w:hAnsi="Arial" w:cs="Arial"/>
          <w:b/>
          <w:bCs/>
          <w:sz w:val="22"/>
          <w:szCs w:val="22"/>
        </w:rPr>
        <w:t>4</w:t>
      </w:r>
      <w:r w:rsidR="006005B3" w:rsidRPr="006B4AF1">
        <w:rPr>
          <w:rFonts w:ascii="Arial" w:hAnsi="Arial" w:cs="Arial"/>
          <w:b/>
          <w:bCs/>
          <w:sz w:val="22"/>
          <w:szCs w:val="22"/>
        </w:rPr>
        <w:t xml:space="preserve"> do SWZ.</w:t>
      </w:r>
    </w:p>
    <w:p w14:paraId="47CD06CC" w14:textId="5629BBCA" w:rsidR="009614A4" w:rsidRPr="006B4AF1" w:rsidRDefault="009614A4" w:rsidP="00524E7D">
      <w:pPr>
        <w:pStyle w:val="Akapitzlist"/>
        <w:numPr>
          <w:ilvl w:val="0"/>
          <w:numId w:val="10"/>
        </w:numPr>
        <w:suppressAutoHyphens/>
        <w:spacing w:after="0" w:line="276" w:lineRule="auto"/>
        <w:jc w:val="both"/>
        <w:rPr>
          <w:rStyle w:val="txt-new"/>
          <w:rFonts w:ascii="Arial" w:hAnsi="Arial" w:cs="Arial"/>
          <w:sz w:val="22"/>
          <w:szCs w:val="22"/>
        </w:rPr>
      </w:pPr>
      <w:r w:rsidRPr="006B4AF1">
        <w:rPr>
          <w:rStyle w:val="txt-new"/>
          <w:rFonts w:ascii="Arial" w:hAnsi="Arial" w:cs="Arial"/>
          <w:sz w:val="22"/>
          <w:szCs w:val="22"/>
        </w:rPr>
        <w:t xml:space="preserve">Ewentualne zobowiązanie podmiotu trzeciego, </w:t>
      </w:r>
      <w:r w:rsidR="004644A8" w:rsidRPr="006B4AF1">
        <w:rPr>
          <w:rFonts w:ascii="Arial" w:hAnsi="Arial" w:cs="Arial"/>
          <w:sz w:val="22"/>
          <w:szCs w:val="22"/>
        </w:rPr>
        <w:t xml:space="preserve">zgodnie z </w:t>
      </w:r>
      <w:r w:rsidR="004644A8" w:rsidRPr="006B4AF1">
        <w:rPr>
          <w:rFonts w:ascii="Arial" w:hAnsi="Arial" w:cs="Arial"/>
          <w:b/>
          <w:bCs/>
          <w:sz w:val="22"/>
          <w:szCs w:val="22"/>
        </w:rPr>
        <w:t>załącznikiem nr 5 do SWZ.</w:t>
      </w:r>
    </w:p>
    <w:p w14:paraId="56D7073B" w14:textId="1F8AAC75"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6B4AF1" w:rsidRDefault="00155CBC" w:rsidP="00A742C5">
      <w:pPr>
        <w:spacing w:after="0" w:line="276" w:lineRule="auto"/>
        <w:rPr>
          <w:rFonts w:ascii="Arial" w:hAnsi="Arial" w:cs="Arial"/>
          <w:sz w:val="22"/>
          <w:szCs w:val="22"/>
        </w:rPr>
      </w:pPr>
    </w:p>
    <w:p w14:paraId="440768C1" w14:textId="131BF916"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6B4AF1" w:rsidRDefault="00465DC1"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bookmarkStart w:id="9" w:name="_Hlk529536198"/>
      <w:r w:rsidRPr="006B4AF1">
        <w:rPr>
          <w:rFonts w:ascii="Arial" w:hAnsi="Arial" w:cs="Arial"/>
          <w:sz w:val="22"/>
          <w:szCs w:val="22"/>
        </w:rPr>
        <w:t>Postępowanie prowadzone jest w języku polskim.</w:t>
      </w:r>
    </w:p>
    <w:p w14:paraId="42356004" w14:textId="3A9A240D" w:rsidR="0033404C" w:rsidRPr="006B4AF1" w:rsidRDefault="0033404C"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6B4AF1">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6B4AF1">
          <w:rPr>
            <w:rFonts w:ascii="Arial" w:eastAsia="Times New Roman" w:hAnsi="Arial" w:cs="Arial"/>
            <w:color w:val="000000"/>
            <w:kern w:val="0"/>
            <w:sz w:val="22"/>
            <w:szCs w:val="22"/>
            <w:lang w:eastAsia="pl-PL"/>
            <w14:ligatures w14:val="none"/>
          </w:rPr>
          <w:t>Platformy</w:t>
        </w:r>
      </w:hyperlink>
      <w:r w:rsidRPr="006B4AF1">
        <w:rPr>
          <w:rFonts w:ascii="Arial" w:eastAsia="Times New Roman" w:hAnsi="Arial" w:cs="Arial"/>
          <w:color w:val="000000"/>
          <w:kern w:val="0"/>
          <w:sz w:val="22"/>
          <w:szCs w:val="22"/>
          <w:lang w:eastAsia="pl-PL"/>
          <w14:ligatures w14:val="none"/>
        </w:rPr>
        <w:t xml:space="preserve"> pod adresem: </w:t>
      </w:r>
    </w:p>
    <w:p w14:paraId="02FC7EA6" w14:textId="76C33F67" w:rsidR="001C18B7" w:rsidRPr="006B4AF1" w:rsidRDefault="00E74D84" w:rsidP="00E74D84">
      <w:pPr>
        <w:pStyle w:val="Akapitzlist"/>
        <w:widowControl w:val="0"/>
        <w:tabs>
          <w:tab w:val="left" w:pos="9781"/>
        </w:tabs>
        <w:suppressAutoHyphens/>
        <w:spacing w:after="0" w:line="276" w:lineRule="auto"/>
        <w:ind w:left="426" w:right="-63"/>
        <w:jc w:val="both"/>
        <w:rPr>
          <w:rFonts w:ascii="Arial" w:hAnsi="Arial" w:cs="Arial"/>
          <w:sz w:val="22"/>
          <w:szCs w:val="22"/>
        </w:rPr>
      </w:pPr>
      <w:r w:rsidRPr="006B4AF1">
        <w:rPr>
          <w:rStyle w:val="Hipercze"/>
          <w:rFonts w:ascii="Arial" w:hAnsi="Arial" w:cs="Arial"/>
          <w:sz w:val="22"/>
          <w:szCs w:val="22"/>
        </w:rPr>
        <w:t>https://platformazakupowa.pl/transakcja/</w:t>
      </w:r>
      <w:r w:rsidR="008A5F47">
        <w:rPr>
          <w:rStyle w:val="Hipercze"/>
          <w:rFonts w:ascii="Arial" w:hAnsi="Arial" w:cs="Arial"/>
          <w:sz w:val="22"/>
          <w:szCs w:val="22"/>
        </w:rPr>
        <w:t>108</w:t>
      </w:r>
      <w:r w:rsidR="00181648">
        <w:rPr>
          <w:rStyle w:val="Hipercze"/>
          <w:rFonts w:ascii="Arial" w:hAnsi="Arial" w:cs="Arial"/>
          <w:sz w:val="22"/>
          <w:szCs w:val="22"/>
        </w:rPr>
        <w:t>7918</w:t>
      </w:r>
    </w:p>
    <w:p w14:paraId="0C802F1E" w14:textId="18B215D6" w:rsidR="0033404C" w:rsidRPr="006B4AF1" w:rsidRDefault="00996316"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6B4AF1">
        <w:rPr>
          <w:rFonts w:ascii="Arial" w:eastAsia="Times New Roman" w:hAnsi="Arial" w:cs="Arial"/>
          <w:color w:val="000000"/>
          <w:kern w:val="0"/>
          <w:sz w:val="22"/>
          <w:szCs w:val="22"/>
          <w:lang w:eastAsia="pl-PL"/>
          <w14:ligatures w14:val="none"/>
        </w:rPr>
        <w:t>K</w:t>
      </w:r>
      <w:r w:rsidR="0033404C" w:rsidRPr="006B4AF1">
        <w:rPr>
          <w:rFonts w:ascii="Arial" w:eastAsia="Times New Roman" w:hAnsi="Arial" w:cs="Arial"/>
          <w:color w:val="000000"/>
          <w:kern w:val="0"/>
          <w:sz w:val="22"/>
          <w:szCs w:val="22"/>
          <w:lang w:eastAsia="pl-PL"/>
          <w14:ligatures w14:val="none"/>
        </w:rPr>
        <w:t>omunikacja między zamawiającym a wykonawcami w zakresie:</w:t>
      </w:r>
    </w:p>
    <w:p w14:paraId="2C9C37E3"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w:t>
      </w:r>
      <w:r w:rsidR="004D7B83" w:rsidRPr="006B4AF1">
        <w:rPr>
          <w:rFonts w:ascii="Arial" w:eastAsia="Times New Roman" w:hAnsi="Arial" w:cs="Arial"/>
          <w:color w:val="000000"/>
          <w:kern w:val="0"/>
          <w:sz w:val="22"/>
          <w:szCs w:val="22"/>
          <w:shd w:val="clear" w:color="auto" w:fill="FFFFFF"/>
          <w:lang w:eastAsia="pl-PL"/>
          <w14:ligatures w14:val="none"/>
        </w:rPr>
        <w:t xml:space="preserve"> </w:t>
      </w:r>
      <w:r w:rsidRPr="006B4AF1">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6B4AF1">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Pr="006B4AF1">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00740FB7" w:rsidRPr="006B4AF1">
        <w:rPr>
          <w:rFonts w:ascii="Arial" w:eastAsia="Times New Roman" w:hAnsi="Arial" w:cs="Arial"/>
          <w:color w:val="000000"/>
          <w:kern w:val="0"/>
          <w:sz w:val="22"/>
          <w:szCs w:val="22"/>
          <w:shd w:val="clear" w:color="auto" w:fill="FFFFFF"/>
          <w:lang w:eastAsia="pl-PL"/>
          <w14:ligatures w14:val="none"/>
        </w:rPr>
        <w:t xml:space="preserve"> </w:t>
      </w:r>
      <w:r w:rsidRPr="006B4AF1">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wyjaśnień dot. treści przedmiotowych środków dowodowych;</w:t>
      </w:r>
    </w:p>
    <w:p w14:paraId="0E5ECC30" w14:textId="30A4D6C2"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6B4AF1">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Pr="006B4AF1">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odbywa się za pośrednictwem </w:t>
      </w:r>
      <w:hyperlink r:id="rId28"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29"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6B4AF1">
        <w:rPr>
          <w:rFonts w:ascii="Arial" w:eastAsia="Times New Roman" w:hAnsi="Arial" w:cs="Arial"/>
          <w:b/>
          <w:bCs/>
          <w:color w:val="000000"/>
          <w:kern w:val="0"/>
          <w:sz w:val="22"/>
          <w:szCs w:val="22"/>
          <w:lang w:eastAsia="pl-PL"/>
          <w14:ligatures w14:val="none"/>
        </w:rPr>
        <w:t>Wyślij</w:t>
      </w:r>
      <w:r w:rsidRPr="006B4AF1">
        <w:rPr>
          <w:rFonts w:ascii="Arial" w:eastAsia="Times New Roman" w:hAnsi="Arial" w:cs="Arial"/>
          <w:color w:val="000000"/>
          <w:kern w:val="0"/>
          <w:sz w:val="22"/>
          <w:szCs w:val="22"/>
          <w:lang w:eastAsia="pl-PL"/>
          <w14:ligatures w14:val="none"/>
        </w:rPr>
        <w:t xml:space="preserve">, otrzyma na adres mailowy, podany w polu </w:t>
      </w:r>
      <w:r w:rsidRPr="006B4AF1">
        <w:rPr>
          <w:rFonts w:ascii="Arial" w:eastAsia="Times New Roman" w:hAnsi="Arial" w:cs="Arial"/>
          <w:b/>
          <w:bCs/>
          <w:color w:val="000000"/>
          <w:kern w:val="0"/>
          <w:sz w:val="22"/>
          <w:szCs w:val="22"/>
          <w:lang w:eastAsia="pl-PL"/>
          <w14:ligatures w14:val="none"/>
        </w:rPr>
        <w:t>Twój adres e-mail</w:t>
      </w:r>
      <w:r w:rsidRPr="006B4AF1">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6B4AF1">
        <w:rPr>
          <w:rFonts w:ascii="Arial" w:eastAsia="Times New Roman" w:hAnsi="Arial" w:cs="Arial"/>
          <w:b/>
          <w:bCs/>
          <w:color w:val="000000"/>
          <w:kern w:val="0"/>
          <w:sz w:val="22"/>
          <w:szCs w:val="22"/>
          <w:lang w:eastAsia="pl-PL"/>
          <w14:ligatures w14:val="none"/>
        </w:rPr>
        <w:t>Kod Uwierzytelniający</w:t>
      </w:r>
      <w:r w:rsidRPr="006B4AF1">
        <w:rPr>
          <w:rFonts w:ascii="Arial" w:eastAsia="Times New Roman" w:hAnsi="Arial" w:cs="Arial"/>
          <w:color w:val="000000"/>
          <w:kern w:val="0"/>
          <w:sz w:val="22"/>
          <w:szCs w:val="22"/>
          <w:lang w:eastAsia="pl-PL"/>
          <w14:ligatures w14:val="none"/>
        </w:rPr>
        <w:t xml:space="preserve">, a następnie potwierdzić przyciskiem </w:t>
      </w:r>
      <w:r w:rsidRPr="006B4AF1">
        <w:rPr>
          <w:rFonts w:ascii="Arial" w:eastAsia="Times New Roman" w:hAnsi="Arial" w:cs="Arial"/>
          <w:b/>
          <w:bCs/>
          <w:color w:val="000000"/>
          <w:kern w:val="0"/>
          <w:sz w:val="22"/>
          <w:szCs w:val="22"/>
          <w:lang w:eastAsia="pl-PL"/>
          <w14:ligatures w14:val="none"/>
        </w:rPr>
        <w:t>Wyślij</w:t>
      </w:r>
      <w:r w:rsidRPr="006B4AF1">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0"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6B4AF1">
        <w:rPr>
          <w:rFonts w:ascii="Arial" w:eastAsia="Times New Roman" w:hAnsi="Arial" w:cs="Arial"/>
          <w:color w:val="000000"/>
          <w:kern w:val="0"/>
          <w:sz w:val="22"/>
          <w:szCs w:val="22"/>
          <w:lang w:eastAsia="pl-PL"/>
          <w14:ligatures w14:val="none"/>
        </w:rPr>
        <w:lastRenderedPageBreak/>
        <w:t xml:space="preserve">adresatem jest konkretny wykonawca, będzie przekazywana za pośrednictwem </w:t>
      </w:r>
      <w:hyperlink r:id="rId31"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zgodnie z Rozporządzeniem </w:t>
      </w:r>
      <w:r w:rsidRPr="006B4AF1">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B4AF1">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2"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tj.:</w:t>
      </w:r>
    </w:p>
    <w:p w14:paraId="1E6EF7C4" w14:textId="4525A14E"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6B4AF1">
        <w:rPr>
          <w:rFonts w:ascii="Arial" w:eastAsia="Times New Roman" w:hAnsi="Arial" w:cs="Arial"/>
          <w:color w:val="000000"/>
          <w:kern w:val="0"/>
          <w:sz w:val="22"/>
          <w:szCs w:val="22"/>
          <w:lang w:eastAsia="pl-PL"/>
          <w14:ligatures w14:val="none"/>
        </w:rPr>
        <w:t>kb</w:t>
      </w:r>
      <w:proofErr w:type="spellEnd"/>
      <w:r w:rsidR="0033404C" w:rsidRPr="006B4AF1">
        <w:rPr>
          <w:rFonts w:ascii="Arial" w:eastAsia="Times New Roman" w:hAnsi="Arial" w:cs="Arial"/>
          <w:color w:val="000000"/>
          <w:kern w:val="0"/>
          <w:sz w:val="22"/>
          <w:szCs w:val="22"/>
          <w:lang w:eastAsia="pl-PL"/>
          <w14:ligatures w14:val="none"/>
        </w:rPr>
        <w:t>/s,</w:t>
      </w:r>
    </w:p>
    <w:p w14:paraId="2223D0E7" w14:textId="4FAA181C"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6B4AF1">
        <w:rPr>
          <w:rFonts w:ascii="Arial" w:eastAsia="Times New Roman" w:hAnsi="Arial" w:cs="Arial"/>
          <w:color w:val="000000"/>
          <w:kern w:val="0"/>
          <w:sz w:val="22"/>
          <w:szCs w:val="22"/>
          <w:lang w:eastAsia="pl-PL"/>
          <w14:ligatures w14:val="none"/>
        </w:rPr>
        <w:t>Acrobat</w:t>
      </w:r>
      <w:proofErr w:type="spellEnd"/>
      <w:r w:rsidR="0033404C" w:rsidRPr="006B4AF1">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6B4AF1">
        <w:rPr>
          <w:rFonts w:ascii="Arial" w:eastAsia="Times New Roman" w:hAnsi="Arial" w:cs="Arial"/>
          <w:color w:val="000000"/>
          <w:kern w:val="0"/>
          <w:sz w:val="22"/>
          <w:szCs w:val="22"/>
          <w:lang w:eastAsia="pl-PL"/>
          <w14:ligatures w14:val="none"/>
        </w:rPr>
        <w:t>hh:mm:ss</w:t>
      </w:r>
      <w:proofErr w:type="spellEnd"/>
      <w:r w:rsidR="0033404C" w:rsidRPr="006B4AF1">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6B4AF1"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6B4AF1"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akceptuje warunki korzystania z </w:t>
      </w:r>
      <w:hyperlink r:id="rId33"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4" w:history="1">
        <w:r w:rsidRPr="006B4AF1">
          <w:rPr>
            <w:rFonts w:ascii="Arial" w:eastAsia="Times New Roman" w:hAnsi="Arial" w:cs="Arial"/>
            <w:color w:val="000000"/>
            <w:kern w:val="0"/>
            <w:sz w:val="22"/>
            <w:szCs w:val="22"/>
            <w:lang w:eastAsia="pl-PL"/>
            <w14:ligatures w14:val="none"/>
          </w:rPr>
          <w:t>pod linkiem</w:t>
        </w:r>
      </w:hyperlink>
      <w:r w:rsidRPr="006B4AF1">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6B4AF1"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5" w:history="1">
        <w:r w:rsidRPr="006B4AF1">
          <w:rPr>
            <w:rFonts w:ascii="Arial" w:eastAsia="Times New Roman" w:hAnsi="Arial" w:cs="Arial"/>
            <w:color w:val="1155CC"/>
            <w:kern w:val="0"/>
            <w:sz w:val="22"/>
            <w:szCs w:val="22"/>
            <w:u w:val="single"/>
            <w:lang w:eastAsia="pl-PL"/>
            <w14:ligatures w14:val="none"/>
          </w:rPr>
          <w:t>pod linkiem</w:t>
        </w:r>
      </w:hyperlink>
      <w:r w:rsidRPr="006B4AF1">
        <w:rPr>
          <w:rFonts w:ascii="Arial" w:eastAsia="Times New Roman" w:hAnsi="Arial" w:cs="Arial"/>
          <w:color w:val="000000"/>
          <w:kern w:val="0"/>
          <w:sz w:val="22"/>
          <w:szCs w:val="22"/>
          <w:lang w:eastAsia="pl-PL"/>
          <w14:ligatures w14:val="none"/>
        </w:rPr>
        <w:t>. </w:t>
      </w:r>
    </w:p>
    <w:p w14:paraId="4834AF27" w14:textId="51704979" w:rsidR="008717E2" w:rsidRPr="006B4AF1"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6"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77777777" w:rsidR="004D7B83" w:rsidRPr="006B4AF1"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informuje, że instrukcje korzystania z </w:t>
      </w:r>
      <w:hyperlink r:id="rId37"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8"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39" w:history="1">
        <w:r w:rsidRPr="006B4AF1">
          <w:rPr>
            <w:rFonts w:ascii="Arial" w:eastAsia="Times New Roman" w:hAnsi="Arial" w:cs="Arial"/>
            <w:color w:val="1155CC"/>
            <w:kern w:val="0"/>
            <w:sz w:val="22"/>
            <w:szCs w:val="22"/>
            <w:u w:val="single"/>
            <w:lang w:eastAsia="pl-PL"/>
            <w14:ligatures w14:val="none"/>
          </w:rPr>
          <w:t>https://platformazakupowa.pl/strona/45-instrukcje</w:t>
        </w:r>
      </w:hyperlink>
      <w:r w:rsidRPr="006B4AF1">
        <w:rPr>
          <w:rFonts w:ascii="Arial" w:eastAsia="Times New Roman" w:hAnsi="Arial" w:cs="Arial"/>
          <w:color w:val="000000"/>
          <w:kern w:val="0"/>
          <w:sz w:val="22"/>
          <w:szCs w:val="22"/>
          <w:lang w:eastAsia="pl-PL"/>
          <w14:ligatures w14:val="none"/>
        </w:rPr>
        <w:t>.</w:t>
      </w:r>
    </w:p>
    <w:p w14:paraId="0A0BB700" w14:textId="50B5D0FF" w:rsidR="0033404C" w:rsidRPr="006B4AF1"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hAnsi="Arial" w:cs="Arial"/>
          <w:sz w:val="22"/>
          <w:szCs w:val="22"/>
        </w:rPr>
        <w:t>Osobą uprawnioną do kontaktowania się z Wykonawcami (</w:t>
      </w:r>
      <w:r w:rsidR="00EF60E1" w:rsidRPr="006B4AF1">
        <w:rPr>
          <w:rFonts w:ascii="Arial" w:hAnsi="Arial" w:cs="Arial"/>
          <w:sz w:val="22"/>
          <w:szCs w:val="22"/>
        </w:rPr>
        <w:t xml:space="preserve">w dni robocze </w:t>
      </w:r>
      <w:r w:rsidRPr="006B4AF1">
        <w:rPr>
          <w:rFonts w:ascii="Arial" w:hAnsi="Arial" w:cs="Arial"/>
          <w:sz w:val="22"/>
          <w:szCs w:val="22"/>
        </w:rPr>
        <w:t>od poniedziałku do piątku w godz. 8</w:t>
      </w:r>
      <w:r w:rsidRPr="006B4AF1">
        <w:rPr>
          <w:rFonts w:ascii="Arial" w:hAnsi="Arial" w:cs="Arial"/>
          <w:sz w:val="22"/>
          <w:szCs w:val="22"/>
          <w:vertAlign w:val="superscript"/>
        </w:rPr>
        <w:t>00</w:t>
      </w:r>
      <w:r w:rsidRPr="006B4AF1">
        <w:rPr>
          <w:rFonts w:ascii="Arial" w:hAnsi="Arial" w:cs="Arial"/>
          <w:sz w:val="22"/>
          <w:szCs w:val="22"/>
        </w:rPr>
        <w:t>-15</w:t>
      </w:r>
      <w:r w:rsidRPr="006B4AF1">
        <w:rPr>
          <w:rFonts w:ascii="Arial" w:hAnsi="Arial" w:cs="Arial"/>
          <w:sz w:val="22"/>
          <w:szCs w:val="22"/>
          <w:vertAlign w:val="superscript"/>
        </w:rPr>
        <w:t>00</w:t>
      </w:r>
      <w:r w:rsidRPr="006B4AF1">
        <w:rPr>
          <w:rFonts w:ascii="Arial" w:hAnsi="Arial" w:cs="Arial"/>
          <w:sz w:val="22"/>
          <w:szCs w:val="22"/>
        </w:rPr>
        <w:t xml:space="preserve">) jest </w:t>
      </w:r>
      <w:r w:rsidR="008A5F47">
        <w:rPr>
          <w:rFonts w:ascii="Arial" w:hAnsi="Arial" w:cs="Arial"/>
          <w:sz w:val="22"/>
          <w:szCs w:val="22"/>
        </w:rPr>
        <w:t>Lucjan Komsta</w:t>
      </w:r>
      <w:r w:rsidRPr="006B4AF1">
        <w:rPr>
          <w:rFonts w:ascii="Arial" w:hAnsi="Arial" w:cs="Arial"/>
          <w:sz w:val="22"/>
          <w:szCs w:val="22"/>
        </w:rPr>
        <w:t>, tel.</w:t>
      </w:r>
      <w:r w:rsidR="00E22304" w:rsidRPr="006B4AF1">
        <w:rPr>
          <w:rFonts w:ascii="Arial" w:hAnsi="Arial" w:cs="Arial"/>
          <w:sz w:val="22"/>
          <w:szCs w:val="22"/>
        </w:rPr>
        <w:t xml:space="preserve"> </w:t>
      </w:r>
      <w:r w:rsidRPr="006B4AF1">
        <w:rPr>
          <w:rFonts w:ascii="Arial" w:hAnsi="Arial" w:cs="Arial"/>
          <w:sz w:val="22"/>
          <w:szCs w:val="22"/>
        </w:rPr>
        <w:t>81 463 53 99,</w:t>
      </w:r>
      <w:r w:rsidR="001F24DE">
        <w:rPr>
          <w:rFonts w:ascii="Arial" w:hAnsi="Arial" w:cs="Arial"/>
          <w:sz w:val="22"/>
          <w:szCs w:val="22"/>
        </w:rPr>
        <w:br/>
      </w:r>
      <w:r w:rsidR="00E74D84" w:rsidRPr="006B4AF1">
        <w:rPr>
          <w:rFonts w:ascii="Arial" w:eastAsia="Calibri" w:hAnsi="Arial" w:cs="Arial"/>
          <w:bCs/>
          <w:color w:val="000000"/>
          <w:sz w:val="22"/>
          <w:szCs w:val="22"/>
          <w:lang w:val="en-US"/>
        </w:rPr>
        <w:t>e-mail:</w:t>
      </w:r>
      <w:hyperlink r:id="rId40" w:history="1">
        <w:r w:rsidRPr="006B4AF1">
          <w:rPr>
            <w:rStyle w:val="Hipercze"/>
            <w:rFonts w:ascii="Arial" w:hAnsi="Arial" w:cs="Arial"/>
            <w:sz w:val="22"/>
            <w:szCs w:val="22"/>
          </w:rPr>
          <w:t>zamowienia@wup.lublin.pl</w:t>
        </w:r>
      </w:hyperlink>
    </w:p>
    <w:bookmarkEnd w:id="9"/>
    <w:p w14:paraId="09E41561" w14:textId="77777777" w:rsidR="00465DC1" w:rsidRPr="006B4AF1" w:rsidRDefault="00465DC1" w:rsidP="00A742C5">
      <w:pPr>
        <w:spacing w:after="0" w:line="276" w:lineRule="auto"/>
        <w:jc w:val="both"/>
        <w:rPr>
          <w:rFonts w:ascii="Arial" w:hAnsi="Arial" w:cs="Arial"/>
          <w:b/>
          <w:sz w:val="22"/>
          <w:szCs w:val="22"/>
        </w:rPr>
      </w:pPr>
    </w:p>
    <w:p w14:paraId="4D10BBEA" w14:textId="3B33DD1F"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6B4AF1" w:rsidRDefault="00465DC1" w:rsidP="00A742C5">
      <w:pPr>
        <w:spacing w:after="0" w:line="276" w:lineRule="auto"/>
        <w:jc w:val="both"/>
        <w:rPr>
          <w:rFonts w:ascii="Arial" w:hAnsi="Arial" w:cs="Arial"/>
          <w:sz w:val="22"/>
          <w:szCs w:val="22"/>
        </w:rPr>
      </w:pPr>
      <w:r w:rsidRPr="006B4AF1">
        <w:rPr>
          <w:rFonts w:ascii="Arial" w:hAnsi="Arial" w:cs="Arial"/>
          <w:sz w:val="22"/>
          <w:szCs w:val="22"/>
        </w:rPr>
        <w:t>Zamawiający nie przewiduje innego sposobu komunikowania się z Wykonawcami niż przy użyciu środków komunikacji elektronicznej.</w:t>
      </w:r>
    </w:p>
    <w:p w14:paraId="6747A880" w14:textId="77777777" w:rsidR="00D90116" w:rsidRPr="006B4AF1" w:rsidRDefault="00D90116" w:rsidP="006F324D">
      <w:pPr>
        <w:spacing w:after="60" w:line="276" w:lineRule="auto"/>
        <w:jc w:val="both"/>
        <w:rPr>
          <w:rFonts w:ascii="Arial" w:hAnsi="Arial" w:cs="Arial"/>
          <w:b/>
          <w:sz w:val="22"/>
          <w:szCs w:val="22"/>
        </w:rPr>
      </w:pPr>
    </w:p>
    <w:p w14:paraId="62DA2546" w14:textId="6665B7C3"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lastRenderedPageBreak/>
        <w:t xml:space="preserve">ROZDZIAŁ XV: OPIS SPOSOBU PRZYGOTOWANIA OFERT </w:t>
      </w:r>
    </w:p>
    <w:p w14:paraId="3BDE7A3E" w14:textId="00800634"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 xml:space="preserve">Oferta </w:t>
      </w:r>
      <w:r w:rsidR="00BB6536" w:rsidRPr="006B4AF1">
        <w:rPr>
          <w:rFonts w:ascii="Arial" w:hAnsi="Arial" w:cs="Arial"/>
          <w:sz w:val="22"/>
          <w:szCs w:val="22"/>
        </w:rPr>
        <w:t xml:space="preserve">wraz z załącznikami, </w:t>
      </w:r>
      <w:r w:rsidR="00BA4553" w:rsidRPr="006B4AF1">
        <w:rPr>
          <w:rFonts w:ascii="Arial" w:hAnsi="Arial" w:cs="Arial"/>
          <w:sz w:val="22"/>
          <w:szCs w:val="22"/>
        </w:rPr>
        <w:t>dokumenty i oświadczenia</w:t>
      </w:r>
      <w:r w:rsidR="00BB6536" w:rsidRPr="006B4AF1">
        <w:rPr>
          <w:rFonts w:ascii="Arial" w:hAnsi="Arial" w:cs="Arial"/>
          <w:sz w:val="22"/>
          <w:szCs w:val="22"/>
        </w:rPr>
        <w:t xml:space="preserve"> </w:t>
      </w:r>
      <w:r w:rsidRPr="006B4AF1">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Pełnomocnictwo przekazuje się w formie elektronicznej i opatruje kwalifikowanym podpisem 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notariusz.</w:t>
      </w:r>
    </w:p>
    <w:p w14:paraId="052089BC"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Poświadczenia zgodności cyfrowego odwzorowania z dokumentem w postaci papierowej może dokonać również notariusz.</w:t>
      </w:r>
    </w:p>
    <w:p w14:paraId="4C77D57B"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Oferta powinna być:</w:t>
      </w:r>
    </w:p>
    <w:p w14:paraId="2C45B19E"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sporządzona na podstawie załączników niniejszej SWZ w języku polskim,</w:t>
      </w:r>
    </w:p>
    <w:p w14:paraId="08BBBD63"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 xml:space="preserve">złożona przy użyciu środków komunikacji elektronicznej tzn. za pośrednictwem </w:t>
      </w:r>
      <w:hyperlink r:id="rId41" w:history="1">
        <w:r w:rsidRPr="006B4AF1">
          <w:rPr>
            <w:rFonts w:ascii="Arial" w:hAnsi="Arial" w:cs="Arial"/>
            <w:sz w:val="22"/>
            <w:szCs w:val="22"/>
          </w:rPr>
          <w:t>platformazakupowa.pl</w:t>
        </w:r>
      </w:hyperlink>
      <w:r w:rsidRPr="006B4AF1">
        <w:rPr>
          <w:rFonts w:ascii="Arial" w:hAnsi="Arial" w:cs="Arial"/>
          <w:sz w:val="22"/>
          <w:szCs w:val="22"/>
        </w:rPr>
        <w:t>,</w:t>
      </w:r>
    </w:p>
    <w:p w14:paraId="255D4147"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AF1">
        <w:rPr>
          <w:rFonts w:ascii="Arial" w:hAnsi="Arial" w:cs="Arial"/>
          <w:sz w:val="22"/>
          <w:szCs w:val="22"/>
        </w:rPr>
        <w:t>eIDAS</w:t>
      </w:r>
      <w:proofErr w:type="spellEnd"/>
      <w:r w:rsidRPr="006B4AF1">
        <w:rPr>
          <w:rFonts w:ascii="Arial" w:hAnsi="Arial" w:cs="Arial"/>
          <w:sz w:val="22"/>
          <w:szCs w:val="22"/>
        </w:rPr>
        <w:t>) (UE) nr 910/2014 - od 1 lipca 2016 roku”.</w:t>
      </w:r>
    </w:p>
    <w:p w14:paraId="49037164"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W przypadku wykorzystania formatu podpisu </w:t>
      </w:r>
      <w:proofErr w:type="spellStart"/>
      <w:r w:rsidRPr="006B4AF1">
        <w:rPr>
          <w:rFonts w:ascii="Arial" w:hAnsi="Arial" w:cs="Arial"/>
          <w:sz w:val="22"/>
          <w:szCs w:val="22"/>
        </w:rPr>
        <w:t>XAdES</w:t>
      </w:r>
      <w:proofErr w:type="spellEnd"/>
      <w:r w:rsidRPr="006B4AF1">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6B4AF1">
        <w:rPr>
          <w:rFonts w:ascii="Arial" w:hAnsi="Arial" w:cs="Arial"/>
          <w:sz w:val="22"/>
          <w:szCs w:val="22"/>
        </w:rPr>
        <w:t>XAdES</w:t>
      </w:r>
      <w:proofErr w:type="spellEnd"/>
      <w:r w:rsidRPr="006B4AF1">
        <w:rPr>
          <w:rFonts w:ascii="Arial" w:hAnsi="Arial" w:cs="Arial"/>
          <w:sz w:val="22"/>
          <w:szCs w:val="22"/>
        </w:rPr>
        <w:t>.</w:t>
      </w:r>
    </w:p>
    <w:p w14:paraId="2421DE4D"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Zgodnie z art. 18 ust. 3 ustawy </w:t>
      </w:r>
      <w:proofErr w:type="spellStart"/>
      <w:r w:rsidRPr="006B4AF1">
        <w:rPr>
          <w:rFonts w:ascii="Arial" w:hAnsi="Arial" w:cs="Arial"/>
          <w:sz w:val="22"/>
          <w:szCs w:val="22"/>
        </w:rPr>
        <w:t>Pzp</w:t>
      </w:r>
      <w:proofErr w:type="spellEnd"/>
      <w:r w:rsidRPr="006B4AF1">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Wykonawca, za pośrednictwem </w:t>
      </w:r>
      <w:hyperlink r:id="rId42" w:history="1">
        <w:r w:rsidRPr="006B4AF1">
          <w:rPr>
            <w:rFonts w:ascii="Arial" w:hAnsi="Arial" w:cs="Arial"/>
            <w:sz w:val="22"/>
            <w:szCs w:val="22"/>
          </w:rPr>
          <w:t>platformazakupowa.pl</w:t>
        </w:r>
      </w:hyperlink>
      <w:r w:rsidRPr="006B4AF1">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6B4AF1">
          <w:rPr>
            <w:rStyle w:val="Hipercze"/>
            <w:rFonts w:ascii="Arial" w:hAnsi="Arial" w:cs="Arial"/>
            <w:sz w:val="22"/>
            <w:szCs w:val="22"/>
          </w:rPr>
          <w:t>https://platformazakupowa.pl/strona/45-instrukcje</w:t>
        </w:r>
      </w:hyperlink>
    </w:p>
    <w:p w14:paraId="6E60E642"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Dokumenty i oświadczenia składane przez wykonawcę powinny być w języku polskim. </w:t>
      </w:r>
      <w:r w:rsidR="00740FB7" w:rsidRPr="006B4AF1">
        <w:rPr>
          <w:rFonts w:ascii="Arial" w:hAnsi="Arial" w:cs="Arial"/>
          <w:sz w:val="22"/>
          <w:szCs w:val="22"/>
        </w:rPr>
        <w:br/>
      </w:r>
      <w:r w:rsidRPr="006B4AF1">
        <w:rPr>
          <w:rFonts w:ascii="Arial" w:hAnsi="Arial" w:cs="Arial"/>
          <w:sz w:val="22"/>
          <w:szCs w:val="22"/>
        </w:rPr>
        <w:t>W przypadku</w:t>
      </w:r>
      <w:r w:rsidR="4357B43F" w:rsidRPr="006B4AF1">
        <w:rPr>
          <w:rFonts w:ascii="Arial" w:hAnsi="Arial" w:cs="Arial"/>
          <w:sz w:val="22"/>
          <w:szCs w:val="22"/>
        </w:rPr>
        <w:t xml:space="preserve"> </w:t>
      </w:r>
      <w:r w:rsidRPr="006B4AF1">
        <w:rPr>
          <w:rFonts w:ascii="Arial" w:hAnsi="Arial" w:cs="Arial"/>
          <w:sz w:val="22"/>
          <w:szCs w:val="22"/>
        </w:rPr>
        <w:t xml:space="preserve">załączenia dokumentów sporządzonych w innym języku niż dopuszczony, </w:t>
      </w:r>
      <w:r w:rsidRPr="006B4AF1">
        <w:rPr>
          <w:rFonts w:ascii="Arial" w:hAnsi="Arial" w:cs="Arial"/>
          <w:sz w:val="22"/>
          <w:szCs w:val="22"/>
        </w:rPr>
        <w:lastRenderedPageBreak/>
        <w:t>wykonawca zobowiązany jest załączyć tłumaczenie na język polski.</w:t>
      </w:r>
    </w:p>
    <w:p w14:paraId="44CD1D25" w14:textId="788283A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Zgodnie z definicją dokumentu elektronicznego z art.</w:t>
      </w:r>
      <w:r w:rsidR="00107DA5" w:rsidRPr="006B4AF1">
        <w:rPr>
          <w:rFonts w:ascii="Arial" w:hAnsi="Arial" w:cs="Arial"/>
          <w:sz w:val="22"/>
          <w:szCs w:val="22"/>
        </w:rPr>
        <w:t xml:space="preserve"> </w:t>
      </w:r>
      <w:r w:rsidRPr="006B4AF1">
        <w:rPr>
          <w:rFonts w:ascii="Arial" w:hAnsi="Arial" w:cs="Arial"/>
          <w:sz w:val="22"/>
          <w:szCs w:val="22"/>
        </w:rPr>
        <w:t>3 ust</w:t>
      </w:r>
      <w:r w:rsidR="008A6BD5" w:rsidRPr="006B4AF1">
        <w:rPr>
          <w:rFonts w:ascii="Arial" w:hAnsi="Arial" w:cs="Arial"/>
          <w:sz w:val="22"/>
          <w:szCs w:val="22"/>
        </w:rPr>
        <w:t>.</w:t>
      </w:r>
      <w:r w:rsidRPr="006B4AF1">
        <w:rPr>
          <w:rFonts w:ascii="Arial" w:hAnsi="Arial" w:cs="Arial"/>
          <w:sz w:val="22"/>
          <w:szCs w:val="22"/>
        </w:rPr>
        <w:t xml:space="preserve"> 2 </w:t>
      </w:r>
      <w:r w:rsidR="008A6BD5" w:rsidRPr="006B4AF1">
        <w:rPr>
          <w:rFonts w:ascii="Arial" w:hAnsi="Arial" w:cs="Arial"/>
          <w:sz w:val="22"/>
          <w:szCs w:val="22"/>
        </w:rPr>
        <w:t>u</w:t>
      </w:r>
      <w:r w:rsidRPr="006B4AF1">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19DC956" w:rsidR="009614A4"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6B4AF1"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6B4AF1">
        <w:rPr>
          <w:rFonts w:ascii="Arial" w:eastAsia="Times New Roman" w:hAnsi="Arial" w:cs="Arial"/>
          <w:b/>
          <w:bCs/>
          <w:color w:val="000000"/>
          <w:kern w:val="36"/>
          <w:sz w:val="22"/>
          <w:szCs w:val="22"/>
          <w:lang w:eastAsia="pl-PL"/>
          <w14:ligatures w14:val="none"/>
        </w:rPr>
        <w:t>Zalecenia</w:t>
      </w:r>
    </w:p>
    <w:p w14:paraId="6CC9D871" w14:textId="78C264ED" w:rsidR="00A42521" w:rsidRPr="006B4AF1" w:rsidRDefault="00A42521" w:rsidP="00A742C5">
      <w:p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b/>
          <w:bCs/>
          <w:color w:val="000000"/>
          <w:kern w:val="0"/>
          <w:sz w:val="22"/>
          <w:szCs w:val="22"/>
          <w:lang w:eastAsia="pl-PL"/>
          <w14:ligatures w14:val="none"/>
        </w:rPr>
        <w:t>Formaty plików wykorzystywanych przez wykonawców powinny być zgodne z</w:t>
      </w:r>
      <w:r w:rsidRPr="006B4AF1">
        <w:rPr>
          <w:rFonts w:ascii="Arial" w:eastAsia="Times New Roman" w:hAnsi="Arial" w:cs="Arial"/>
          <w:color w:val="000000"/>
          <w:kern w:val="0"/>
          <w:sz w:val="22"/>
          <w:szCs w:val="22"/>
          <w:lang w:eastAsia="pl-PL"/>
          <w14:ligatures w14:val="none"/>
        </w:rPr>
        <w:t xml:space="preserve"> “ROZPORZĄDZENIEM</w:t>
      </w:r>
      <w:r w:rsidR="3FD84930"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rekomenduje wykorzystanie formatów: .pdf .</w:t>
      </w:r>
      <w:proofErr w:type="spellStart"/>
      <w:r w:rsidRPr="006B4AF1">
        <w:rPr>
          <w:rFonts w:ascii="Arial" w:eastAsia="Times New Roman" w:hAnsi="Arial" w:cs="Arial"/>
          <w:color w:val="000000"/>
          <w:kern w:val="0"/>
          <w:sz w:val="22"/>
          <w:szCs w:val="22"/>
          <w:lang w:eastAsia="pl-PL"/>
          <w14:ligatures w14:val="none"/>
        </w:rPr>
        <w:t>doc</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docx</w:t>
      </w:r>
      <w:proofErr w:type="spellEnd"/>
      <w:r w:rsidRPr="006B4AF1">
        <w:rPr>
          <w:rFonts w:ascii="Arial" w:eastAsia="Times New Roman" w:hAnsi="Arial" w:cs="Arial"/>
          <w:color w:val="000000"/>
          <w:kern w:val="0"/>
          <w:sz w:val="22"/>
          <w:szCs w:val="22"/>
          <w:lang w:eastAsia="pl-PL"/>
          <w14:ligatures w14:val="none"/>
        </w:rPr>
        <w:t xml:space="preserve"> .xls .</w:t>
      </w:r>
      <w:proofErr w:type="spellStart"/>
      <w:r w:rsidRPr="006B4AF1">
        <w:rPr>
          <w:rFonts w:ascii="Arial" w:eastAsia="Times New Roman" w:hAnsi="Arial" w:cs="Arial"/>
          <w:color w:val="000000"/>
          <w:kern w:val="0"/>
          <w:sz w:val="22"/>
          <w:szCs w:val="22"/>
          <w:lang w:eastAsia="pl-PL"/>
          <w14:ligatures w14:val="none"/>
        </w:rPr>
        <w:t>xlsx</w:t>
      </w:r>
      <w:proofErr w:type="spellEnd"/>
      <w:r w:rsidRPr="006B4AF1">
        <w:rPr>
          <w:rFonts w:ascii="Arial" w:eastAsia="Times New Roman" w:hAnsi="Arial" w:cs="Arial"/>
          <w:color w:val="000000"/>
          <w:kern w:val="0"/>
          <w:sz w:val="22"/>
          <w:szCs w:val="22"/>
          <w:lang w:eastAsia="pl-PL"/>
          <w14:ligatures w14:val="none"/>
        </w:rPr>
        <w:t xml:space="preserve"> .jpg (.</w:t>
      </w:r>
      <w:proofErr w:type="spellStart"/>
      <w:r w:rsidRPr="006B4AF1">
        <w:rPr>
          <w:rFonts w:ascii="Arial" w:eastAsia="Times New Roman" w:hAnsi="Arial" w:cs="Arial"/>
          <w:color w:val="000000"/>
          <w:kern w:val="0"/>
          <w:sz w:val="22"/>
          <w:szCs w:val="22"/>
          <w:lang w:eastAsia="pl-PL"/>
          <w14:ligatures w14:val="none"/>
        </w:rPr>
        <w:t>jpeg</w:t>
      </w:r>
      <w:proofErr w:type="spellEnd"/>
      <w:r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.zip </w:t>
      </w:r>
      <w:r w:rsidR="0022617D"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7Z</w:t>
      </w:r>
    </w:p>
    <w:p w14:paraId="1D33721B"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Wśród formatów powszechnych a </w:t>
      </w:r>
      <w:r w:rsidRPr="006B4AF1">
        <w:rPr>
          <w:rFonts w:ascii="Arial" w:eastAsia="Times New Roman" w:hAnsi="Arial" w:cs="Arial"/>
          <w:b/>
          <w:bCs/>
          <w:color w:val="000000"/>
          <w:kern w:val="0"/>
          <w:sz w:val="22"/>
          <w:szCs w:val="22"/>
          <w:lang w:eastAsia="pl-PL"/>
          <w14:ligatures w14:val="none"/>
        </w:rPr>
        <w:t>NIE występujących</w:t>
      </w:r>
      <w:r w:rsidRPr="006B4AF1">
        <w:rPr>
          <w:rFonts w:ascii="Arial" w:eastAsia="Times New Roman" w:hAnsi="Arial" w:cs="Arial"/>
          <w:color w:val="000000"/>
          <w:kern w:val="0"/>
          <w:sz w:val="22"/>
          <w:szCs w:val="22"/>
          <w:lang w:eastAsia="pl-PL"/>
          <w14:ligatures w14:val="none"/>
        </w:rPr>
        <w:t xml:space="preserve"> w rozporządzeniu występują: .</w:t>
      </w:r>
      <w:proofErr w:type="spellStart"/>
      <w:r w:rsidRPr="006B4AF1">
        <w:rPr>
          <w:rFonts w:ascii="Arial" w:eastAsia="Times New Roman" w:hAnsi="Arial" w:cs="Arial"/>
          <w:color w:val="000000"/>
          <w:kern w:val="0"/>
          <w:sz w:val="22"/>
          <w:szCs w:val="22"/>
          <w:lang w:eastAsia="pl-PL"/>
          <w14:ligatures w14:val="none"/>
        </w:rPr>
        <w:t>rar</w:t>
      </w:r>
      <w:proofErr w:type="spellEnd"/>
      <w:r w:rsidRPr="006B4AF1">
        <w:rPr>
          <w:rFonts w:ascii="Arial" w:eastAsia="Times New Roman" w:hAnsi="Arial" w:cs="Arial"/>
          <w:color w:val="000000"/>
          <w:kern w:val="0"/>
          <w:sz w:val="22"/>
          <w:szCs w:val="22"/>
          <w:lang w:eastAsia="pl-PL"/>
          <w14:ligatures w14:val="none"/>
        </w:rPr>
        <w:t xml:space="preserve"> .gif .</w:t>
      </w:r>
      <w:proofErr w:type="spellStart"/>
      <w:r w:rsidRPr="006B4AF1">
        <w:rPr>
          <w:rFonts w:ascii="Arial" w:eastAsia="Times New Roman" w:hAnsi="Arial" w:cs="Arial"/>
          <w:color w:val="000000"/>
          <w:kern w:val="0"/>
          <w:sz w:val="22"/>
          <w:szCs w:val="22"/>
          <w:lang w:eastAsia="pl-PL"/>
          <w14:ligatures w14:val="none"/>
        </w:rPr>
        <w:t>bmp</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numbers</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pages</w:t>
      </w:r>
      <w:proofErr w:type="spellEnd"/>
      <w:r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zwraca uwagę na ograniczenia wielkości plików podpisywanych profilem zaufanym, który wynosi max 10MB, oraz na ograniczenie wielkości plików podpisywanych w aplikacji </w:t>
      </w:r>
      <w:proofErr w:type="spellStart"/>
      <w:r w:rsidRPr="006B4AF1">
        <w:rPr>
          <w:rFonts w:ascii="Arial" w:eastAsia="Times New Roman" w:hAnsi="Arial" w:cs="Arial"/>
          <w:color w:val="000000"/>
          <w:kern w:val="0"/>
          <w:sz w:val="22"/>
          <w:szCs w:val="22"/>
          <w:lang w:eastAsia="pl-PL"/>
          <w14:ligatures w14:val="none"/>
        </w:rPr>
        <w:t>eDoApp</w:t>
      </w:r>
      <w:proofErr w:type="spellEnd"/>
      <w:r w:rsidRPr="006B4AF1">
        <w:rPr>
          <w:rFonts w:ascii="Arial" w:eastAsia="Times New Roman" w:hAnsi="Arial" w:cs="Arial"/>
          <w:color w:val="000000"/>
          <w:kern w:val="0"/>
          <w:sz w:val="22"/>
          <w:szCs w:val="22"/>
          <w:lang w:eastAsia="pl-PL"/>
          <w14:ligatures w14:val="none"/>
        </w:rPr>
        <w:t xml:space="preserve"> służącej do składania podpisu osobistego, który wynosi max 5MB.</w:t>
      </w:r>
    </w:p>
    <w:p w14:paraId="64043C75"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4AF1">
        <w:rPr>
          <w:rFonts w:ascii="Arial" w:eastAsia="Times New Roman" w:hAnsi="Arial" w:cs="Arial"/>
          <w:color w:val="000000"/>
          <w:kern w:val="0"/>
          <w:sz w:val="22"/>
          <w:szCs w:val="22"/>
          <w:lang w:eastAsia="pl-PL"/>
          <w14:ligatures w14:val="none"/>
        </w:rPr>
        <w:t>PAdES</w:t>
      </w:r>
      <w:proofErr w:type="spellEnd"/>
      <w:r w:rsidRPr="006B4AF1">
        <w:rPr>
          <w:rFonts w:ascii="Arial" w:eastAsia="Times New Roman" w:hAnsi="Arial" w:cs="Arial"/>
          <w:color w:val="000000"/>
          <w:kern w:val="0"/>
          <w:sz w:val="22"/>
          <w:szCs w:val="22"/>
          <w:lang w:eastAsia="pl-PL"/>
          <w14:ligatures w14:val="none"/>
        </w:rPr>
        <w:t>. </w:t>
      </w:r>
    </w:p>
    <w:p w14:paraId="1190311E"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6B4AF1">
        <w:rPr>
          <w:rFonts w:ascii="Arial" w:eastAsia="Times New Roman" w:hAnsi="Arial" w:cs="Arial"/>
          <w:color w:val="000000"/>
          <w:kern w:val="0"/>
          <w:sz w:val="22"/>
          <w:szCs w:val="22"/>
          <w:lang w:eastAsia="pl-PL"/>
          <w14:ligatures w14:val="none"/>
        </w:rPr>
        <w:t>XAdES</w:t>
      </w:r>
      <w:proofErr w:type="spellEnd"/>
      <w:r w:rsidRPr="006B4AF1">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w przypadku podpisywania pliku przez kilka osób, stosować podpisy tego samego rodzaju. Podpisywanie różnymi rodzajami podpisów np. osobistym i kwalifikowanym może doprowadzić do problemów w weryfikacji plików. </w:t>
      </w:r>
    </w:p>
    <w:p w14:paraId="4E1535EC"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nie wprowadzać jakichkolwiek zmian w plikach po podpisaniu ich podpisem kwalifikowanym. Może to skutkować naruszeniem integralności plików co równoważne będzie z koniecznością odrzucenia oferty w postępowaniu.</w:t>
      </w:r>
      <w:r w:rsidRPr="006B4AF1">
        <w:rPr>
          <w:rFonts w:ascii="Arial" w:hAnsi="Arial" w:cs="Arial"/>
          <w:sz w:val="22"/>
          <w:szCs w:val="22"/>
        </w:rPr>
        <w:t xml:space="preserve"> </w:t>
      </w:r>
    </w:p>
    <w:p w14:paraId="388BD522" w14:textId="77777777" w:rsidR="00A92BE3" w:rsidRPr="006B4AF1"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7FC1C682" w14:textId="77777777" w:rsidR="00C879F6" w:rsidRPr="006B4AF1" w:rsidRDefault="00C879F6" w:rsidP="004644A8">
      <w:pPr>
        <w:spacing w:after="12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hAnsi="Arial" w:cs="Arial"/>
          <w:b/>
          <w:sz w:val="22"/>
          <w:szCs w:val="22"/>
        </w:rPr>
        <w:lastRenderedPageBreak/>
        <w:t>ROZDZIAŁ XVI: UDZIELANIE WYJAŚNIEN I ZMIANA SWZ</w:t>
      </w:r>
    </w:p>
    <w:p w14:paraId="47E96C5A"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Wykonawca może zwrócić się do Zamawiającego z wnioskiem o wyjaśnienie treści SWZ zgodnie z art. 284 </w:t>
      </w: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p>
    <w:p w14:paraId="60EE8DBD"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Wniosek należy przesłać za pośrednictwem Platformy </w:t>
      </w:r>
      <w:r w:rsidRPr="006B4AF1">
        <w:rPr>
          <w:rFonts w:ascii="Arial" w:eastAsia="Times New Roman" w:hAnsi="Arial" w:cs="Arial"/>
          <w:color w:val="000000"/>
          <w:kern w:val="0"/>
          <w:sz w:val="22"/>
          <w:szCs w:val="22"/>
          <w:lang w:eastAsia="pl-PL"/>
          <w14:ligatures w14:val="none"/>
        </w:rPr>
        <w:t>za pośrednictwem formularza “Wyślij wiadomość do zamawiającego”</w:t>
      </w:r>
    </w:p>
    <w:p w14:paraId="3AC06BB8"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Przedłużenie terminu składania ofert nie wpływa na bieg terminu składania wniosku o wyjaśnienie treści SWZ.</w:t>
      </w:r>
    </w:p>
    <w:p w14:paraId="02F14671"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 uzasadnionych przypadkach Zamawiający może przed upływem terminu do składania ofert zmienić treść SWZ, zgodnie z art. 286 </w:t>
      </w:r>
      <w:proofErr w:type="spellStart"/>
      <w:r w:rsidRPr="006B4AF1">
        <w:rPr>
          <w:rFonts w:ascii="Arial" w:hAnsi="Arial" w:cs="Arial"/>
          <w:sz w:val="22"/>
          <w:szCs w:val="22"/>
        </w:rPr>
        <w:t>Pzp</w:t>
      </w:r>
      <w:proofErr w:type="spellEnd"/>
      <w:r w:rsidRPr="006B4AF1">
        <w:rPr>
          <w:rFonts w:ascii="Arial" w:hAnsi="Arial" w:cs="Arial"/>
          <w:sz w:val="22"/>
          <w:szCs w:val="22"/>
        </w:rPr>
        <w:t>. Dokonaną zmianę Zamawiający umieszcza na Platformie.</w:t>
      </w:r>
    </w:p>
    <w:p w14:paraId="7D28134C"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W przypadku rozbieżności pomiędzy treścią niniejszej SWZ, a treścią udzielonych odpowiedzi, jako obowiązującą należy przyjąć treść pisma zawierającego późniejsze oświadczenie Zamawiającego.</w:t>
      </w:r>
    </w:p>
    <w:p w14:paraId="057937F0"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bookmarkStart w:id="10" w:name="_Hlk529536495"/>
      <w:r w:rsidRPr="006B4AF1">
        <w:rPr>
          <w:rFonts w:ascii="Arial" w:hAnsi="Arial" w:cs="Arial"/>
          <w:sz w:val="22"/>
          <w:szCs w:val="22"/>
        </w:rPr>
        <w:t>Nie udziela się żadnych ustnych lub telefonicznych informacji, wyjaśnień czy odpowiedzi na pytania kierowane do Zamawiającego.</w:t>
      </w:r>
      <w:bookmarkEnd w:id="10"/>
    </w:p>
    <w:p w14:paraId="3944BC4B" w14:textId="19C416AD" w:rsidR="64FA9B5B" w:rsidRPr="006B4AF1" w:rsidRDefault="64FA9B5B" w:rsidP="64FA9B5B">
      <w:pPr>
        <w:pStyle w:val="Akapitzlist"/>
        <w:spacing w:after="0" w:line="276" w:lineRule="auto"/>
        <w:ind w:left="709" w:hanging="357"/>
        <w:jc w:val="both"/>
        <w:rPr>
          <w:rFonts w:ascii="Arial" w:hAnsi="Arial" w:cs="Arial"/>
          <w:sz w:val="22"/>
          <w:szCs w:val="22"/>
        </w:rPr>
      </w:pPr>
    </w:p>
    <w:p w14:paraId="3A9ACD8F" w14:textId="6DC05A97"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XVI</w:t>
      </w:r>
      <w:r w:rsidR="00C879F6" w:rsidRPr="006B4AF1">
        <w:rPr>
          <w:rFonts w:ascii="Arial" w:hAnsi="Arial" w:cs="Arial"/>
          <w:b/>
          <w:sz w:val="22"/>
          <w:szCs w:val="22"/>
        </w:rPr>
        <w:t>I</w:t>
      </w:r>
      <w:r w:rsidRPr="006B4AF1">
        <w:rPr>
          <w:rFonts w:ascii="Arial" w:hAnsi="Arial" w:cs="Arial"/>
          <w:b/>
          <w:sz w:val="22"/>
          <w:szCs w:val="22"/>
        </w:rPr>
        <w:t>: MIEJSCE ORAZ TERMIN SKŁADANIA OFERT.</w:t>
      </w:r>
    </w:p>
    <w:p w14:paraId="1602AA4C" w14:textId="74E396CE" w:rsidR="00465DC1" w:rsidRPr="006B4AF1" w:rsidRDefault="00465DC1" w:rsidP="00524E7D">
      <w:pPr>
        <w:pStyle w:val="Akapitzlist"/>
        <w:numPr>
          <w:ilvl w:val="0"/>
          <w:numId w:val="12"/>
        </w:numPr>
        <w:suppressAutoHyphens/>
        <w:spacing w:after="0" w:line="276" w:lineRule="auto"/>
        <w:ind w:left="567"/>
        <w:jc w:val="both"/>
        <w:rPr>
          <w:rFonts w:ascii="Arial" w:hAnsi="Arial" w:cs="Arial"/>
          <w:sz w:val="22"/>
          <w:szCs w:val="22"/>
          <w:u w:val="single"/>
        </w:rPr>
      </w:pPr>
      <w:r w:rsidRPr="006B4AF1">
        <w:rPr>
          <w:rFonts w:ascii="Arial" w:hAnsi="Arial" w:cs="Arial"/>
          <w:spacing w:val="1"/>
          <w:sz w:val="22"/>
          <w:szCs w:val="22"/>
        </w:rPr>
        <w:t>Oferty wraz z wymaganymi dokumentami należy składać za pośrednictwem Platformy</w:t>
      </w:r>
      <w:r w:rsidR="00D668D0" w:rsidRPr="006B4AF1">
        <w:rPr>
          <w:rFonts w:ascii="Arial" w:hAnsi="Arial" w:cs="Arial"/>
          <w:spacing w:val="1"/>
          <w:sz w:val="22"/>
          <w:szCs w:val="22"/>
        </w:rPr>
        <w:t>:</w:t>
      </w:r>
    </w:p>
    <w:p w14:paraId="305C7EDA" w14:textId="4F1B5C02" w:rsidR="00D668D0" w:rsidRPr="006B4AF1"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Pr="006B4AF1">
          <w:rPr>
            <w:rStyle w:val="Hipercze"/>
            <w:rFonts w:ascii="Arial" w:hAnsi="Arial" w:cs="Arial"/>
            <w:sz w:val="22"/>
            <w:szCs w:val="22"/>
          </w:rPr>
          <w:t>https://platformazakupowa.pl/pn/wup_lublin/proceedings</w:t>
        </w:r>
      </w:hyperlink>
    </w:p>
    <w:p w14:paraId="1A72C834" w14:textId="3AFDEEB3" w:rsidR="00D668D0" w:rsidRPr="006B4AF1" w:rsidRDefault="00465DC1"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sz w:val="22"/>
          <w:szCs w:val="22"/>
        </w:rPr>
        <w:t>Termin składania ofert wyznaczony jest do dnia</w:t>
      </w:r>
      <w:r w:rsidRPr="006B4AF1">
        <w:rPr>
          <w:rFonts w:ascii="Arial" w:hAnsi="Arial" w:cs="Arial"/>
          <w:b/>
          <w:bCs/>
          <w:sz w:val="22"/>
          <w:szCs w:val="22"/>
        </w:rPr>
        <w:t xml:space="preserve"> </w:t>
      </w:r>
      <w:r w:rsidR="00AB31FA">
        <w:rPr>
          <w:rFonts w:ascii="Arial" w:hAnsi="Arial" w:cs="Arial"/>
          <w:b/>
          <w:bCs/>
          <w:sz w:val="22"/>
          <w:szCs w:val="22"/>
        </w:rPr>
        <w:t>1</w:t>
      </w:r>
      <w:r w:rsidR="00B5069C">
        <w:rPr>
          <w:rFonts w:ascii="Arial" w:hAnsi="Arial" w:cs="Arial"/>
          <w:b/>
          <w:bCs/>
          <w:sz w:val="22"/>
          <w:szCs w:val="22"/>
        </w:rPr>
        <w:t>7</w:t>
      </w:r>
      <w:r w:rsidR="00AB31FA">
        <w:rPr>
          <w:rFonts w:ascii="Arial" w:hAnsi="Arial" w:cs="Arial"/>
          <w:b/>
          <w:bCs/>
          <w:sz w:val="22"/>
          <w:szCs w:val="22"/>
        </w:rPr>
        <w:t>.0</w:t>
      </w:r>
      <w:r w:rsidR="00C82A87">
        <w:rPr>
          <w:rFonts w:ascii="Arial" w:hAnsi="Arial" w:cs="Arial"/>
          <w:b/>
          <w:bCs/>
          <w:sz w:val="22"/>
          <w:szCs w:val="22"/>
        </w:rPr>
        <w:t>4</w:t>
      </w:r>
      <w:r w:rsidR="00AB31FA">
        <w:rPr>
          <w:rFonts w:ascii="Arial" w:hAnsi="Arial" w:cs="Arial"/>
          <w:b/>
          <w:bCs/>
          <w:sz w:val="22"/>
          <w:szCs w:val="22"/>
        </w:rPr>
        <w:t>.2025 r.</w:t>
      </w:r>
      <w:r w:rsidRPr="006B4AF1">
        <w:rPr>
          <w:rFonts w:ascii="Arial" w:hAnsi="Arial" w:cs="Arial"/>
          <w:b/>
          <w:bCs/>
          <w:sz w:val="22"/>
          <w:szCs w:val="22"/>
        </w:rPr>
        <w:t xml:space="preserve">, do godz. </w:t>
      </w:r>
      <w:r w:rsidR="00AB31FA">
        <w:rPr>
          <w:rFonts w:ascii="Arial" w:hAnsi="Arial" w:cs="Arial"/>
          <w:b/>
          <w:bCs/>
          <w:sz w:val="22"/>
          <w:szCs w:val="22"/>
        </w:rPr>
        <w:t>10.00.</w:t>
      </w:r>
    </w:p>
    <w:p w14:paraId="72951C28" w14:textId="77777777" w:rsidR="00D668D0" w:rsidRPr="006B4AF1"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color w:val="000000"/>
          <w:sz w:val="22"/>
          <w:szCs w:val="22"/>
        </w:rPr>
        <w:t>Do oferty należy dołączyć wszystkie wymagane w SWZ dokumenty.</w:t>
      </w:r>
    </w:p>
    <w:p w14:paraId="5F06B1B1" w14:textId="2752D992" w:rsidR="00D668D0" w:rsidRPr="006B4AF1"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color w:val="000000" w:themeColor="text1"/>
          <w:sz w:val="22"/>
          <w:szCs w:val="22"/>
        </w:rPr>
        <w:t>Po wypełnieniu Formularza składania oferty lub wniosku i dołączenia</w:t>
      </w:r>
      <w:r w:rsidR="7AA7EC7C" w:rsidRPr="006B4AF1">
        <w:rPr>
          <w:rFonts w:ascii="Arial" w:hAnsi="Arial" w:cs="Arial"/>
          <w:color w:val="000000" w:themeColor="text1"/>
          <w:sz w:val="22"/>
          <w:szCs w:val="22"/>
        </w:rPr>
        <w:t xml:space="preserve"> </w:t>
      </w:r>
      <w:r w:rsidRPr="006B4AF1">
        <w:rPr>
          <w:rFonts w:ascii="Arial" w:hAnsi="Arial" w:cs="Arial"/>
          <w:color w:val="000000" w:themeColor="text1"/>
          <w:sz w:val="22"/>
          <w:szCs w:val="22"/>
        </w:rPr>
        <w:t>wszystkich wymaganych załączników należy kliknąć przycisk „Przejdź do podsumowania”.</w:t>
      </w:r>
    </w:p>
    <w:p w14:paraId="1EDBCDBC" w14:textId="77777777" w:rsidR="00D668D0" w:rsidRPr="006B4AF1"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6B4AF1">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6B4AF1">
          <w:rPr>
            <w:rStyle w:val="Hipercze"/>
            <w:rFonts w:ascii="Arial" w:eastAsiaTheme="majorEastAsia" w:hAnsi="Arial" w:cs="Arial"/>
            <w:color w:val="1155CC"/>
            <w:sz w:val="22"/>
            <w:szCs w:val="22"/>
          </w:rPr>
          <w:t>platformazakupowa.pl</w:t>
        </w:r>
      </w:hyperlink>
      <w:r w:rsidRPr="006B4AF1">
        <w:rPr>
          <w:rFonts w:ascii="Arial" w:hAnsi="Arial" w:cs="Arial"/>
          <w:color w:val="000000"/>
          <w:sz w:val="22"/>
          <w:szCs w:val="22"/>
        </w:rPr>
        <w:t xml:space="preserve">, wykonawca powinien złożyć podpis bezpośrednio na dokumentach przesłanych za pośrednictwem </w:t>
      </w:r>
      <w:hyperlink r:id="rId46" w:history="1">
        <w:r w:rsidRPr="006B4AF1">
          <w:rPr>
            <w:rStyle w:val="Hipercze"/>
            <w:rFonts w:ascii="Arial" w:eastAsiaTheme="majorEastAsia" w:hAnsi="Arial" w:cs="Arial"/>
            <w:color w:val="1155CC"/>
            <w:sz w:val="22"/>
            <w:szCs w:val="22"/>
          </w:rPr>
          <w:t>platformazakupowa.pl</w:t>
        </w:r>
      </w:hyperlink>
      <w:r w:rsidRPr="006B4AF1">
        <w:rPr>
          <w:rFonts w:ascii="Arial" w:hAnsi="Arial" w:cs="Arial"/>
          <w:color w:val="000000"/>
          <w:sz w:val="22"/>
          <w:szCs w:val="22"/>
        </w:rPr>
        <w:t xml:space="preserve">. Zalecamy stosowanie podpisu na każdym załączonym pliku osobno, w szczególności wskazanych w art. 63 ust 1 oraz ust.2  </w:t>
      </w:r>
      <w:proofErr w:type="spellStart"/>
      <w:r w:rsidRPr="006B4AF1">
        <w:rPr>
          <w:rFonts w:ascii="Arial" w:hAnsi="Arial" w:cs="Arial"/>
          <w:color w:val="000000"/>
          <w:sz w:val="22"/>
          <w:szCs w:val="22"/>
        </w:rPr>
        <w:t>Pzp</w:t>
      </w:r>
      <w:proofErr w:type="spellEnd"/>
      <w:r w:rsidRPr="006B4AF1">
        <w:rPr>
          <w:rFonts w:ascii="Arial" w:hAnsi="Arial"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70777E" w14:textId="77777777" w:rsidR="00D668D0" w:rsidRPr="006B4AF1"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6B4AF1">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6B4AF1" w:rsidRDefault="00D668D0" w:rsidP="00524E7D">
      <w:pPr>
        <w:pStyle w:val="Akapitzlist"/>
        <w:numPr>
          <w:ilvl w:val="0"/>
          <w:numId w:val="12"/>
        </w:numPr>
        <w:suppressAutoHyphens/>
        <w:spacing w:after="0" w:line="276" w:lineRule="auto"/>
        <w:jc w:val="both"/>
        <w:rPr>
          <w:rFonts w:ascii="Arial" w:hAnsi="Arial" w:cs="Arial"/>
          <w:sz w:val="22"/>
          <w:szCs w:val="22"/>
        </w:rPr>
      </w:pPr>
      <w:r w:rsidRPr="006B4AF1">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6B4AF1">
          <w:rPr>
            <w:rStyle w:val="Hipercze"/>
            <w:rFonts w:ascii="Arial" w:hAnsi="Arial" w:cs="Arial"/>
            <w:color w:val="1155CC"/>
            <w:sz w:val="22"/>
            <w:szCs w:val="22"/>
          </w:rPr>
          <w:t>https://platformazakupowa.pl/strona/45-instrukcje</w:t>
        </w:r>
      </w:hyperlink>
    </w:p>
    <w:p w14:paraId="7ACCDA43" w14:textId="77777777" w:rsidR="00465DC1" w:rsidRPr="006B4AF1" w:rsidRDefault="00465DC1" w:rsidP="00A742C5">
      <w:pPr>
        <w:spacing w:after="0" w:line="276" w:lineRule="auto"/>
        <w:rPr>
          <w:rFonts w:ascii="Arial" w:hAnsi="Arial" w:cs="Arial"/>
          <w:sz w:val="22"/>
          <w:szCs w:val="22"/>
        </w:rPr>
      </w:pPr>
    </w:p>
    <w:p w14:paraId="03292375" w14:textId="0760522A" w:rsidR="0004213D" w:rsidRPr="006B4AF1" w:rsidRDefault="0004213D" w:rsidP="009D0F55">
      <w:pPr>
        <w:spacing w:after="120" w:line="276" w:lineRule="auto"/>
        <w:jc w:val="both"/>
        <w:rPr>
          <w:rFonts w:ascii="Arial" w:hAnsi="Arial" w:cs="Arial"/>
          <w:b/>
          <w:sz w:val="22"/>
          <w:szCs w:val="22"/>
        </w:rPr>
      </w:pPr>
      <w:r w:rsidRPr="006B4AF1">
        <w:rPr>
          <w:rFonts w:ascii="Arial" w:hAnsi="Arial" w:cs="Arial"/>
          <w:b/>
          <w:sz w:val="22"/>
          <w:szCs w:val="22"/>
        </w:rPr>
        <w:t>ROZDZIAŁ XV</w:t>
      </w:r>
      <w:r w:rsidR="00C879F6" w:rsidRPr="006B4AF1">
        <w:rPr>
          <w:rFonts w:ascii="Arial" w:hAnsi="Arial" w:cs="Arial"/>
          <w:b/>
          <w:sz w:val="22"/>
          <w:szCs w:val="22"/>
        </w:rPr>
        <w:t>I</w:t>
      </w:r>
      <w:r w:rsidRPr="006B4AF1">
        <w:rPr>
          <w:rFonts w:ascii="Arial" w:hAnsi="Arial" w:cs="Arial"/>
          <w:b/>
          <w:sz w:val="22"/>
          <w:szCs w:val="22"/>
        </w:rPr>
        <w:t>II: TERMIN OTWARCIA OFERT</w:t>
      </w:r>
    </w:p>
    <w:p w14:paraId="76A7C2EC" w14:textId="42503354" w:rsidR="0004213D" w:rsidRPr="006B4AF1"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eastAsia="Times New Roman" w:hAnsi="Arial" w:cs="Arial"/>
          <w:b/>
          <w:bCs/>
          <w:sz w:val="22"/>
          <w:szCs w:val="22"/>
        </w:rPr>
        <w:t>Termin otwarcia ofert:</w:t>
      </w:r>
      <w:r w:rsidR="00E709DD">
        <w:rPr>
          <w:rFonts w:ascii="Arial" w:eastAsia="Times New Roman" w:hAnsi="Arial" w:cs="Arial"/>
          <w:b/>
          <w:bCs/>
          <w:sz w:val="22"/>
          <w:szCs w:val="22"/>
        </w:rPr>
        <w:t xml:space="preserve"> 1</w:t>
      </w:r>
      <w:r w:rsidR="005629E4">
        <w:rPr>
          <w:rFonts w:ascii="Arial" w:eastAsia="Times New Roman" w:hAnsi="Arial" w:cs="Arial"/>
          <w:b/>
          <w:bCs/>
          <w:sz w:val="22"/>
          <w:szCs w:val="22"/>
        </w:rPr>
        <w:t>7</w:t>
      </w:r>
      <w:r w:rsidR="00E709DD">
        <w:rPr>
          <w:rFonts w:ascii="Arial" w:eastAsia="Times New Roman" w:hAnsi="Arial" w:cs="Arial"/>
          <w:b/>
          <w:bCs/>
          <w:sz w:val="22"/>
          <w:szCs w:val="22"/>
        </w:rPr>
        <w:t>.0</w:t>
      </w:r>
      <w:r w:rsidR="00A722E3">
        <w:rPr>
          <w:rFonts w:ascii="Arial" w:eastAsia="Times New Roman" w:hAnsi="Arial" w:cs="Arial"/>
          <w:b/>
          <w:bCs/>
          <w:sz w:val="22"/>
          <w:szCs w:val="22"/>
        </w:rPr>
        <w:t>4</w:t>
      </w:r>
      <w:r w:rsidR="00E709DD">
        <w:rPr>
          <w:rFonts w:ascii="Arial" w:eastAsia="Times New Roman" w:hAnsi="Arial" w:cs="Arial"/>
          <w:b/>
          <w:bCs/>
          <w:sz w:val="22"/>
          <w:szCs w:val="22"/>
        </w:rPr>
        <w:t xml:space="preserve">.2025 </w:t>
      </w:r>
      <w:r w:rsidRPr="006B4AF1">
        <w:rPr>
          <w:rFonts w:ascii="Arial" w:eastAsia="Times New Roman" w:hAnsi="Arial" w:cs="Arial"/>
          <w:b/>
          <w:bCs/>
          <w:sz w:val="22"/>
          <w:szCs w:val="22"/>
        </w:rPr>
        <w:t xml:space="preserve">r. godz. </w:t>
      </w:r>
      <w:r w:rsidR="00E709DD">
        <w:rPr>
          <w:rFonts w:ascii="Arial" w:eastAsia="Times New Roman" w:hAnsi="Arial" w:cs="Arial"/>
          <w:b/>
          <w:bCs/>
          <w:sz w:val="22"/>
          <w:szCs w:val="22"/>
        </w:rPr>
        <w:t>10.15.</w:t>
      </w:r>
    </w:p>
    <w:p w14:paraId="16AC3AA8" w14:textId="77777777" w:rsidR="0033404C" w:rsidRPr="006B4AF1"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6B4AF1">
        <w:rPr>
          <w:rFonts w:ascii="Arial" w:eastAsia="Times New Roman" w:hAnsi="Arial" w:cs="Arial"/>
          <w:sz w:val="22"/>
          <w:szCs w:val="22"/>
        </w:rPr>
        <w:t>Oferty zostaną odszyfrowane i otwarte za pośrednictwem Platformy zakupowej.</w:t>
      </w:r>
      <w:bookmarkEnd w:id="11"/>
    </w:p>
    <w:p w14:paraId="45ACA567"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Otwarcie ofert następuje niezwłocznie po upływie terminu składania ofert, nie później niż następnego dnia po dniu, w którym upłynął termin składania ofert</w:t>
      </w:r>
      <w:r w:rsidR="0033404C" w:rsidRPr="006B4AF1">
        <w:rPr>
          <w:rFonts w:ascii="Arial" w:hAnsi="Arial" w:cs="Arial"/>
          <w:sz w:val="22"/>
          <w:szCs w:val="22"/>
        </w:rPr>
        <w:t>.</w:t>
      </w:r>
    </w:p>
    <w:p w14:paraId="060383C0"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Zamawiający poinformuje o zmianie terminu otwarcia ofert na stronie internetowej prowadzonego postępowania.</w:t>
      </w:r>
    </w:p>
    <w:p w14:paraId="4F437FB4"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lastRenderedPageBreak/>
        <w:t>Zamawiający, najpóźniej przed otwarciem ofert, udostępnia na stronie internetowej prowadzonego postępowania informację o kwocie, jaką zamierza przeznaczyć na sfinansowanie zamówienia.</w:t>
      </w:r>
    </w:p>
    <w:p w14:paraId="5419987A" w14:textId="3C958607" w:rsidR="00D668D0"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Zamawiający, niezwłocznie po otwarciu ofert, udostępnia na stronie internetowej prowadzonego postępowania informacje o:</w:t>
      </w:r>
    </w:p>
    <w:p w14:paraId="74FB5FC7" w14:textId="77777777" w:rsidR="00D668D0" w:rsidRPr="006B4AF1"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6B4AF1"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2) cenach lub kosztach zawartych w ofertach.</w:t>
      </w:r>
    </w:p>
    <w:p w14:paraId="20F6A1F1" w14:textId="2F03CA85" w:rsidR="00D668D0" w:rsidRPr="006B4AF1" w:rsidRDefault="00D668D0" w:rsidP="00524E7D">
      <w:pPr>
        <w:pStyle w:val="NormalnyWeb"/>
        <w:numPr>
          <w:ilvl w:val="0"/>
          <w:numId w:val="13"/>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Informacja zostanie opublikowana na stronie postępowania na</w:t>
      </w:r>
      <w:hyperlink r:id="rId48" w:history="1">
        <w:r w:rsidRPr="006B4AF1">
          <w:rPr>
            <w:rFonts w:ascii="Arial" w:hAnsi="Arial" w:cs="Arial"/>
            <w:kern w:val="2"/>
            <w:sz w:val="22"/>
            <w:szCs w:val="22"/>
            <w:lang w:eastAsia="en-US"/>
            <w14:ligatures w14:val="standardContextual"/>
          </w:rPr>
          <w:t xml:space="preserve"> platformazakupowa.pl</w:t>
        </w:r>
      </w:hyperlink>
      <w:r w:rsidRPr="006B4AF1">
        <w:rPr>
          <w:rFonts w:ascii="Arial" w:hAnsi="Arial" w:cs="Arial"/>
          <w:kern w:val="2"/>
          <w:sz w:val="22"/>
          <w:szCs w:val="22"/>
          <w:lang w:eastAsia="en-US"/>
          <w14:ligatures w14:val="standardContextual"/>
        </w:rPr>
        <w:t xml:space="preserve"> w sekcji ,,Komunikaty”.</w:t>
      </w:r>
    </w:p>
    <w:p w14:paraId="30AF657B" w14:textId="0F3054D7" w:rsidR="00D668D0" w:rsidRPr="006B4AF1"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6B4AF1">
        <w:rPr>
          <w:rFonts w:ascii="Arial" w:hAnsi="Arial" w:cs="Arial"/>
          <w:kern w:val="2"/>
          <w:sz w:val="22"/>
          <w:szCs w:val="22"/>
          <w:lang w:eastAsia="en-US"/>
          <w14:ligatures w14:val="standardContextual"/>
        </w:rPr>
        <w:t>7</w:t>
      </w:r>
      <w:r w:rsidRPr="006B4AF1">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6B4AF1"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 xml:space="preserve">Zgodnie z </w:t>
      </w:r>
      <w:r w:rsidR="008A6BD5" w:rsidRPr="006B4AF1">
        <w:rPr>
          <w:rFonts w:ascii="Arial" w:hAnsi="Arial" w:cs="Arial"/>
          <w:kern w:val="2"/>
          <w:sz w:val="22"/>
          <w:szCs w:val="22"/>
          <w:lang w:eastAsia="en-US"/>
          <w14:ligatures w14:val="standardContextual"/>
        </w:rPr>
        <w:t>u</w:t>
      </w:r>
      <w:r w:rsidRPr="006B4AF1">
        <w:rPr>
          <w:rFonts w:ascii="Arial" w:hAnsi="Arial" w:cs="Arial"/>
          <w:kern w:val="2"/>
          <w:sz w:val="22"/>
          <w:szCs w:val="22"/>
          <w:lang w:eastAsia="en-US"/>
          <w14:ligatures w14:val="standardContextual"/>
        </w:rPr>
        <w:t xml:space="preserve">stawą </w:t>
      </w:r>
      <w:proofErr w:type="spellStart"/>
      <w:r w:rsidR="008A6BD5" w:rsidRPr="006B4AF1">
        <w:rPr>
          <w:rFonts w:ascii="Arial" w:hAnsi="Arial" w:cs="Arial"/>
          <w:kern w:val="2"/>
          <w:sz w:val="22"/>
          <w:szCs w:val="22"/>
          <w:lang w:eastAsia="en-US"/>
          <w14:ligatures w14:val="standardContextual"/>
        </w:rPr>
        <w:t>Pzp</w:t>
      </w:r>
      <w:proofErr w:type="spellEnd"/>
      <w:r w:rsidRPr="006B4AF1">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6B4AF1">
        <w:rPr>
          <w:rFonts w:ascii="Arial" w:hAnsi="Arial" w:cs="Arial"/>
          <w:kern w:val="2"/>
          <w:sz w:val="22"/>
          <w:szCs w:val="22"/>
          <w:lang w:eastAsia="en-US"/>
          <w14:ligatures w14:val="standardContextual"/>
        </w:rPr>
        <w:t>,</w:t>
      </w:r>
      <w:r w:rsidRPr="006B4AF1">
        <w:rPr>
          <w:rFonts w:ascii="Arial" w:hAnsi="Arial" w:cs="Arial"/>
          <w:kern w:val="2"/>
          <w:sz w:val="22"/>
          <w:szCs w:val="22"/>
          <w:lang w:eastAsia="en-US"/>
          <w14:ligatures w14:val="standardContextual"/>
        </w:rPr>
        <w:t xml:space="preserve"> a ma jedynie takie uprawnienie.</w:t>
      </w:r>
    </w:p>
    <w:p w14:paraId="0F064AC9" w14:textId="77777777" w:rsidR="00A92BE3" w:rsidRPr="006B4AF1"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C023A5A" w:rsidR="0004213D"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IX</w:t>
      </w:r>
      <w:r w:rsidRPr="006B4AF1">
        <w:rPr>
          <w:rFonts w:ascii="Arial" w:hAnsi="Arial" w:cs="Arial"/>
          <w:b/>
          <w:sz w:val="22"/>
          <w:szCs w:val="22"/>
        </w:rPr>
        <w:t xml:space="preserve">: SPOSÓB OBLICZANIA CENY </w:t>
      </w:r>
    </w:p>
    <w:p w14:paraId="038BDB66" w14:textId="466A8D8F"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6B4AF1">
        <w:rPr>
          <w:rFonts w:ascii="Arial" w:eastAsia="Times New Roman" w:hAnsi="Arial" w:cs="Arial"/>
          <w:b/>
          <w:bCs/>
          <w:sz w:val="22"/>
          <w:szCs w:val="22"/>
        </w:rPr>
        <w:t>Wykonawca podaje cenę za realizację przedmiotu zamówienia</w:t>
      </w:r>
      <w:r w:rsidR="00954F52" w:rsidRPr="006B4AF1">
        <w:rPr>
          <w:rFonts w:ascii="Arial" w:eastAsia="Times New Roman" w:hAnsi="Arial" w:cs="Arial"/>
          <w:b/>
          <w:bCs/>
          <w:sz w:val="22"/>
          <w:szCs w:val="22"/>
        </w:rPr>
        <w:t xml:space="preserve">, </w:t>
      </w:r>
      <w:r w:rsidRPr="006B4AF1">
        <w:rPr>
          <w:rFonts w:ascii="Arial" w:eastAsia="Times New Roman" w:hAnsi="Arial" w:cs="Arial"/>
          <w:sz w:val="22"/>
          <w:szCs w:val="22"/>
        </w:rPr>
        <w:t xml:space="preserve">zgodnie ze wzorem Formularza Ofertowego, stanowiącym </w:t>
      </w:r>
      <w:r w:rsidR="008A6BD5" w:rsidRPr="006B4AF1">
        <w:rPr>
          <w:rFonts w:ascii="Arial" w:eastAsia="Times New Roman" w:hAnsi="Arial" w:cs="Arial"/>
          <w:b/>
          <w:bCs/>
          <w:sz w:val="22"/>
          <w:szCs w:val="22"/>
        </w:rPr>
        <w:t>z</w:t>
      </w:r>
      <w:r w:rsidRPr="006B4AF1">
        <w:rPr>
          <w:rFonts w:ascii="Arial" w:eastAsia="Times New Roman" w:hAnsi="Arial" w:cs="Arial"/>
          <w:b/>
          <w:bCs/>
          <w:sz w:val="22"/>
          <w:szCs w:val="22"/>
        </w:rPr>
        <w:t>ałącznik nr 1 do SWZ</w:t>
      </w:r>
      <w:r w:rsidRPr="006B4AF1">
        <w:rPr>
          <w:rFonts w:ascii="Arial" w:eastAsia="Times New Roman" w:hAnsi="Arial" w:cs="Arial"/>
          <w:sz w:val="22"/>
          <w:szCs w:val="22"/>
        </w:rPr>
        <w:t>. </w:t>
      </w:r>
    </w:p>
    <w:p w14:paraId="276C9B1E" w14:textId="78F9995F"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Oferta musi zawierać ostateczną, sumaryczną cenę obejmującą wszystkie koszty</w:t>
      </w:r>
      <w:r w:rsidR="00C01D27" w:rsidRPr="006B4AF1">
        <w:rPr>
          <w:rFonts w:ascii="Arial" w:hAnsi="Arial" w:cs="Arial"/>
          <w:sz w:val="22"/>
          <w:szCs w:val="22"/>
        </w:rPr>
        <w:t xml:space="preserve"> </w:t>
      </w:r>
      <w:r w:rsidRPr="006B4AF1">
        <w:rPr>
          <w:rFonts w:ascii="Arial" w:hAnsi="Arial" w:cs="Arial"/>
          <w:sz w:val="22"/>
          <w:szCs w:val="22"/>
        </w:rPr>
        <w:t>z uwzględnieniem wszystkich opłat i podatków (także podatku od towarów i usług) oraz ewentualnych upustów i rabatów.</w:t>
      </w:r>
    </w:p>
    <w:p w14:paraId="0C87972F" w14:textId="1135B44A"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w:t>
      </w:r>
      <w:r w:rsidR="00076AD8" w:rsidRPr="006B4AF1">
        <w:rPr>
          <w:rFonts w:ascii="Arial" w:hAnsi="Arial" w:cs="Arial"/>
          <w:sz w:val="22"/>
          <w:szCs w:val="22"/>
        </w:rPr>
        <w:t>zamówienia</w:t>
      </w:r>
      <w:r w:rsidRPr="006B4AF1">
        <w:rPr>
          <w:rFonts w:ascii="Arial" w:hAnsi="Arial" w:cs="Arial"/>
          <w:sz w:val="22"/>
          <w:szCs w:val="22"/>
        </w:rPr>
        <w:t>, jak również wszelkie inne koszty w niej nieujęte, a bez których nie można wykonać zamówienia.</w:t>
      </w:r>
    </w:p>
    <w:p w14:paraId="48BF8BEA"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784B90C9"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D9726D" w:rsidRPr="006B4AF1">
        <w:rPr>
          <w:rFonts w:ascii="Arial" w:hAnsi="Arial" w:cs="Arial"/>
          <w:sz w:val="22"/>
          <w:szCs w:val="22"/>
        </w:rPr>
        <w:t>.</w:t>
      </w:r>
    </w:p>
    <w:p w14:paraId="53C4ED7B"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Cena oferty powinna być wyrażona w złotych polskich (PLN).</w:t>
      </w:r>
    </w:p>
    <w:p w14:paraId="44D75E87" w14:textId="3A7A3524"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6B4AF1">
        <w:rPr>
          <w:rFonts w:ascii="Arial" w:hAnsi="Arial" w:cs="Arial"/>
          <w:sz w:val="22"/>
          <w:szCs w:val="22"/>
        </w:rPr>
        <w:t>)</w:t>
      </w:r>
      <w:r w:rsidRPr="006B4AF1">
        <w:rPr>
          <w:rFonts w:ascii="Arial" w:hAnsi="Arial" w:cs="Arial"/>
          <w:sz w:val="22"/>
          <w:szCs w:val="22"/>
        </w:rPr>
        <w:t>.</w:t>
      </w:r>
    </w:p>
    <w:p w14:paraId="15522887"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Zamawiający nie przewiduje rozliczeń w walucie obcej.</w:t>
      </w:r>
    </w:p>
    <w:p w14:paraId="0BE98176"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Wyliczona cena oferty brutto będzie służyć do porównania złożonych ofert i do rozliczenia w trakcie realizacji zamówienia.</w:t>
      </w:r>
    </w:p>
    <w:p w14:paraId="32EE3DB8" w14:textId="76C0796C" w:rsidR="00AB7FAB" w:rsidRPr="006B4AF1" w:rsidRDefault="00AB7FAB" w:rsidP="00524E7D">
      <w:pPr>
        <w:numPr>
          <w:ilvl w:val="0"/>
          <w:numId w:val="14"/>
        </w:numPr>
        <w:suppressAutoHyphens/>
        <w:spacing w:after="0" w:line="276" w:lineRule="auto"/>
        <w:ind w:left="360"/>
        <w:jc w:val="both"/>
        <w:textAlignment w:val="baseline"/>
        <w:rPr>
          <w:rFonts w:ascii="Arial" w:eastAsia="Times New Roman" w:hAnsi="Arial" w:cs="Arial"/>
          <w:sz w:val="22"/>
          <w:szCs w:val="22"/>
          <w:u w:val="single"/>
        </w:rPr>
      </w:pPr>
      <w:r w:rsidRPr="006B4AF1">
        <w:rPr>
          <w:rFonts w:ascii="Arial" w:hAnsi="Arial" w:cs="Arial"/>
          <w:sz w:val="22"/>
          <w:szCs w:val="22"/>
          <w:u w:val="single"/>
        </w:rPr>
        <w:t xml:space="preserve">W razie nieprawidłowego obliczenia ceny oferty, </w:t>
      </w:r>
      <w:r w:rsidRPr="006B4AF1">
        <w:rPr>
          <w:rFonts w:ascii="Arial" w:eastAsia="Times New Roman" w:hAnsi="Arial" w:cs="Arial"/>
          <w:sz w:val="22"/>
          <w:szCs w:val="22"/>
        </w:rPr>
        <w:t xml:space="preserve">za wiążącą uważa się </w:t>
      </w:r>
      <w:r w:rsidRPr="008B2C4A">
        <w:rPr>
          <w:rFonts w:ascii="Arial" w:eastAsia="Times New Roman" w:hAnsi="Arial" w:cs="Arial"/>
          <w:sz w:val="22"/>
          <w:szCs w:val="22"/>
        </w:rPr>
        <w:t>cen</w:t>
      </w:r>
      <w:r w:rsidR="00954F52" w:rsidRPr="008B2C4A">
        <w:rPr>
          <w:rFonts w:ascii="Arial" w:eastAsia="Times New Roman" w:hAnsi="Arial" w:cs="Arial"/>
          <w:sz w:val="22"/>
          <w:szCs w:val="22"/>
        </w:rPr>
        <w:t>ę</w:t>
      </w:r>
      <w:r w:rsidRPr="008B2C4A">
        <w:rPr>
          <w:rFonts w:ascii="Arial" w:eastAsia="Times New Roman" w:hAnsi="Arial" w:cs="Arial"/>
          <w:sz w:val="22"/>
          <w:szCs w:val="22"/>
        </w:rPr>
        <w:t xml:space="preserve"> </w:t>
      </w:r>
      <w:r w:rsidR="008B2C4A" w:rsidRPr="008B2C4A">
        <w:rPr>
          <w:rFonts w:ascii="Arial" w:eastAsia="Times New Roman" w:hAnsi="Arial" w:cs="Arial"/>
          <w:sz w:val="22"/>
          <w:szCs w:val="22"/>
        </w:rPr>
        <w:t>jedn</w:t>
      </w:r>
      <w:r w:rsidR="008B2C4A">
        <w:rPr>
          <w:rFonts w:ascii="Arial" w:eastAsia="Times New Roman" w:hAnsi="Arial" w:cs="Arial"/>
          <w:sz w:val="22"/>
          <w:szCs w:val="22"/>
        </w:rPr>
        <w:t>ostkową netto</w:t>
      </w:r>
      <w:r w:rsidRPr="006B4AF1">
        <w:rPr>
          <w:rFonts w:ascii="Arial" w:eastAsia="Times New Roman" w:hAnsi="Arial" w:cs="Arial"/>
          <w:sz w:val="22"/>
          <w:szCs w:val="22"/>
        </w:rPr>
        <w:t>.</w:t>
      </w:r>
      <w:r w:rsidR="00DB1682" w:rsidRPr="006B4AF1">
        <w:rPr>
          <w:rFonts w:ascii="Arial" w:eastAsia="Times New Roman" w:hAnsi="Arial" w:cs="Arial"/>
          <w:sz w:val="22"/>
          <w:szCs w:val="22"/>
        </w:rPr>
        <w:t xml:space="preserve"> </w:t>
      </w:r>
    </w:p>
    <w:p w14:paraId="18184B1C" w14:textId="4B5631BB"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6B4AF1">
        <w:rPr>
          <w:rFonts w:ascii="Arial" w:eastAsia="Times New Roman" w:hAnsi="Arial" w:cs="Arial"/>
          <w:sz w:val="22"/>
          <w:szCs w:val="22"/>
        </w:rPr>
        <w:t xml:space="preserve">4 </w:t>
      </w:r>
      <w:r w:rsidRPr="006B4AF1">
        <w:rPr>
          <w:rFonts w:ascii="Arial" w:eastAsia="Times New Roman" w:hAnsi="Arial" w:cs="Arial"/>
          <w:sz w:val="22"/>
          <w:szCs w:val="22"/>
        </w:rPr>
        <w:t xml:space="preserve">r. poz. </w:t>
      </w:r>
      <w:r w:rsidR="008A6BD5" w:rsidRPr="006B4AF1">
        <w:rPr>
          <w:rFonts w:ascii="Arial" w:eastAsia="Times New Roman" w:hAnsi="Arial" w:cs="Arial"/>
          <w:sz w:val="22"/>
          <w:szCs w:val="22"/>
        </w:rPr>
        <w:t>361,</w:t>
      </w:r>
      <w:r w:rsidRPr="006B4AF1">
        <w:rPr>
          <w:rFonts w:ascii="Arial" w:eastAsia="Times New Roman" w:hAnsi="Arial" w:cs="Arial"/>
          <w:sz w:val="22"/>
          <w:szCs w:val="22"/>
        </w:rPr>
        <w:t xml:space="preserve"> z </w:t>
      </w:r>
      <w:proofErr w:type="spellStart"/>
      <w:r w:rsidRPr="006B4AF1">
        <w:rPr>
          <w:rFonts w:ascii="Arial" w:eastAsia="Times New Roman" w:hAnsi="Arial" w:cs="Arial"/>
          <w:sz w:val="22"/>
          <w:szCs w:val="22"/>
        </w:rPr>
        <w:t>późn</w:t>
      </w:r>
      <w:proofErr w:type="spellEnd"/>
      <w:r w:rsidRPr="006B4AF1">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6B4AF1">
        <w:rPr>
          <w:rFonts w:ascii="Arial" w:eastAsia="Times New Roman" w:hAnsi="Arial" w:cs="Arial"/>
          <w:b/>
          <w:bCs/>
          <w:sz w:val="22"/>
          <w:szCs w:val="22"/>
        </w:rPr>
        <w:t xml:space="preserve"> </w:t>
      </w:r>
      <w:r w:rsidRPr="006B4AF1">
        <w:rPr>
          <w:rFonts w:ascii="Arial" w:eastAsia="Times New Roman" w:hAnsi="Arial" w:cs="Arial"/>
          <w:sz w:val="22"/>
          <w:szCs w:val="22"/>
        </w:rPr>
        <w:t>W ofercie, o której mowa w ust. 1, Wykonawca ma obowiązek:</w:t>
      </w:r>
    </w:p>
    <w:p w14:paraId="77063055"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poinformowania zamawiającego, że wybór jego oferty będzie prowadził do powstania u zamawiającego obowiązku podatkowego;</w:t>
      </w:r>
    </w:p>
    <w:p w14:paraId="437931CD"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lastRenderedPageBreak/>
        <w:t>wskazania nazwy (rodzaju) towaru lub usługi, których dostawa lub świadczenie będą prowadziły do powstania obowiązku podatkowego;</w:t>
      </w:r>
    </w:p>
    <w:p w14:paraId="1B78684E"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wskazania wartości towaru lub usługi objętego obowiązkiem podatkowym zamawiającego, bez kwoty podatku;</w:t>
      </w:r>
    </w:p>
    <w:p w14:paraId="75464236"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wskazania stawki podatku od towarów i usług, która zgodnie z wiedzą wykonawcy, będzie miała zastosowanie.</w:t>
      </w:r>
    </w:p>
    <w:p w14:paraId="6A16BCF9" w14:textId="40E6FC1D" w:rsidR="00A26A05" w:rsidRPr="006B4AF1" w:rsidRDefault="00A26A05" w:rsidP="00524E7D">
      <w:pPr>
        <w:pStyle w:val="Akapitzlist"/>
        <w:numPr>
          <w:ilvl w:val="0"/>
          <w:numId w:val="14"/>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6B4AF1">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2"/>
    </w:p>
    <w:p w14:paraId="482A4829" w14:textId="77777777" w:rsidR="00A26A05" w:rsidRPr="006B4AF1" w:rsidRDefault="00A26A05" w:rsidP="00A742C5">
      <w:pPr>
        <w:spacing w:after="0" w:line="276" w:lineRule="auto"/>
        <w:rPr>
          <w:rFonts w:ascii="Arial" w:hAnsi="Arial" w:cs="Arial"/>
          <w:sz w:val="22"/>
          <w:szCs w:val="22"/>
        </w:rPr>
      </w:pPr>
    </w:p>
    <w:p w14:paraId="31174851" w14:textId="538F9262" w:rsidR="00A26A05"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X</w:t>
      </w:r>
      <w:r w:rsidRPr="006B4AF1">
        <w:rPr>
          <w:rFonts w:ascii="Arial" w:hAnsi="Arial" w:cs="Arial"/>
          <w:b/>
          <w:sz w:val="22"/>
          <w:szCs w:val="22"/>
        </w:rPr>
        <w:t>: WYMAGANIA DOTYCZĄCE WADIUM</w:t>
      </w:r>
    </w:p>
    <w:p w14:paraId="0E5E019E" w14:textId="77777777" w:rsidR="00A26A05" w:rsidRPr="006B4AF1" w:rsidRDefault="00A26A05" w:rsidP="00AF4951">
      <w:pPr>
        <w:spacing w:after="0" w:line="276" w:lineRule="auto"/>
        <w:ind w:firstLine="426"/>
        <w:jc w:val="both"/>
        <w:textAlignment w:val="baseline"/>
        <w:rPr>
          <w:rFonts w:ascii="Arial" w:eastAsia="Times New Roman" w:hAnsi="Arial" w:cs="Arial"/>
          <w:sz w:val="22"/>
          <w:szCs w:val="22"/>
        </w:rPr>
      </w:pPr>
      <w:r w:rsidRPr="006B4AF1">
        <w:rPr>
          <w:rFonts w:ascii="Arial" w:eastAsia="Times New Roman" w:hAnsi="Arial" w:cs="Arial"/>
          <w:sz w:val="22"/>
          <w:szCs w:val="22"/>
        </w:rPr>
        <w:t>Zamawiający nie wymaga wniesienia wadium.</w:t>
      </w:r>
    </w:p>
    <w:p w14:paraId="59ADDC85" w14:textId="77777777" w:rsidR="00A26A05" w:rsidRPr="006B4AF1" w:rsidRDefault="00A26A05" w:rsidP="00A742C5">
      <w:pPr>
        <w:spacing w:after="0" w:line="276" w:lineRule="auto"/>
        <w:rPr>
          <w:rFonts w:ascii="Arial" w:hAnsi="Arial" w:cs="Arial"/>
          <w:sz w:val="22"/>
          <w:szCs w:val="22"/>
        </w:rPr>
      </w:pPr>
    </w:p>
    <w:p w14:paraId="16D75CC3" w14:textId="1DE5FA1A" w:rsidR="00165802"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XI</w:t>
      </w:r>
      <w:r w:rsidRPr="006B4AF1">
        <w:rPr>
          <w:rFonts w:ascii="Arial" w:hAnsi="Arial" w:cs="Arial"/>
          <w:b/>
          <w:sz w:val="22"/>
          <w:szCs w:val="22"/>
        </w:rPr>
        <w:t>: TERMIN ZWIĄZANIA OFERTĄ</w:t>
      </w:r>
    </w:p>
    <w:p w14:paraId="0E04DF1D" w14:textId="6F410E03"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Wykonawca będzie związany ofertą do dnia</w:t>
      </w:r>
      <w:r w:rsidRPr="006B4AF1">
        <w:rPr>
          <w:rFonts w:ascii="Arial" w:eastAsia="Times New Roman" w:hAnsi="Arial" w:cs="Arial"/>
          <w:b/>
          <w:bCs/>
          <w:sz w:val="22"/>
          <w:szCs w:val="22"/>
        </w:rPr>
        <w:t xml:space="preserve"> </w:t>
      </w:r>
      <w:r w:rsidR="00F84CAA">
        <w:rPr>
          <w:rFonts w:ascii="Arial" w:eastAsia="Times New Roman" w:hAnsi="Arial" w:cs="Arial"/>
          <w:b/>
          <w:bCs/>
          <w:sz w:val="22"/>
          <w:szCs w:val="22"/>
        </w:rPr>
        <w:t>1</w:t>
      </w:r>
      <w:r w:rsidR="000D5AA8">
        <w:rPr>
          <w:rFonts w:ascii="Arial" w:eastAsia="Times New Roman" w:hAnsi="Arial" w:cs="Arial"/>
          <w:b/>
          <w:bCs/>
          <w:sz w:val="22"/>
          <w:szCs w:val="22"/>
        </w:rPr>
        <w:t>6</w:t>
      </w:r>
      <w:r w:rsidR="00F84CAA">
        <w:rPr>
          <w:rFonts w:ascii="Arial" w:eastAsia="Times New Roman" w:hAnsi="Arial" w:cs="Arial"/>
          <w:b/>
          <w:bCs/>
          <w:sz w:val="22"/>
          <w:szCs w:val="22"/>
        </w:rPr>
        <w:t>.0</w:t>
      </w:r>
      <w:r w:rsidR="00A722E3">
        <w:rPr>
          <w:rFonts w:ascii="Arial" w:eastAsia="Times New Roman" w:hAnsi="Arial" w:cs="Arial"/>
          <w:b/>
          <w:bCs/>
          <w:sz w:val="22"/>
          <w:szCs w:val="22"/>
        </w:rPr>
        <w:t>5</w:t>
      </w:r>
      <w:r w:rsidR="00F84CAA">
        <w:rPr>
          <w:rFonts w:ascii="Arial" w:eastAsia="Times New Roman" w:hAnsi="Arial" w:cs="Arial"/>
          <w:b/>
          <w:bCs/>
          <w:sz w:val="22"/>
          <w:szCs w:val="22"/>
        </w:rPr>
        <w:t>.</w:t>
      </w:r>
      <w:r w:rsidR="00FB7262" w:rsidRPr="006B4AF1">
        <w:rPr>
          <w:rFonts w:ascii="Arial" w:eastAsia="Times New Roman" w:hAnsi="Arial" w:cs="Arial"/>
          <w:b/>
          <w:bCs/>
          <w:sz w:val="22"/>
          <w:szCs w:val="22"/>
        </w:rPr>
        <w:t>2025 r.</w:t>
      </w:r>
    </w:p>
    <w:p w14:paraId="6BF00D36" w14:textId="77777777"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Bieg terminu związania ofertą rozpoczyna się wraz z upływem terminu składania ofert.</w:t>
      </w:r>
    </w:p>
    <w:p w14:paraId="7337BADD" w14:textId="714D4B1C"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6B4AF1"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2FF910C3"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w:t>
      </w:r>
      <w:r w:rsidR="00C879F6" w:rsidRPr="006B4AF1">
        <w:rPr>
          <w:rFonts w:ascii="Arial" w:hAnsi="Arial" w:cs="Arial"/>
          <w:b/>
          <w:sz w:val="22"/>
          <w:szCs w:val="22"/>
        </w:rPr>
        <w:t>II</w:t>
      </w:r>
      <w:r w:rsidRPr="006B4AF1">
        <w:rPr>
          <w:rFonts w:ascii="Arial" w:hAnsi="Arial" w:cs="Arial"/>
          <w:b/>
          <w:sz w:val="22"/>
          <w:szCs w:val="22"/>
        </w:rPr>
        <w:t>: OPIS KRYTERIÓW OCENY OFERT WRAZ Z PODANIEM WAG TYCH KRYTERIÓW I SPOSOBU OCENY OFERT </w:t>
      </w:r>
    </w:p>
    <w:p w14:paraId="7BDB9AF7" w14:textId="273743E9" w:rsidR="00A26A05" w:rsidRPr="006B4AF1" w:rsidRDefault="00A26A05" w:rsidP="00524E7D">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6B4AF1">
        <w:rPr>
          <w:rFonts w:ascii="Arial" w:eastAsia="Times New Roman" w:hAnsi="Arial" w:cs="Arial"/>
          <w:sz w:val="22"/>
          <w:szCs w:val="22"/>
        </w:rPr>
        <w:t>Oferta, która otrzyma najwyższą liczbę punktów w poniższy</w:t>
      </w:r>
      <w:r w:rsidR="0006640C" w:rsidRPr="006B4AF1">
        <w:rPr>
          <w:rFonts w:ascii="Arial" w:eastAsia="Times New Roman" w:hAnsi="Arial" w:cs="Arial"/>
          <w:sz w:val="22"/>
          <w:szCs w:val="22"/>
        </w:rPr>
        <w:t>m</w:t>
      </w:r>
      <w:r w:rsidRPr="006B4AF1">
        <w:rPr>
          <w:rFonts w:ascii="Arial" w:eastAsia="Times New Roman" w:hAnsi="Arial" w:cs="Arial"/>
          <w:sz w:val="22"/>
          <w:szCs w:val="22"/>
        </w:rPr>
        <w:t xml:space="preserve"> kryteri</w:t>
      </w:r>
      <w:r w:rsidR="0006640C" w:rsidRPr="006B4AF1">
        <w:rPr>
          <w:rFonts w:ascii="Arial" w:eastAsia="Times New Roman" w:hAnsi="Arial" w:cs="Arial"/>
          <w:sz w:val="22"/>
          <w:szCs w:val="22"/>
        </w:rPr>
        <w:t>um</w:t>
      </w:r>
      <w:r w:rsidRPr="006B4AF1">
        <w:rPr>
          <w:rFonts w:ascii="Arial" w:eastAsia="Times New Roman" w:hAnsi="Arial" w:cs="Arial"/>
          <w:sz w:val="22"/>
          <w:szCs w:val="22"/>
        </w:rPr>
        <w:t>, zostanie uznana za najkorzystniejszą.</w:t>
      </w:r>
    </w:p>
    <w:p w14:paraId="32D4E3F3" w14:textId="4503600C" w:rsidR="00A26A05" w:rsidRPr="006B4AF1" w:rsidRDefault="00A26A05" w:rsidP="00524E7D">
      <w:pPr>
        <w:numPr>
          <w:ilvl w:val="0"/>
          <w:numId w:val="31"/>
        </w:numPr>
        <w:tabs>
          <w:tab w:val="clear" w:pos="720"/>
        </w:tabs>
        <w:suppressAutoHyphens/>
        <w:spacing w:before="120" w:after="0" w:line="276" w:lineRule="auto"/>
        <w:ind w:left="426"/>
        <w:jc w:val="both"/>
        <w:textAlignment w:val="baseline"/>
        <w:rPr>
          <w:rFonts w:ascii="Arial" w:eastAsia="Times New Roman" w:hAnsi="Arial" w:cs="Arial"/>
          <w:sz w:val="22"/>
          <w:szCs w:val="22"/>
        </w:rPr>
      </w:pPr>
      <w:bookmarkStart w:id="13" w:name="_Hlk181969532"/>
      <w:r w:rsidRPr="006B4AF1">
        <w:rPr>
          <w:rFonts w:ascii="Arial" w:eastAsia="Times New Roman" w:hAnsi="Arial" w:cs="Arial"/>
          <w:sz w:val="22"/>
          <w:szCs w:val="22"/>
        </w:rPr>
        <w:t xml:space="preserve">Zamawiający przy wyborze oferty będzie się </w:t>
      </w:r>
      <w:r w:rsidR="00A92BE3" w:rsidRPr="006B4AF1">
        <w:rPr>
          <w:rFonts w:ascii="Arial" w:eastAsia="Times New Roman" w:hAnsi="Arial" w:cs="Arial"/>
          <w:sz w:val="22"/>
          <w:szCs w:val="22"/>
        </w:rPr>
        <w:t>następującymi kryteriami</w:t>
      </w:r>
      <w:r w:rsidRPr="006B4AF1">
        <w:rPr>
          <w:rFonts w:ascii="Arial" w:eastAsia="Times New Roman" w:hAnsi="Arial" w:cs="Arial"/>
          <w:sz w:val="22"/>
          <w:szCs w:val="22"/>
        </w:rPr>
        <w:t>:</w:t>
      </w:r>
    </w:p>
    <w:p w14:paraId="6BFA0271" w14:textId="7EBC9C85" w:rsidR="00825951" w:rsidRPr="006B4AF1" w:rsidRDefault="00825951" w:rsidP="009D0F55">
      <w:pPr>
        <w:pStyle w:val="Akapitzlist"/>
        <w:numPr>
          <w:ilvl w:val="1"/>
          <w:numId w:val="10"/>
        </w:numPr>
        <w:spacing w:before="120" w:after="0" w:line="324" w:lineRule="auto"/>
        <w:ind w:left="1434" w:hanging="357"/>
        <w:jc w:val="both"/>
        <w:rPr>
          <w:rFonts w:ascii="Arial" w:hAnsi="Arial" w:cs="Arial"/>
          <w:b/>
          <w:bCs/>
          <w:sz w:val="22"/>
          <w:szCs w:val="22"/>
        </w:rPr>
      </w:pPr>
      <w:r w:rsidRPr="006B4AF1">
        <w:rPr>
          <w:rFonts w:ascii="Arial" w:hAnsi="Arial" w:cs="Arial"/>
          <w:b/>
          <w:bCs/>
          <w:sz w:val="22"/>
          <w:szCs w:val="22"/>
        </w:rPr>
        <w:t xml:space="preserve">Cena - </w:t>
      </w:r>
      <w:r w:rsidR="0006640C" w:rsidRPr="006B4AF1">
        <w:rPr>
          <w:rFonts w:ascii="Arial" w:hAnsi="Arial" w:cs="Arial"/>
          <w:b/>
          <w:bCs/>
          <w:sz w:val="22"/>
          <w:szCs w:val="22"/>
        </w:rPr>
        <w:t>10</w:t>
      </w:r>
      <w:r w:rsidRPr="006B4AF1">
        <w:rPr>
          <w:rFonts w:ascii="Arial" w:hAnsi="Arial" w:cs="Arial"/>
          <w:b/>
          <w:bCs/>
          <w:sz w:val="22"/>
          <w:szCs w:val="22"/>
        </w:rPr>
        <w:t>0 %</w:t>
      </w:r>
    </w:p>
    <w:bookmarkEnd w:id="13"/>
    <w:p w14:paraId="033C54BC" w14:textId="77777777" w:rsidR="00AB3189" w:rsidRPr="006B4AF1" w:rsidRDefault="002727B5" w:rsidP="00CA1D0C">
      <w:pPr>
        <w:pStyle w:val="Akapitzlist"/>
        <w:numPr>
          <w:ilvl w:val="0"/>
          <w:numId w:val="31"/>
        </w:numPr>
        <w:tabs>
          <w:tab w:val="clear" w:pos="720"/>
        </w:tabs>
        <w:suppressAutoHyphens/>
        <w:spacing w:before="120" w:after="0" w:line="276" w:lineRule="auto"/>
        <w:ind w:left="426"/>
        <w:jc w:val="both"/>
        <w:rPr>
          <w:rFonts w:ascii="Arial" w:hAnsi="Arial" w:cs="Arial"/>
          <w:sz w:val="22"/>
          <w:szCs w:val="22"/>
        </w:rPr>
      </w:pPr>
      <w:r w:rsidRPr="006B4AF1">
        <w:rPr>
          <w:rFonts w:ascii="Arial" w:hAnsi="Arial" w:cs="Arial"/>
          <w:sz w:val="22"/>
          <w:szCs w:val="22"/>
        </w:rPr>
        <w:t>Zamawiający dokona oceny oferty wg następujących wzorów</w:t>
      </w:r>
      <w:r w:rsidR="00D9726D" w:rsidRPr="006B4AF1">
        <w:rPr>
          <w:rFonts w:ascii="Arial" w:hAnsi="Arial" w:cs="Arial"/>
          <w:sz w:val="22"/>
          <w:szCs w:val="22"/>
        </w:rPr>
        <w:t>:</w:t>
      </w:r>
    </w:p>
    <w:p w14:paraId="1F136F8A" w14:textId="77777777" w:rsidR="00AB3189" w:rsidRPr="006B4AF1" w:rsidRDefault="00AB3189" w:rsidP="009D0F55">
      <w:pPr>
        <w:pStyle w:val="Akapitzlist"/>
        <w:suppressAutoHyphens/>
        <w:spacing w:after="0" w:line="276" w:lineRule="auto"/>
        <w:ind w:left="1134"/>
        <w:jc w:val="both"/>
        <w:rPr>
          <w:rFonts w:ascii="Arial" w:hAnsi="Arial" w:cs="Arial"/>
          <w:b/>
          <w:bCs/>
          <w:sz w:val="22"/>
          <w:szCs w:val="22"/>
        </w:rPr>
      </w:pPr>
    </w:p>
    <w:p w14:paraId="49FBDDF2" w14:textId="321F7D1F" w:rsidR="00AB3189" w:rsidRPr="006B4AF1" w:rsidRDefault="00AB3189" w:rsidP="00AB3189">
      <w:pPr>
        <w:pStyle w:val="Akapitzlist"/>
        <w:suppressAutoHyphens/>
        <w:spacing w:before="120" w:after="0" w:line="276" w:lineRule="auto"/>
        <w:ind w:left="1134"/>
        <w:jc w:val="both"/>
        <w:rPr>
          <w:rFonts w:ascii="Arial" w:hAnsi="Arial" w:cs="Arial"/>
          <w:b/>
          <w:bCs/>
          <w:sz w:val="22"/>
          <w:szCs w:val="22"/>
        </w:rPr>
      </w:pPr>
      <w:r w:rsidRPr="006B4AF1">
        <w:rPr>
          <w:rFonts w:ascii="Arial" w:hAnsi="Arial" w:cs="Arial"/>
          <w:b/>
          <w:bCs/>
          <w:sz w:val="22"/>
          <w:szCs w:val="22"/>
        </w:rPr>
        <w:t xml:space="preserve">Cena brutto – „C” </w:t>
      </w:r>
    </w:p>
    <w:p w14:paraId="1340E132" w14:textId="36B4CA55"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C = (</w:t>
      </w:r>
      <w:proofErr w:type="spellStart"/>
      <w:r w:rsidRPr="006B4AF1">
        <w:rPr>
          <w:rFonts w:ascii="Arial" w:hAnsi="Arial" w:cs="Arial"/>
          <w:sz w:val="22"/>
          <w:szCs w:val="22"/>
        </w:rPr>
        <w:t>Cn</w:t>
      </w:r>
      <w:proofErr w:type="spellEnd"/>
      <w:r w:rsidRPr="006B4AF1">
        <w:rPr>
          <w:rFonts w:ascii="Arial" w:hAnsi="Arial" w:cs="Arial"/>
          <w:sz w:val="22"/>
          <w:szCs w:val="22"/>
        </w:rPr>
        <w:t xml:space="preserve"> / Co) x </w:t>
      </w:r>
      <w:r w:rsidR="0006640C" w:rsidRPr="006B4AF1">
        <w:rPr>
          <w:rFonts w:ascii="Arial" w:hAnsi="Arial" w:cs="Arial"/>
          <w:sz w:val="22"/>
          <w:szCs w:val="22"/>
        </w:rPr>
        <w:t>100</w:t>
      </w:r>
      <w:r w:rsidRPr="006B4AF1">
        <w:rPr>
          <w:rFonts w:ascii="Arial" w:hAnsi="Arial" w:cs="Arial"/>
          <w:sz w:val="22"/>
          <w:szCs w:val="22"/>
        </w:rPr>
        <w:t xml:space="preserve"> </w:t>
      </w:r>
    </w:p>
    <w:p w14:paraId="55334B36"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 xml:space="preserve">gdzie: </w:t>
      </w:r>
    </w:p>
    <w:p w14:paraId="33A8BB3C"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 xml:space="preserve">C – ocena punktowa za oceniane kryterium ceny; </w:t>
      </w:r>
    </w:p>
    <w:p w14:paraId="52271F53"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proofErr w:type="spellStart"/>
      <w:r w:rsidRPr="006B4AF1">
        <w:rPr>
          <w:rFonts w:ascii="Arial" w:hAnsi="Arial" w:cs="Arial"/>
          <w:sz w:val="22"/>
          <w:szCs w:val="22"/>
        </w:rPr>
        <w:t>Cn</w:t>
      </w:r>
      <w:proofErr w:type="spellEnd"/>
      <w:r w:rsidRPr="006B4AF1">
        <w:rPr>
          <w:rFonts w:ascii="Arial" w:hAnsi="Arial" w:cs="Arial"/>
          <w:sz w:val="22"/>
          <w:szCs w:val="22"/>
        </w:rPr>
        <w:t xml:space="preserve"> – najniższa cena ofertowa (brutto) spośród wszystkich podlegających ocenie ofert; Co – cena oferty ocenianej (brutto). </w:t>
      </w:r>
    </w:p>
    <w:p w14:paraId="4F8238F6" w14:textId="4DC46030" w:rsidR="00FD2B65" w:rsidRPr="006B4AF1" w:rsidRDefault="00AB3189" w:rsidP="00FD2B65">
      <w:pPr>
        <w:suppressAutoHyphens/>
        <w:spacing w:before="120" w:after="0" w:line="276" w:lineRule="auto"/>
        <w:ind w:left="426"/>
        <w:jc w:val="both"/>
        <w:rPr>
          <w:rFonts w:ascii="Arial" w:hAnsi="Arial" w:cs="Arial"/>
          <w:sz w:val="22"/>
          <w:szCs w:val="22"/>
        </w:rPr>
      </w:pPr>
      <w:r w:rsidRPr="006B4AF1">
        <w:rPr>
          <w:rFonts w:ascii="Arial" w:hAnsi="Arial" w:cs="Arial"/>
          <w:sz w:val="22"/>
          <w:szCs w:val="22"/>
        </w:rPr>
        <w:t xml:space="preserve">Maksymalna ilość punktów, jaką Zamawiający może przyznać w tym kryterium to </w:t>
      </w:r>
      <w:r w:rsidR="0006640C" w:rsidRPr="006B4AF1">
        <w:rPr>
          <w:rFonts w:ascii="Arial" w:hAnsi="Arial" w:cs="Arial"/>
          <w:sz w:val="22"/>
          <w:szCs w:val="22"/>
        </w:rPr>
        <w:t>100</w:t>
      </w:r>
      <w:r w:rsidRPr="006B4AF1">
        <w:rPr>
          <w:rFonts w:ascii="Arial" w:hAnsi="Arial" w:cs="Arial"/>
          <w:sz w:val="22"/>
          <w:szCs w:val="22"/>
        </w:rPr>
        <w:t xml:space="preserve"> pkt.</w:t>
      </w:r>
    </w:p>
    <w:p w14:paraId="40F338B4" w14:textId="3692D8E4" w:rsidR="00FD2B65" w:rsidRPr="009246D8" w:rsidRDefault="00AB3189" w:rsidP="009246D8">
      <w:pPr>
        <w:suppressAutoHyphens/>
        <w:spacing w:before="120" w:after="120" w:line="276" w:lineRule="auto"/>
        <w:ind w:left="426"/>
        <w:jc w:val="both"/>
        <w:rPr>
          <w:rFonts w:ascii="Arial" w:hAnsi="Arial" w:cs="Arial"/>
          <w:sz w:val="22"/>
          <w:szCs w:val="22"/>
        </w:rPr>
      </w:pPr>
      <w:r w:rsidRPr="006B4AF1">
        <w:rPr>
          <w:rFonts w:ascii="Arial" w:hAnsi="Arial" w:cs="Arial"/>
          <w:sz w:val="22"/>
          <w:szCs w:val="22"/>
        </w:rPr>
        <w:t>Ocena w zakresie tego kryterium zostanie dokonana na podstawie wypełnionego załącznika pn. formularz ”Oferta Wykonawcy” i złożonej w nim deklaracji Wykonawcy.</w:t>
      </w:r>
      <w:bookmarkStart w:id="14" w:name="_Hlk180488822"/>
      <w:bookmarkStart w:id="15" w:name="_Hlk180493910"/>
      <w:r w:rsidRPr="009246D8">
        <w:rPr>
          <w:rFonts w:ascii="Arial" w:eastAsia="Times New Roman" w:hAnsi="Arial" w:cs="Arial"/>
          <w:kern w:val="0"/>
          <w:sz w:val="22"/>
          <w:szCs w:val="22"/>
          <w:lang w:eastAsia="pl-PL"/>
          <w14:ligatures w14:val="none"/>
        </w:rPr>
        <w:t xml:space="preserve"> </w:t>
      </w:r>
      <w:bookmarkEnd w:id="14"/>
      <w:bookmarkEnd w:id="15"/>
    </w:p>
    <w:p w14:paraId="603C04CE" w14:textId="1B56EE90" w:rsidR="00741F1F" w:rsidRPr="006B4AF1" w:rsidRDefault="00FD2B65" w:rsidP="009D0F55">
      <w:pPr>
        <w:suppressAutoHyphens/>
        <w:spacing w:before="120" w:after="0" w:line="276" w:lineRule="auto"/>
        <w:ind w:left="426"/>
        <w:jc w:val="both"/>
        <w:rPr>
          <w:rFonts w:ascii="Arial" w:hAnsi="Arial" w:cs="Arial"/>
          <w:sz w:val="22"/>
          <w:szCs w:val="22"/>
        </w:rPr>
      </w:pPr>
      <w:r w:rsidRPr="006B4AF1">
        <w:rPr>
          <w:rFonts w:ascii="Arial" w:eastAsia="Times New Roman" w:hAnsi="Arial" w:cs="Arial"/>
          <w:kern w:val="0"/>
          <w:sz w:val="22"/>
          <w:szCs w:val="22"/>
          <w:lang w:eastAsia="pl-PL"/>
          <w14:ligatures w14:val="none"/>
        </w:rPr>
        <w:t xml:space="preserve">Jest to kryterium oceny ofert, więc informacje niezbędne do przyznania punktów na etapie oceny oferty </w:t>
      </w:r>
      <w:r w:rsidRPr="006B4AF1">
        <w:rPr>
          <w:rFonts w:ascii="Arial" w:eastAsia="Times New Roman" w:hAnsi="Arial" w:cs="Arial"/>
          <w:b/>
          <w:bCs/>
          <w:kern w:val="0"/>
          <w:sz w:val="22"/>
          <w:szCs w:val="22"/>
          <w:lang w:eastAsia="pl-PL"/>
          <w14:ligatures w14:val="none"/>
        </w:rPr>
        <w:t>nie będą</w:t>
      </w:r>
      <w:r w:rsidRPr="006B4AF1">
        <w:rPr>
          <w:rFonts w:ascii="Arial" w:eastAsia="Times New Roman" w:hAnsi="Arial" w:cs="Arial"/>
          <w:kern w:val="0"/>
          <w:sz w:val="22"/>
          <w:szCs w:val="22"/>
          <w:lang w:eastAsia="pl-PL"/>
          <w14:ligatures w14:val="none"/>
        </w:rPr>
        <w:t xml:space="preserve"> podlegać uzupełnieniu czy poprawieniu. </w:t>
      </w:r>
    </w:p>
    <w:p w14:paraId="1D463223" w14:textId="77777777" w:rsidR="00741F1F" w:rsidRPr="006B4AF1" w:rsidRDefault="00741F1F" w:rsidP="00741F1F">
      <w:pPr>
        <w:pStyle w:val="Akapitzlist"/>
        <w:numPr>
          <w:ilvl w:val="0"/>
          <w:numId w:val="31"/>
        </w:numPr>
        <w:tabs>
          <w:tab w:val="clear" w:pos="720"/>
        </w:tabs>
        <w:suppressAutoHyphens/>
        <w:spacing w:before="120" w:after="0" w:line="276" w:lineRule="auto"/>
        <w:ind w:left="284"/>
        <w:jc w:val="both"/>
        <w:rPr>
          <w:rFonts w:ascii="Arial" w:hAnsi="Arial" w:cs="Arial"/>
          <w:sz w:val="22"/>
          <w:szCs w:val="22"/>
        </w:rPr>
      </w:pPr>
      <w:r w:rsidRPr="006B4AF1">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28FE2E2D" w14:textId="15BF2D4F" w:rsidR="00741F1F" w:rsidRPr="006B4AF1" w:rsidRDefault="00741F1F" w:rsidP="00741F1F">
      <w:pPr>
        <w:spacing w:after="0" w:line="276" w:lineRule="auto"/>
        <w:ind w:left="360"/>
        <w:jc w:val="both"/>
        <w:rPr>
          <w:rFonts w:ascii="Arial" w:hAnsi="Arial" w:cs="Arial"/>
          <w:b/>
          <w:bCs/>
          <w:sz w:val="22"/>
          <w:szCs w:val="22"/>
        </w:rPr>
      </w:pPr>
      <w:r w:rsidRPr="006B4AF1">
        <w:rPr>
          <w:rFonts w:ascii="Arial" w:hAnsi="Arial" w:cs="Arial"/>
          <w:b/>
          <w:bCs/>
          <w:sz w:val="22"/>
          <w:szCs w:val="22"/>
        </w:rPr>
        <w:t xml:space="preserve">S = C  </w:t>
      </w:r>
    </w:p>
    <w:p w14:paraId="3A3E366F" w14:textId="77777777" w:rsidR="00741F1F" w:rsidRPr="006B4AF1" w:rsidRDefault="00741F1F" w:rsidP="00741F1F">
      <w:pPr>
        <w:spacing w:after="0" w:line="276" w:lineRule="auto"/>
        <w:ind w:left="360"/>
        <w:jc w:val="both"/>
        <w:rPr>
          <w:rFonts w:ascii="Arial" w:hAnsi="Arial" w:cs="Arial"/>
          <w:sz w:val="22"/>
          <w:szCs w:val="22"/>
        </w:rPr>
      </w:pPr>
      <w:r w:rsidRPr="006B4AF1">
        <w:rPr>
          <w:rFonts w:ascii="Arial" w:hAnsi="Arial" w:cs="Arial"/>
          <w:sz w:val="22"/>
          <w:szCs w:val="22"/>
        </w:rPr>
        <w:t xml:space="preserve">S – suma punktów </w:t>
      </w:r>
    </w:p>
    <w:p w14:paraId="7FBB221A" w14:textId="77777777" w:rsidR="00741F1F" w:rsidRPr="006B4AF1" w:rsidRDefault="00741F1F" w:rsidP="00741F1F">
      <w:pPr>
        <w:spacing w:after="0" w:line="276" w:lineRule="auto"/>
        <w:ind w:left="360"/>
        <w:jc w:val="both"/>
        <w:rPr>
          <w:rFonts w:ascii="Arial" w:hAnsi="Arial" w:cs="Arial"/>
          <w:sz w:val="22"/>
          <w:szCs w:val="22"/>
        </w:rPr>
      </w:pPr>
      <w:r w:rsidRPr="006B4AF1">
        <w:rPr>
          <w:rFonts w:ascii="Arial" w:hAnsi="Arial" w:cs="Arial"/>
          <w:sz w:val="22"/>
          <w:szCs w:val="22"/>
        </w:rPr>
        <w:lastRenderedPageBreak/>
        <w:t>C – ocena punktowa uzyskana za kryterium cena;</w:t>
      </w:r>
    </w:p>
    <w:p w14:paraId="7D32B492" w14:textId="4EAEC949" w:rsidR="00741F1F" w:rsidRPr="006B4AF1" w:rsidRDefault="00741F1F" w:rsidP="00002243">
      <w:pPr>
        <w:spacing w:after="0" w:line="276" w:lineRule="auto"/>
        <w:ind w:left="360"/>
        <w:jc w:val="both"/>
        <w:rPr>
          <w:rFonts w:ascii="Arial" w:hAnsi="Arial" w:cs="Arial"/>
          <w:sz w:val="22"/>
          <w:szCs w:val="22"/>
        </w:rPr>
      </w:pPr>
    </w:p>
    <w:p w14:paraId="2AE784E9" w14:textId="415F39A1" w:rsidR="00A549A4" w:rsidRPr="006B4AF1" w:rsidRDefault="00A549A4" w:rsidP="00524E7D">
      <w:pPr>
        <w:pStyle w:val="Akapitzlist"/>
        <w:numPr>
          <w:ilvl w:val="0"/>
          <w:numId w:val="31"/>
        </w:numPr>
        <w:tabs>
          <w:tab w:val="clear" w:pos="720"/>
        </w:tabs>
        <w:spacing w:after="0" w:line="276" w:lineRule="auto"/>
        <w:ind w:left="284"/>
        <w:jc w:val="both"/>
        <w:rPr>
          <w:rFonts w:ascii="Arial" w:hAnsi="Arial" w:cs="Arial"/>
          <w:sz w:val="22"/>
          <w:szCs w:val="22"/>
        </w:rPr>
      </w:pPr>
      <w:r w:rsidRPr="006B4AF1">
        <w:rPr>
          <w:rFonts w:ascii="Arial" w:hAnsi="Arial" w:cs="Arial"/>
          <w:sz w:val="22"/>
          <w:szCs w:val="22"/>
        </w:rPr>
        <w:t>Zamówienie zostanie udzielone Wykonawcy, którego oferta odpowiadać będzie wszystkim</w:t>
      </w:r>
    </w:p>
    <w:p w14:paraId="1ACE04A9" w14:textId="77777777" w:rsidR="00A549A4" w:rsidRPr="006B4AF1" w:rsidRDefault="00A549A4" w:rsidP="00A742C5">
      <w:pPr>
        <w:spacing w:after="0" w:line="276" w:lineRule="auto"/>
        <w:ind w:left="360"/>
        <w:jc w:val="both"/>
        <w:rPr>
          <w:rFonts w:ascii="Arial" w:hAnsi="Arial" w:cs="Arial"/>
          <w:sz w:val="22"/>
          <w:szCs w:val="22"/>
        </w:rPr>
      </w:pPr>
      <w:r w:rsidRPr="006B4AF1">
        <w:rPr>
          <w:rFonts w:ascii="Arial" w:hAnsi="Arial" w:cs="Arial"/>
          <w:sz w:val="22"/>
          <w:szCs w:val="22"/>
        </w:rPr>
        <w:t xml:space="preserve">wymaganiom przedstawionym w ustawie </w:t>
      </w:r>
      <w:proofErr w:type="spellStart"/>
      <w:r w:rsidRPr="006B4AF1">
        <w:rPr>
          <w:rFonts w:ascii="Arial" w:hAnsi="Arial" w:cs="Arial"/>
          <w:sz w:val="22"/>
          <w:szCs w:val="22"/>
        </w:rPr>
        <w:t>Pzp</w:t>
      </w:r>
      <w:proofErr w:type="spellEnd"/>
      <w:r w:rsidRPr="006B4AF1">
        <w:rPr>
          <w:rFonts w:ascii="Arial" w:hAnsi="Arial" w:cs="Arial"/>
          <w:sz w:val="22"/>
          <w:szCs w:val="22"/>
        </w:rPr>
        <w:t xml:space="preserve"> oraz SWZ i uzyska największą ilość punktów w oparciu o kryteria wyboru.</w:t>
      </w:r>
    </w:p>
    <w:p w14:paraId="56D9F277" w14:textId="2A666EDF" w:rsidR="00A549A4" w:rsidRPr="006B4AF1" w:rsidRDefault="00A549A4" w:rsidP="00741F1F">
      <w:pPr>
        <w:pStyle w:val="Akapitzlist"/>
        <w:numPr>
          <w:ilvl w:val="0"/>
          <w:numId w:val="31"/>
        </w:numPr>
        <w:tabs>
          <w:tab w:val="clear" w:pos="720"/>
        </w:tabs>
        <w:spacing w:after="0" w:line="276" w:lineRule="auto"/>
        <w:ind w:left="284"/>
        <w:jc w:val="both"/>
        <w:rPr>
          <w:rFonts w:ascii="Arial" w:hAnsi="Arial" w:cs="Arial"/>
          <w:sz w:val="22"/>
          <w:szCs w:val="22"/>
        </w:rPr>
      </w:pPr>
      <w:r w:rsidRPr="006B4AF1">
        <w:rPr>
          <w:rFonts w:ascii="Arial" w:hAnsi="Arial" w:cs="Arial"/>
          <w:sz w:val="22"/>
          <w:szCs w:val="22"/>
        </w:rPr>
        <w:t>Przyznane punkty będą zaokrąglone do dwóch miejsc po przecinku.</w:t>
      </w:r>
    </w:p>
    <w:p w14:paraId="11E6555A" w14:textId="77777777" w:rsidR="00D90116" w:rsidRPr="006B4AF1" w:rsidRDefault="00D90116" w:rsidP="00C14D29">
      <w:pPr>
        <w:spacing w:after="60" w:line="276" w:lineRule="auto"/>
        <w:jc w:val="both"/>
        <w:outlineLvl w:val="1"/>
        <w:rPr>
          <w:rFonts w:ascii="Arial" w:hAnsi="Arial" w:cs="Arial"/>
          <w:b/>
          <w:sz w:val="22"/>
          <w:szCs w:val="22"/>
        </w:rPr>
      </w:pPr>
    </w:p>
    <w:p w14:paraId="22371548" w14:textId="4C651897"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XXII</w:t>
      </w:r>
      <w:r w:rsidR="00D90116" w:rsidRPr="006B4AF1">
        <w:rPr>
          <w:rFonts w:ascii="Arial" w:hAnsi="Arial" w:cs="Arial"/>
          <w:b/>
          <w:sz w:val="22"/>
          <w:szCs w:val="22"/>
        </w:rPr>
        <w:t>I</w:t>
      </w:r>
      <w:r w:rsidRPr="006B4AF1">
        <w:rPr>
          <w:rFonts w:ascii="Arial" w:hAnsi="Arial" w:cs="Arial"/>
          <w:b/>
          <w:sz w:val="22"/>
          <w:szCs w:val="22"/>
        </w:rPr>
        <w:t>: INFORMACJE O FORMALNOŚCIACH, JAKIE POWINNY BYĆ DOPEŁNIONE PO WYBORZE OFERTY W CELU ZAWARCIA UMOWY</w:t>
      </w:r>
    </w:p>
    <w:p w14:paraId="27FB9B03" w14:textId="77777777"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 xml:space="preserve">Zamawiający podpisze umowę w sprawie zamówienia publicznego w terminie określonym w art. 308 ustawy </w:t>
      </w:r>
      <w:proofErr w:type="spellStart"/>
      <w:r w:rsidRPr="006B4AF1">
        <w:rPr>
          <w:rFonts w:ascii="Arial" w:hAnsi="Arial" w:cs="Arial"/>
          <w:sz w:val="22"/>
          <w:szCs w:val="22"/>
        </w:rPr>
        <w:t>Pzp</w:t>
      </w:r>
      <w:proofErr w:type="spellEnd"/>
      <w:r w:rsidRPr="006B4AF1">
        <w:rPr>
          <w:rFonts w:ascii="Arial" w:hAnsi="Arial" w:cs="Arial"/>
          <w:sz w:val="22"/>
          <w:szCs w:val="22"/>
        </w:rPr>
        <w:t xml:space="preserve"> i po ostatecznym rozstrzygnięciu ewentualnych </w:t>
      </w:r>
      <w:proofErr w:type="spellStart"/>
      <w:r w:rsidRPr="006B4AF1">
        <w:rPr>
          <w:rFonts w:ascii="Arial" w:hAnsi="Arial" w:cs="Arial"/>
          <w:sz w:val="22"/>
          <w:szCs w:val="22"/>
        </w:rPr>
        <w:t>odwołań</w:t>
      </w:r>
      <w:proofErr w:type="spellEnd"/>
      <w:r w:rsidRPr="006B4AF1">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p>
    <w:p w14:paraId="7A767C61" w14:textId="77777777"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Wykonawca, którego oferta zostanie wybrana jako najkorzystniejsza zobowiązany jest podpisać umowę zgodnie z załączonym</w:t>
      </w:r>
      <w:r w:rsidR="00D22D3D" w:rsidRPr="006B4AF1">
        <w:rPr>
          <w:rFonts w:ascii="Arial" w:hAnsi="Arial" w:cs="Arial"/>
          <w:sz w:val="22"/>
          <w:szCs w:val="22"/>
        </w:rPr>
        <w:t>i</w:t>
      </w:r>
      <w:r w:rsidRPr="006B4AF1">
        <w:rPr>
          <w:rFonts w:ascii="Arial" w:hAnsi="Arial" w:cs="Arial"/>
          <w:sz w:val="22"/>
          <w:szCs w:val="22"/>
        </w:rPr>
        <w:t xml:space="preserve"> </w:t>
      </w:r>
      <w:r w:rsidR="00694074" w:rsidRPr="006B4AF1">
        <w:rPr>
          <w:rFonts w:ascii="Arial" w:hAnsi="Arial" w:cs="Arial"/>
          <w:sz w:val="22"/>
          <w:szCs w:val="22"/>
        </w:rPr>
        <w:t>I</w:t>
      </w:r>
      <w:r w:rsidR="00D22D3D" w:rsidRPr="006B4AF1">
        <w:rPr>
          <w:rFonts w:ascii="Arial" w:hAnsi="Arial" w:cs="Arial"/>
          <w:sz w:val="22"/>
          <w:szCs w:val="22"/>
        </w:rPr>
        <w:t xml:space="preserve">stotnymi </w:t>
      </w:r>
      <w:r w:rsidR="00694074" w:rsidRPr="006B4AF1">
        <w:rPr>
          <w:rFonts w:ascii="Arial" w:hAnsi="Arial" w:cs="Arial"/>
          <w:sz w:val="22"/>
          <w:szCs w:val="22"/>
        </w:rPr>
        <w:t>P</w:t>
      </w:r>
      <w:r w:rsidR="00D22D3D" w:rsidRPr="006B4AF1">
        <w:rPr>
          <w:rFonts w:ascii="Arial" w:hAnsi="Arial" w:cs="Arial"/>
          <w:sz w:val="22"/>
          <w:szCs w:val="22"/>
        </w:rPr>
        <w:t xml:space="preserve">ostanowieniami </w:t>
      </w:r>
      <w:r w:rsidR="00694074" w:rsidRPr="006B4AF1">
        <w:rPr>
          <w:rFonts w:ascii="Arial" w:hAnsi="Arial" w:cs="Arial"/>
          <w:sz w:val="22"/>
          <w:szCs w:val="22"/>
        </w:rPr>
        <w:t>U</w:t>
      </w:r>
      <w:r w:rsidR="00D22D3D" w:rsidRPr="006B4AF1">
        <w:rPr>
          <w:rFonts w:ascii="Arial" w:hAnsi="Arial" w:cs="Arial"/>
          <w:sz w:val="22"/>
          <w:szCs w:val="22"/>
        </w:rPr>
        <w:t>mowy</w:t>
      </w:r>
      <w:r w:rsidRPr="006B4AF1">
        <w:rPr>
          <w:rFonts w:ascii="Arial" w:hAnsi="Arial" w:cs="Arial"/>
          <w:sz w:val="22"/>
          <w:szCs w:val="22"/>
        </w:rPr>
        <w:t xml:space="preserve"> w terminie wyznaczonym przez Zamawiającego.</w:t>
      </w:r>
    </w:p>
    <w:p w14:paraId="30D98CD9" w14:textId="08FA30D2"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Umowa zostanie przesłana pocztą</w:t>
      </w:r>
      <w:r w:rsidR="00226F12" w:rsidRPr="006B4AF1">
        <w:rPr>
          <w:rFonts w:ascii="Arial" w:hAnsi="Arial" w:cs="Arial"/>
          <w:sz w:val="22"/>
          <w:szCs w:val="22"/>
        </w:rPr>
        <w:t xml:space="preserve"> lub pocztą elektroniczną</w:t>
      </w:r>
      <w:r w:rsidRPr="006B4AF1">
        <w:rPr>
          <w:rFonts w:ascii="Arial" w:hAnsi="Arial" w:cs="Arial"/>
          <w:sz w:val="22"/>
          <w:szCs w:val="22"/>
        </w:rPr>
        <w:t xml:space="preserve"> </w:t>
      </w:r>
      <w:r w:rsidR="003444BB" w:rsidRPr="006B4AF1">
        <w:rPr>
          <w:rFonts w:ascii="Arial" w:hAnsi="Arial" w:cs="Arial"/>
          <w:sz w:val="22"/>
          <w:szCs w:val="22"/>
        </w:rPr>
        <w:t>(w celu</w:t>
      </w:r>
      <w:r w:rsidRPr="006B4AF1">
        <w:rPr>
          <w:rFonts w:ascii="Arial" w:hAnsi="Arial" w:cs="Arial"/>
          <w:sz w:val="22"/>
          <w:szCs w:val="22"/>
        </w:rPr>
        <w:t xml:space="preserve"> podpisania </w:t>
      </w:r>
      <w:r w:rsidR="00F45A7D" w:rsidRPr="006B4AF1">
        <w:rPr>
          <w:rFonts w:ascii="Arial" w:hAnsi="Arial" w:cs="Arial"/>
          <w:sz w:val="22"/>
          <w:szCs w:val="22"/>
        </w:rPr>
        <w:t>kwalifikowanym podpisem elektronicznym)</w:t>
      </w:r>
      <w:r w:rsidRPr="006B4AF1">
        <w:rPr>
          <w:rFonts w:ascii="Arial" w:hAnsi="Arial" w:cs="Arial"/>
          <w:sz w:val="22"/>
          <w:szCs w:val="22"/>
        </w:rPr>
        <w:t>.</w:t>
      </w:r>
    </w:p>
    <w:p w14:paraId="24FD31C2" w14:textId="4DAAA688"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 xml:space="preserve">Wykonawca jest zobowiązany podpisać i odesłać umowę w terminie do </w:t>
      </w:r>
      <w:r w:rsidR="00F45A7D" w:rsidRPr="006B4AF1">
        <w:rPr>
          <w:rFonts w:ascii="Arial" w:hAnsi="Arial" w:cs="Arial"/>
          <w:sz w:val="22"/>
          <w:szCs w:val="22"/>
        </w:rPr>
        <w:t>5</w:t>
      </w:r>
      <w:r w:rsidRPr="006B4AF1">
        <w:rPr>
          <w:rFonts w:ascii="Arial" w:hAnsi="Arial" w:cs="Arial"/>
          <w:sz w:val="22"/>
          <w:szCs w:val="22"/>
        </w:rPr>
        <w:t xml:space="preserve"> dni od dnia otrzymania umowy do podpisania. W przeciwnym wypadku Zamawiający uzna, ze Wykonawca odmówił podpisania umowy w sprawie zamówienia publicznego.</w:t>
      </w:r>
    </w:p>
    <w:p w14:paraId="44D9B777" w14:textId="0D3671F1" w:rsidR="004F48CD"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6B4AF1">
        <w:rPr>
          <w:rFonts w:ascii="Arial" w:hAnsi="Arial" w:cs="Arial"/>
          <w:sz w:val="22"/>
          <w:szCs w:val="22"/>
        </w:rPr>
        <w:t xml:space="preserve"> Umowa musi zawierać, co najmniej:</w:t>
      </w:r>
    </w:p>
    <w:p w14:paraId="349160EF"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określenie zakresu działania poszczególnych stron umowy,</w:t>
      </w:r>
    </w:p>
    <w:p w14:paraId="6C684C35"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wykluczenie możliwości wypowiedzenia umowy konsorcjum przez któregokolwiek z jego członków do czasu wykonania zamówienia.</w:t>
      </w:r>
    </w:p>
    <w:p w14:paraId="5CF030BC" w14:textId="77777777" w:rsidR="00A26A05"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3B998760" w14:textId="6E14E6D5" w:rsidR="002533B2" w:rsidRPr="006B4AF1" w:rsidRDefault="00024C5C" w:rsidP="00524E7D">
      <w:pPr>
        <w:numPr>
          <w:ilvl w:val="0"/>
          <w:numId w:val="17"/>
        </w:numPr>
        <w:suppressAutoHyphens/>
        <w:spacing w:after="0" w:line="276" w:lineRule="auto"/>
        <w:ind w:left="284"/>
        <w:contextualSpacing/>
        <w:jc w:val="both"/>
        <w:rPr>
          <w:rFonts w:ascii="Arial" w:hAnsi="Arial" w:cs="Arial"/>
          <w:sz w:val="22"/>
          <w:szCs w:val="22"/>
        </w:rPr>
      </w:pPr>
      <w:r w:rsidRPr="00085F82">
        <w:rPr>
          <w:rFonts w:ascii="Arial" w:hAnsi="Arial" w:cs="Arial"/>
          <w:sz w:val="22"/>
          <w:szCs w:val="22"/>
        </w:rPr>
        <w:t>Przed podpisaniem umowy Zamawiający wezwie Wykonawcę do przedłożenia informacji o podwykonawcach.</w:t>
      </w:r>
    </w:p>
    <w:p w14:paraId="227FF718" w14:textId="77777777" w:rsidR="00A26A05" w:rsidRPr="006B4AF1" w:rsidRDefault="00A26A05" w:rsidP="00A742C5">
      <w:pPr>
        <w:spacing w:after="0" w:line="276" w:lineRule="auto"/>
        <w:rPr>
          <w:rFonts w:ascii="Arial" w:hAnsi="Arial" w:cs="Arial"/>
          <w:sz w:val="22"/>
          <w:szCs w:val="22"/>
        </w:rPr>
      </w:pPr>
    </w:p>
    <w:p w14:paraId="4700DDE2" w14:textId="4757F589"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XXI</w:t>
      </w:r>
      <w:r w:rsidR="00D90116" w:rsidRPr="006B4AF1">
        <w:rPr>
          <w:rFonts w:ascii="Arial" w:hAnsi="Arial" w:cs="Arial"/>
          <w:b/>
          <w:sz w:val="22"/>
          <w:szCs w:val="22"/>
        </w:rPr>
        <w:t>V</w:t>
      </w:r>
      <w:r w:rsidRPr="006B4AF1">
        <w:rPr>
          <w:rFonts w:ascii="Arial" w:hAnsi="Arial" w:cs="Arial"/>
          <w:b/>
          <w:sz w:val="22"/>
          <w:szCs w:val="22"/>
        </w:rPr>
        <w:t>: WYMAGANIA DOTYCZĄCE ZABEZPIECZENIA NALEŻYTEGO WYKONANIA UMOWY</w:t>
      </w:r>
    </w:p>
    <w:p w14:paraId="48473BFA" w14:textId="77777777" w:rsidR="00A26A05" w:rsidRPr="006B4AF1" w:rsidRDefault="00A26A05" w:rsidP="00A742C5">
      <w:pPr>
        <w:spacing w:after="0" w:line="276" w:lineRule="auto"/>
        <w:jc w:val="both"/>
        <w:rPr>
          <w:rFonts w:ascii="Arial" w:eastAsia="Times New Roman" w:hAnsi="Arial" w:cs="Arial"/>
          <w:sz w:val="22"/>
          <w:szCs w:val="22"/>
        </w:rPr>
      </w:pPr>
      <w:r w:rsidRPr="006B4AF1">
        <w:rPr>
          <w:rFonts w:ascii="Arial" w:eastAsia="Times New Roman" w:hAnsi="Arial" w:cs="Arial"/>
          <w:sz w:val="22"/>
          <w:szCs w:val="22"/>
        </w:rPr>
        <w:t xml:space="preserve">Zamawiający </w:t>
      </w:r>
      <w:r w:rsidRPr="006B4AF1">
        <w:rPr>
          <w:rFonts w:ascii="Arial" w:eastAsia="Times New Roman" w:hAnsi="Arial" w:cs="Arial"/>
          <w:b/>
          <w:bCs/>
          <w:sz w:val="22"/>
          <w:szCs w:val="22"/>
        </w:rPr>
        <w:t>nie wymaga</w:t>
      </w:r>
      <w:r w:rsidRPr="006B4AF1">
        <w:rPr>
          <w:rFonts w:ascii="Arial" w:eastAsia="Times New Roman" w:hAnsi="Arial" w:cs="Arial"/>
          <w:sz w:val="22"/>
          <w:szCs w:val="22"/>
        </w:rPr>
        <w:t xml:space="preserve"> wniesienia zabezpieczenia należytego wykonania umowy.</w:t>
      </w:r>
    </w:p>
    <w:p w14:paraId="086623CD" w14:textId="77777777" w:rsidR="00A26A05" w:rsidRPr="006B4AF1" w:rsidRDefault="00A26A05" w:rsidP="00A742C5">
      <w:pPr>
        <w:spacing w:after="0" w:line="276" w:lineRule="auto"/>
        <w:rPr>
          <w:rFonts w:ascii="Arial" w:hAnsi="Arial" w:cs="Arial"/>
          <w:sz w:val="22"/>
          <w:szCs w:val="22"/>
        </w:rPr>
      </w:pPr>
    </w:p>
    <w:p w14:paraId="0B207C16" w14:textId="14735127" w:rsidR="00A26A05" w:rsidRPr="006B4AF1" w:rsidRDefault="008F271F"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XXV: INFORMACJE O TREŚCI ZAWIERANEJ UMOWY ORAZ MOŻLIWOŚCI JEJ ZMIANY</w:t>
      </w:r>
    </w:p>
    <w:p w14:paraId="65FC05A5" w14:textId="727E67C1"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Wybrany Wykonawca jest zobowiązany do zawarcia umowy w sprawie zamówienia publicznego na warunkach określonych we </w:t>
      </w:r>
      <w:r w:rsidR="00282C75" w:rsidRPr="006B4AF1">
        <w:rPr>
          <w:rFonts w:ascii="Arial" w:eastAsia="Times New Roman" w:hAnsi="Arial" w:cs="Arial"/>
          <w:sz w:val="22"/>
          <w:szCs w:val="22"/>
        </w:rPr>
        <w:t>Istotnych Postanowieniach Umowy (IPU)</w:t>
      </w:r>
      <w:r w:rsidRPr="006B4AF1">
        <w:rPr>
          <w:rFonts w:ascii="Arial" w:eastAsia="Times New Roman" w:hAnsi="Arial" w:cs="Arial"/>
          <w:sz w:val="22"/>
          <w:szCs w:val="22"/>
        </w:rPr>
        <w:t>, stanowiący</w:t>
      </w:r>
      <w:r w:rsidR="000B7425" w:rsidRPr="006B4AF1">
        <w:rPr>
          <w:rFonts w:ascii="Arial" w:eastAsia="Times New Roman" w:hAnsi="Arial" w:cs="Arial"/>
          <w:sz w:val="22"/>
          <w:szCs w:val="22"/>
        </w:rPr>
        <w:t>ch</w:t>
      </w:r>
      <w:r w:rsidRPr="006B4AF1">
        <w:rPr>
          <w:rFonts w:ascii="Arial" w:eastAsia="Times New Roman" w:hAnsi="Arial" w:cs="Arial"/>
          <w:sz w:val="22"/>
          <w:szCs w:val="22"/>
        </w:rPr>
        <w:t xml:space="preserve"> </w:t>
      </w:r>
      <w:r w:rsidR="000B7425" w:rsidRPr="006B4AF1">
        <w:rPr>
          <w:rFonts w:ascii="Arial" w:eastAsia="Times New Roman" w:hAnsi="Arial" w:cs="Arial"/>
          <w:b/>
          <w:bCs/>
          <w:sz w:val="22"/>
          <w:szCs w:val="22"/>
        </w:rPr>
        <w:t>z</w:t>
      </w:r>
      <w:r w:rsidRPr="006B4AF1">
        <w:rPr>
          <w:rFonts w:ascii="Arial" w:eastAsia="Times New Roman" w:hAnsi="Arial" w:cs="Arial"/>
          <w:b/>
          <w:bCs/>
          <w:sz w:val="22"/>
          <w:szCs w:val="22"/>
        </w:rPr>
        <w:t xml:space="preserve">ałącznik nr </w:t>
      </w:r>
      <w:r w:rsidR="00A01875" w:rsidRPr="006B4AF1">
        <w:rPr>
          <w:rFonts w:ascii="Arial" w:eastAsia="Times New Roman" w:hAnsi="Arial" w:cs="Arial"/>
          <w:b/>
          <w:bCs/>
          <w:sz w:val="22"/>
          <w:szCs w:val="22"/>
        </w:rPr>
        <w:t>7</w:t>
      </w:r>
      <w:r w:rsidRPr="006B4AF1">
        <w:rPr>
          <w:rFonts w:ascii="Arial" w:eastAsia="Times New Roman" w:hAnsi="Arial" w:cs="Arial"/>
          <w:b/>
          <w:bCs/>
          <w:sz w:val="22"/>
          <w:szCs w:val="22"/>
        </w:rPr>
        <w:t xml:space="preserve"> do SWZ</w:t>
      </w:r>
      <w:r w:rsidRPr="006B4AF1">
        <w:rPr>
          <w:rFonts w:ascii="Arial" w:eastAsia="Times New Roman" w:hAnsi="Arial" w:cs="Arial"/>
          <w:sz w:val="22"/>
          <w:szCs w:val="22"/>
        </w:rPr>
        <w:t>.</w:t>
      </w:r>
    </w:p>
    <w:p w14:paraId="10717891" w14:textId="77777777"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lastRenderedPageBreak/>
        <w:t>Zakres świadczenia Wykonawcy wynikający z umowy jest tożsamy z jego zobowiązaniem zawartym w ofercie.</w:t>
      </w:r>
    </w:p>
    <w:p w14:paraId="6C2AFC2F" w14:textId="42AE2FDC"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xml:space="preserve"> oraz wskazanym w</w:t>
      </w:r>
      <w:r w:rsidR="00282C75" w:rsidRPr="006B4AF1">
        <w:rPr>
          <w:rFonts w:ascii="Arial" w:eastAsia="Times New Roman" w:hAnsi="Arial" w:cs="Arial"/>
          <w:sz w:val="22"/>
          <w:szCs w:val="22"/>
        </w:rPr>
        <w:t xml:space="preserve"> IPU</w:t>
      </w:r>
      <w:r w:rsidRPr="006B4AF1">
        <w:rPr>
          <w:rFonts w:ascii="Arial" w:eastAsia="Times New Roman" w:hAnsi="Arial" w:cs="Arial"/>
          <w:sz w:val="22"/>
          <w:szCs w:val="22"/>
        </w:rPr>
        <w:t xml:space="preserve"> stanowiący</w:t>
      </w:r>
      <w:r w:rsidR="000B7425" w:rsidRPr="006B4AF1">
        <w:rPr>
          <w:rFonts w:ascii="Arial" w:eastAsia="Times New Roman" w:hAnsi="Arial" w:cs="Arial"/>
          <w:sz w:val="22"/>
          <w:szCs w:val="22"/>
        </w:rPr>
        <w:t>ch</w:t>
      </w:r>
      <w:r w:rsidRPr="006B4AF1">
        <w:rPr>
          <w:rFonts w:ascii="Arial" w:eastAsia="Times New Roman" w:hAnsi="Arial" w:cs="Arial"/>
          <w:sz w:val="22"/>
          <w:szCs w:val="22"/>
        </w:rPr>
        <w:t xml:space="preserve"> </w:t>
      </w:r>
      <w:r w:rsidR="000B7425" w:rsidRPr="006B4AF1">
        <w:rPr>
          <w:rFonts w:ascii="Arial" w:eastAsia="Times New Roman" w:hAnsi="Arial" w:cs="Arial"/>
          <w:b/>
          <w:bCs/>
          <w:sz w:val="22"/>
          <w:szCs w:val="22"/>
        </w:rPr>
        <w:t>z</w:t>
      </w:r>
      <w:r w:rsidRPr="006B4AF1">
        <w:rPr>
          <w:rFonts w:ascii="Arial" w:eastAsia="Times New Roman" w:hAnsi="Arial" w:cs="Arial"/>
          <w:b/>
          <w:bCs/>
          <w:sz w:val="22"/>
          <w:szCs w:val="22"/>
        </w:rPr>
        <w:t xml:space="preserve">ałącznik nr </w:t>
      </w:r>
      <w:r w:rsidR="00A01875" w:rsidRPr="006B4AF1">
        <w:rPr>
          <w:rFonts w:ascii="Arial" w:eastAsia="Times New Roman" w:hAnsi="Arial" w:cs="Arial"/>
          <w:b/>
          <w:bCs/>
          <w:sz w:val="22"/>
          <w:szCs w:val="22"/>
        </w:rPr>
        <w:t>7</w:t>
      </w:r>
      <w:r w:rsidRPr="006B4AF1">
        <w:rPr>
          <w:rFonts w:ascii="Arial" w:eastAsia="Times New Roman" w:hAnsi="Arial" w:cs="Arial"/>
          <w:b/>
          <w:bCs/>
          <w:sz w:val="22"/>
          <w:szCs w:val="22"/>
        </w:rPr>
        <w:t xml:space="preserve"> do SWZ</w:t>
      </w:r>
      <w:r w:rsidRPr="006B4AF1">
        <w:rPr>
          <w:rFonts w:ascii="Arial" w:eastAsia="Times New Roman" w:hAnsi="Arial" w:cs="Arial"/>
          <w:sz w:val="22"/>
          <w:szCs w:val="22"/>
        </w:rPr>
        <w:t>.</w:t>
      </w:r>
    </w:p>
    <w:p w14:paraId="0EBB6AE7" w14:textId="01F00308" w:rsidR="00A26A05" w:rsidRPr="006B4AF1" w:rsidRDefault="008F271F" w:rsidP="00A742C5">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Zmiana umowy wymaga dla swej ważności, pod rygorem nieważności, zachowania formy pisemnej.</w:t>
      </w:r>
    </w:p>
    <w:p w14:paraId="6C40A177" w14:textId="77777777" w:rsidR="0043322C" w:rsidRPr="006B4AF1" w:rsidRDefault="0043322C" w:rsidP="00A742C5">
      <w:pPr>
        <w:spacing w:after="0" w:line="276" w:lineRule="auto"/>
        <w:rPr>
          <w:rFonts w:ascii="Arial" w:hAnsi="Arial" w:cs="Arial"/>
          <w:sz w:val="22"/>
          <w:szCs w:val="22"/>
        </w:rPr>
      </w:pPr>
    </w:p>
    <w:p w14:paraId="636CDED7" w14:textId="26FD0A7A" w:rsidR="00076AD8" w:rsidRPr="006B4AF1" w:rsidRDefault="00076AD8"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XXV</w:t>
      </w:r>
      <w:r w:rsidR="00D90116" w:rsidRPr="006B4AF1">
        <w:rPr>
          <w:rFonts w:ascii="Arial" w:hAnsi="Arial" w:cs="Arial"/>
          <w:b/>
          <w:sz w:val="22"/>
          <w:szCs w:val="22"/>
        </w:rPr>
        <w:t>I</w:t>
      </w:r>
      <w:r w:rsidRPr="006B4AF1">
        <w:rPr>
          <w:rFonts w:ascii="Arial" w:hAnsi="Arial" w:cs="Arial"/>
          <w:b/>
          <w:sz w:val="22"/>
          <w:szCs w:val="22"/>
        </w:rPr>
        <w:t>: POUCZENIE O ŚRODKACH OCHRONY PRAWNEJ PRZYSŁUGUJĄCYCH WYKONAWCY</w:t>
      </w:r>
    </w:p>
    <w:p w14:paraId="015A865D" w14:textId="6958B33E"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w:t>
      </w:r>
    </w:p>
    <w:p w14:paraId="08E14E58" w14:textId="0AE1460A"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008A6BD5" w:rsidRPr="006B4AF1">
        <w:rPr>
          <w:rFonts w:ascii="Arial" w:eastAsia="Times New Roman" w:hAnsi="Arial" w:cs="Arial"/>
          <w:sz w:val="22"/>
          <w:szCs w:val="22"/>
        </w:rPr>
        <w:t xml:space="preserve"> </w:t>
      </w:r>
      <w:r w:rsidRPr="006B4AF1">
        <w:rPr>
          <w:rFonts w:ascii="Arial" w:eastAsia="Times New Roman" w:hAnsi="Arial" w:cs="Arial"/>
          <w:sz w:val="22"/>
          <w:szCs w:val="22"/>
        </w:rPr>
        <w:t>oraz Rzecznikowi Małych i Średnich Przedsiębiorców.</w:t>
      </w:r>
    </w:p>
    <w:p w14:paraId="46872E0E" w14:textId="77777777"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przysługuje na:</w:t>
      </w:r>
    </w:p>
    <w:p w14:paraId="4AFEBB3F" w14:textId="77777777" w:rsidR="00076AD8" w:rsidRPr="006B4AF1" w:rsidRDefault="00076AD8" w:rsidP="00524E7D">
      <w:pPr>
        <w:pStyle w:val="Akapitzlist"/>
        <w:numPr>
          <w:ilvl w:val="1"/>
          <w:numId w:val="23"/>
        </w:numPr>
        <w:spacing w:after="0" w:line="276" w:lineRule="auto"/>
        <w:ind w:left="709"/>
        <w:jc w:val="both"/>
        <w:rPr>
          <w:rFonts w:ascii="Arial" w:hAnsi="Arial" w:cs="Arial"/>
          <w:sz w:val="22"/>
          <w:szCs w:val="22"/>
        </w:rPr>
      </w:pPr>
      <w:r w:rsidRPr="006B4AF1">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6B4AF1" w:rsidRDefault="00076AD8" w:rsidP="00524E7D">
      <w:pPr>
        <w:pStyle w:val="Akapitzlist"/>
        <w:numPr>
          <w:ilvl w:val="1"/>
          <w:numId w:val="23"/>
        </w:numPr>
        <w:spacing w:after="0" w:line="276" w:lineRule="auto"/>
        <w:ind w:left="709"/>
        <w:jc w:val="both"/>
        <w:rPr>
          <w:rFonts w:ascii="Arial" w:hAnsi="Arial" w:cs="Arial"/>
          <w:sz w:val="22"/>
          <w:szCs w:val="22"/>
        </w:rPr>
      </w:pPr>
      <w:r w:rsidRPr="006B4AF1">
        <w:rPr>
          <w:rFonts w:ascii="Arial" w:hAnsi="Arial" w:cs="Arial"/>
          <w:sz w:val="22"/>
          <w:szCs w:val="22"/>
        </w:rPr>
        <w:t>zaniechanie czynności w postępowaniu o udzielenie zamówienia do której zamawiający był obowiązany na podstawie ustawy;</w:t>
      </w:r>
    </w:p>
    <w:p w14:paraId="368FDA4A"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wnosi się w terminie:</w:t>
      </w:r>
    </w:p>
    <w:p w14:paraId="6F9CDF5A" w14:textId="77777777" w:rsidR="00076AD8" w:rsidRPr="006B4AF1" w:rsidRDefault="00076AD8" w:rsidP="00524E7D">
      <w:pPr>
        <w:pStyle w:val="Akapitzlist"/>
        <w:numPr>
          <w:ilvl w:val="1"/>
          <w:numId w:val="24"/>
        </w:numPr>
        <w:spacing w:after="0" w:line="276" w:lineRule="auto"/>
        <w:ind w:left="709"/>
        <w:jc w:val="both"/>
        <w:rPr>
          <w:rFonts w:ascii="Arial" w:hAnsi="Arial" w:cs="Arial"/>
          <w:sz w:val="22"/>
          <w:szCs w:val="22"/>
        </w:rPr>
      </w:pPr>
      <w:r w:rsidRPr="006B4AF1">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6B4AF1" w:rsidRDefault="00076AD8" w:rsidP="00524E7D">
      <w:pPr>
        <w:pStyle w:val="Akapitzlist"/>
        <w:numPr>
          <w:ilvl w:val="1"/>
          <w:numId w:val="24"/>
        </w:numPr>
        <w:spacing w:after="0" w:line="276" w:lineRule="auto"/>
        <w:ind w:left="709"/>
        <w:jc w:val="both"/>
        <w:rPr>
          <w:rFonts w:ascii="Arial" w:hAnsi="Arial" w:cs="Arial"/>
          <w:sz w:val="22"/>
          <w:szCs w:val="22"/>
        </w:rPr>
      </w:pPr>
      <w:r w:rsidRPr="006B4AF1">
        <w:rPr>
          <w:rFonts w:ascii="Arial" w:hAnsi="Arial" w:cs="Arial"/>
          <w:sz w:val="22"/>
          <w:szCs w:val="22"/>
        </w:rPr>
        <w:t>10 dni od dnia przekazania informacji o czynności zamawiającego stanowiącej podstawę jego wniesienia, jeżeli informacja została przekazana w sposób inny niż określony w pkt a).</w:t>
      </w:r>
    </w:p>
    <w:p w14:paraId="3563738B"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547C87" w14:textId="7F48B26A"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Na orzeczenie Izby oraz postanowienie Prezesa Izby, o którym mowa w art. 519 ust. 1 ustawy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stronom oraz uczestnikom postępowania odwoławczego przysługuje skarga do sądu.</w:t>
      </w:r>
    </w:p>
    <w:p w14:paraId="1B3A2980"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lastRenderedPageBreak/>
        <w:t>Prezes Izby przekazuje skargę wraz z aktami postępowania odwoławczego do sądu zamówień publicznych w terminie 7 dni od dnia jej otrzymania.</w:t>
      </w:r>
    </w:p>
    <w:p w14:paraId="44E36A2B" w14:textId="77777777" w:rsidR="00076AD8" w:rsidRPr="006B4AF1" w:rsidRDefault="00076AD8" w:rsidP="00A742C5">
      <w:pPr>
        <w:spacing w:after="0" w:line="276" w:lineRule="auto"/>
        <w:rPr>
          <w:rFonts w:ascii="Arial" w:hAnsi="Arial" w:cs="Arial"/>
          <w:sz w:val="22"/>
          <w:szCs w:val="22"/>
        </w:rPr>
      </w:pPr>
    </w:p>
    <w:p w14:paraId="0D7E5E1E" w14:textId="5487C4D5" w:rsidR="00076AD8" w:rsidRDefault="00076AD8" w:rsidP="009D0F55">
      <w:pPr>
        <w:spacing w:after="120" w:line="276" w:lineRule="auto"/>
        <w:jc w:val="both"/>
        <w:rPr>
          <w:rFonts w:ascii="Arial" w:hAnsi="Arial" w:cs="Arial"/>
          <w:b/>
          <w:sz w:val="22"/>
          <w:szCs w:val="22"/>
        </w:rPr>
      </w:pPr>
      <w:r w:rsidRPr="006B4AF1">
        <w:rPr>
          <w:rFonts w:ascii="Arial" w:hAnsi="Arial" w:cs="Arial"/>
          <w:b/>
          <w:sz w:val="22"/>
          <w:szCs w:val="22"/>
        </w:rPr>
        <w:t>ROZDZIAŁ XXVI</w:t>
      </w:r>
      <w:r w:rsidR="00D90116" w:rsidRPr="006B4AF1">
        <w:rPr>
          <w:rFonts w:ascii="Arial" w:hAnsi="Arial" w:cs="Arial"/>
          <w:b/>
          <w:sz w:val="22"/>
          <w:szCs w:val="22"/>
        </w:rPr>
        <w:t>I</w:t>
      </w:r>
      <w:r w:rsidRPr="006B4AF1">
        <w:rPr>
          <w:rFonts w:ascii="Arial" w:hAnsi="Arial" w:cs="Arial"/>
          <w:b/>
          <w:sz w:val="22"/>
          <w:szCs w:val="22"/>
        </w:rPr>
        <w:t xml:space="preserve">: </w:t>
      </w:r>
      <w:r w:rsidR="003C340A" w:rsidRPr="006B4AF1">
        <w:rPr>
          <w:rFonts w:ascii="Arial" w:hAnsi="Arial" w:cs="Arial"/>
          <w:b/>
          <w:sz w:val="22"/>
          <w:szCs w:val="22"/>
        </w:rPr>
        <w:t>KLAUZULA INFORMACYJNA DOTYCZĄCA RODO</w:t>
      </w:r>
    </w:p>
    <w:p w14:paraId="79489BCC" w14:textId="77777777" w:rsidR="003B257A" w:rsidRPr="00CD1745" w:rsidRDefault="003B257A" w:rsidP="003B257A">
      <w:pPr>
        <w:autoSpaceDE w:val="0"/>
        <w:autoSpaceDN w:val="0"/>
        <w:spacing w:after="0" w:line="276" w:lineRule="auto"/>
        <w:contextualSpacing/>
        <w:jc w:val="both"/>
        <w:rPr>
          <w:rFonts w:ascii="Arial" w:eastAsia="Calibri" w:hAnsi="Arial" w:cs="Arial"/>
          <w:kern w:val="0"/>
          <w:sz w:val="22"/>
          <w:szCs w:val="22"/>
          <w14:ligatures w14:val="none"/>
        </w:rPr>
      </w:pPr>
      <w:r w:rsidRPr="00FE2664">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CD1745">
        <w:rPr>
          <w:rFonts w:ascii="Arial" w:eastAsia="Calibri" w:hAnsi="Arial" w:cs="Arial"/>
          <w:kern w:val="0"/>
          <w:sz w:val="22"/>
          <w:szCs w:val="22"/>
          <w14:ligatures w14:val="none"/>
        </w:rPr>
        <w:t xml:space="preserve">informuję ponadto, że: </w:t>
      </w:r>
    </w:p>
    <w:p w14:paraId="718DC6EF" w14:textId="77777777" w:rsidR="003B257A" w:rsidRPr="00CD1745" w:rsidRDefault="003B257A" w:rsidP="003B257A">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Administratorem danych osobowych wykonawców jest Wojewódzki Urząd Pracy w Lublinie, ul. Obywatelska 4, 20-092 Lublin.</w:t>
      </w:r>
    </w:p>
    <w:p w14:paraId="6715B954" w14:textId="77777777" w:rsidR="003B257A" w:rsidRPr="00CD1745" w:rsidRDefault="003B257A" w:rsidP="003B257A">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CD1745">
          <w:rPr>
            <w:rFonts w:ascii="Arial" w:eastAsia="Calibri" w:hAnsi="Arial" w:cs="Arial"/>
            <w:color w:val="0000FF"/>
            <w:kern w:val="0"/>
            <w:sz w:val="22"/>
            <w:szCs w:val="22"/>
            <w:u w:val="single"/>
            <w14:ligatures w14:val="none"/>
          </w:rPr>
          <w:t>ochronadanych@wup.lublin.pl</w:t>
        </w:r>
      </w:hyperlink>
      <w:r w:rsidRPr="00CD1745">
        <w:rPr>
          <w:rFonts w:ascii="Arial" w:eastAsia="Calibri" w:hAnsi="Arial" w:cs="Arial"/>
          <w:kern w:val="0"/>
          <w:sz w:val="22"/>
          <w:szCs w:val="22"/>
          <w14:ligatures w14:val="none"/>
        </w:rPr>
        <w:t xml:space="preserve"> lub pisemnie na adres siedziby administratora. </w:t>
      </w:r>
    </w:p>
    <w:p w14:paraId="4773CB1E" w14:textId="77777777" w:rsidR="003B257A" w:rsidRPr="00CD1745" w:rsidRDefault="003B257A" w:rsidP="003B257A">
      <w:p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Z inspektorem ochrony danych można się kontaktować we wszystkich sprawach dotyczących przetwarzania danych osobowych oraz korzystania z praw związanych z przetwarzaniem danych.</w:t>
      </w:r>
    </w:p>
    <w:p w14:paraId="4044248D" w14:textId="77777777" w:rsidR="003B257A" w:rsidRPr="00CD1745" w:rsidRDefault="003B257A" w:rsidP="003B257A">
      <w:pPr>
        <w:numPr>
          <w:ilvl w:val="0"/>
          <w:numId w:val="26"/>
        </w:numPr>
        <w:spacing w:after="0" w:line="276" w:lineRule="auto"/>
        <w:ind w:left="426"/>
        <w:contextualSpacing/>
        <w:jc w:val="both"/>
        <w:rPr>
          <w:rFonts w:ascii="Arial" w:eastAsia="Calibri" w:hAnsi="Arial" w:cs="Arial"/>
          <w:b/>
          <w:bCs/>
          <w:kern w:val="0"/>
          <w:sz w:val="22"/>
          <w:szCs w:val="22"/>
          <w14:ligatures w14:val="none"/>
        </w:rPr>
      </w:pPr>
      <w:r w:rsidRPr="00CD1745">
        <w:rPr>
          <w:rFonts w:ascii="Arial" w:eastAsia="Calibri" w:hAnsi="Arial" w:cs="Arial"/>
          <w:kern w:val="0"/>
          <w:sz w:val="22"/>
          <w:szCs w:val="22"/>
          <w14:ligatures w14:val="none"/>
        </w:rPr>
        <w:t xml:space="preserve">Dane osobowe przetwarzane będą na podstawie art. 6 ust. 1 lit. c RODO </w:t>
      </w:r>
      <w:r w:rsidRPr="00CD1745">
        <w:rPr>
          <w:rFonts w:ascii="Arial" w:eastAsia="Calibri" w:hAnsi="Arial" w:cs="Arial"/>
          <w:sz w:val="22"/>
          <w:szCs w:val="22"/>
        </w:rPr>
        <w:t xml:space="preserve">w związku z ustawą prawo zamówień publicznych, </w:t>
      </w:r>
      <w:r w:rsidRPr="00CD1745">
        <w:rPr>
          <w:rFonts w:ascii="Arial" w:eastAsia="Calibri" w:hAnsi="Arial" w:cs="Arial"/>
          <w:kern w:val="0"/>
          <w:sz w:val="22"/>
          <w:szCs w:val="22"/>
          <w14:ligatures w14:val="none"/>
        </w:rPr>
        <w:t xml:space="preserve">w celu związanym z przedmiotowym postępowaniem o udzielenie zamówienia. </w:t>
      </w:r>
    </w:p>
    <w:p w14:paraId="113B0938" w14:textId="77777777" w:rsidR="003B257A" w:rsidRPr="00CD1745" w:rsidRDefault="003B257A" w:rsidP="003B257A">
      <w:pPr>
        <w:pStyle w:val="Akapitzlist"/>
        <w:numPr>
          <w:ilvl w:val="0"/>
          <w:numId w:val="26"/>
        </w:numPr>
        <w:autoSpaceDE w:val="0"/>
        <w:autoSpaceDN w:val="0"/>
        <w:spacing w:after="0" w:line="259" w:lineRule="auto"/>
        <w:ind w:left="426"/>
        <w:jc w:val="both"/>
        <w:rPr>
          <w:rFonts w:ascii="Arial" w:eastAsia="Calibri" w:hAnsi="Arial" w:cs="Arial"/>
          <w:sz w:val="22"/>
          <w:szCs w:val="22"/>
          <w14:ligatures w14:val="none"/>
        </w:rPr>
      </w:pPr>
      <w:r w:rsidRPr="00CD1745">
        <w:rPr>
          <w:rFonts w:ascii="Arial" w:eastAsia="Calibri" w:hAnsi="Arial" w:cs="Arial"/>
          <w:sz w:val="22"/>
          <w:szCs w:val="22"/>
        </w:rPr>
        <w:t>Odbiorcami danych osobowych wykonawców mogą być/będą</w:t>
      </w:r>
      <w:r w:rsidRPr="00CD1745">
        <w:rPr>
          <w:rFonts w:ascii="Arial" w:eastAsia="Calibri" w:hAnsi="Arial" w:cs="Arial"/>
          <w:sz w:val="22"/>
          <w:szCs w:val="22"/>
          <w14:ligatures w14:val="none"/>
        </w:rPr>
        <w:t xml:space="preserve"> podmioty świadczące na rzecz Administratora usługi związane z obsługą i rozwojem systemów teleinformatycznych oraz zapewnieniem łączności, w szczególności dostawcy rozwiązań IT i operatorzy telekomunikacyjni, o</w:t>
      </w:r>
      <w:r w:rsidRPr="00CD1745">
        <w:rPr>
          <w:rFonts w:ascii="Arial" w:eastAsia="Calibri" w:hAnsi="Arial" w:cs="Arial"/>
          <w:sz w:val="22"/>
          <w:szCs w:val="22"/>
        </w:rPr>
        <w:t xml:space="preserve">soby lub podmioty, którym udostępniona zostanie dokumentacja postępowania w oparciu o art. 18 oraz art. 74 ustawy </w:t>
      </w:r>
      <w:proofErr w:type="spellStart"/>
      <w:r w:rsidRPr="00CD1745">
        <w:rPr>
          <w:rFonts w:ascii="Arial" w:eastAsia="Calibri" w:hAnsi="Arial" w:cs="Arial"/>
          <w:sz w:val="22"/>
          <w:szCs w:val="22"/>
        </w:rPr>
        <w:t>Pzp</w:t>
      </w:r>
      <w:proofErr w:type="spellEnd"/>
      <w:r w:rsidRPr="00CD1745">
        <w:rPr>
          <w:rFonts w:ascii="Arial" w:eastAsia="Calibri" w:hAnsi="Arial" w:cs="Arial"/>
          <w:sz w:val="22"/>
          <w:szCs w:val="22"/>
        </w:rPr>
        <w:t>,</w:t>
      </w:r>
      <w:r w:rsidRPr="00CD1745">
        <w:rPr>
          <w:rFonts w:ascii="Arial" w:eastAsia="Calibri" w:hAnsi="Arial" w:cs="Arial"/>
          <w:sz w:val="22"/>
          <w:szCs w:val="22"/>
          <w14:ligatures w14:val="none"/>
        </w:rPr>
        <w:t xml:space="preserve"> </w:t>
      </w:r>
      <w:r w:rsidRPr="00CD1745">
        <w:rPr>
          <w:rFonts w:ascii="Arial" w:eastAsia="Calibri" w:hAnsi="Arial" w:cs="Arial"/>
          <w:sz w:val="22"/>
          <w:szCs w:val="22"/>
        </w:rPr>
        <w:t>a także innym właściwym organom upoważnionym zgodnie z obowiązującym prawem</w:t>
      </w:r>
      <w:r w:rsidRPr="00CD1745">
        <w:rPr>
          <w:rFonts w:ascii="Arial" w:eastAsia="Calibri" w:hAnsi="Arial" w:cs="Arial"/>
          <w:kern w:val="0"/>
          <w:sz w:val="22"/>
          <w:szCs w:val="22"/>
          <w14:ligatures w14:val="none"/>
        </w:rPr>
        <w:t xml:space="preserve"> oraz</w:t>
      </w:r>
      <w:r w:rsidRPr="00CD1745">
        <w:rPr>
          <w:rFonts w:ascii="Arial" w:eastAsia="Calibri" w:hAnsi="Arial" w:cs="Arial"/>
          <w:sz w:val="22"/>
          <w:szCs w:val="22"/>
          <w14:ligatures w14:val="none"/>
        </w:rPr>
        <w:t xml:space="preserve"> jeśli dotyczy: </w:t>
      </w:r>
      <w:r w:rsidRPr="00CD1745">
        <w:rPr>
          <w:rFonts w:ascii="Arial" w:eastAsia="Calibri" w:hAnsi="Arial" w:cs="Arial"/>
          <w:sz w:val="22"/>
          <w:szCs w:val="22"/>
        </w:rPr>
        <w:t xml:space="preserve">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poz. 1079, z późn.zm.) oraz upoważnione podmioty realizujące kontrole i audyty programu Fundusze Europejskie dla Lubelskiego 2021-2027. </w:t>
      </w:r>
    </w:p>
    <w:p w14:paraId="20DD7493" w14:textId="77777777" w:rsidR="003B257A" w:rsidRPr="00CD1745" w:rsidRDefault="003B257A" w:rsidP="003B257A">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sz w:val="22"/>
          <w:szCs w:val="22"/>
        </w:rPr>
        <w:t>Dane osobowe wykonawców będą przechowywane, przez okres 10 lat od dnia zakończenia postępowania o udzielenie zamówienia, zgodnie z obowiązującymi u Zamawiającego przepisami o archiwizacji, lub w terminie określonym w Umowie o dofinansowanie projektu.</w:t>
      </w:r>
    </w:p>
    <w:p w14:paraId="6ACDECF6" w14:textId="77777777" w:rsidR="003B257A" w:rsidRPr="00CD1745" w:rsidRDefault="003B257A" w:rsidP="003B257A">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 odniesieniu do danych osobowych wykonawców decyzje nie będą podejmowane w sposób zautomatyzowany, stosownie do art. 22 RODO.</w:t>
      </w:r>
    </w:p>
    <w:p w14:paraId="79089718" w14:textId="77777777" w:rsidR="003B257A" w:rsidRPr="00CD1745" w:rsidRDefault="003B257A" w:rsidP="003B257A">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Wykonawcy posiadają:</w:t>
      </w:r>
    </w:p>
    <w:p w14:paraId="59996C21"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15 RODO prawo dostępu do danych osobowych ich dotyczących;</w:t>
      </w:r>
    </w:p>
    <w:p w14:paraId="6DD603EE"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16 RODO prawo do sprostowania danych osobowych;</w:t>
      </w:r>
    </w:p>
    <w:p w14:paraId="4661A86A"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2B86B42A"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69BA77F0" w14:textId="77777777" w:rsidR="003B257A" w:rsidRPr="00CD1745" w:rsidRDefault="003B257A" w:rsidP="003B257A">
      <w:pPr>
        <w:pStyle w:val="Akapitzlist"/>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Nie przysługuje wykonawcom:</w:t>
      </w:r>
    </w:p>
    <w:p w14:paraId="3198135F"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 związku z art. 17 ust. 3 lit. b, d lub e RODO prawo do usunięcia danych osobowych;</w:t>
      </w:r>
    </w:p>
    <w:p w14:paraId="322BED8B"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prawo do przenoszenia danych osobowych, o którym mowa w art. 20 RODO;</w:t>
      </w:r>
    </w:p>
    <w:p w14:paraId="5A44B2A7" w14:textId="77777777" w:rsidR="003B257A" w:rsidRPr="00CD1745" w:rsidRDefault="003B257A" w:rsidP="003B257A">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1886A39C" w14:textId="77777777" w:rsidR="003B257A" w:rsidRPr="00CD1745" w:rsidRDefault="003B257A" w:rsidP="003B257A">
      <w:pPr>
        <w:rPr>
          <w:rFonts w:ascii="Arial" w:hAnsi="Arial" w:cs="Arial"/>
        </w:rPr>
      </w:pPr>
    </w:p>
    <w:p w14:paraId="21DF73BD" w14:textId="77777777" w:rsidR="00CE514E" w:rsidRDefault="00CE514E" w:rsidP="009D0F55">
      <w:pPr>
        <w:spacing w:after="120" w:line="276" w:lineRule="auto"/>
        <w:jc w:val="both"/>
        <w:rPr>
          <w:rFonts w:ascii="Arial" w:hAnsi="Arial" w:cs="Arial"/>
          <w:b/>
          <w:sz w:val="22"/>
          <w:szCs w:val="22"/>
        </w:rPr>
      </w:pPr>
    </w:p>
    <w:p w14:paraId="08E8F2ED" w14:textId="77777777" w:rsidR="003B257A" w:rsidRPr="006B4AF1" w:rsidRDefault="003B257A" w:rsidP="009D0F55">
      <w:pPr>
        <w:spacing w:after="120" w:line="276" w:lineRule="auto"/>
        <w:jc w:val="both"/>
        <w:rPr>
          <w:rFonts w:ascii="Arial" w:hAnsi="Arial" w:cs="Arial"/>
          <w:b/>
          <w:sz w:val="22"/>
          <w:szCs w:val="22"/>
        </w:rPr>
      </w:pPr>
    </w:p>
    <w:p w14:paraId="11C53E72" w14:textId="77970966" w:rsidR="00076AD8" w:rsidRPr="006B4AF1" w:rsidRDefault="00076AD8" w:rsidP="00C14D29">
      <w:pPr>
        <w:spacing w:after="60" w:line="276" w:lineRule="auto"/>
        <w:jc w:val="both"/>
        <w:outlineLvl w:val="1"/>
        <w:rPr>
          <w:rFonts w:ascii="Arial" w:hAnsi="Arial" w:cs="Arial"/>
          <w:b/>
          <w:sz w:val="22"/>
          <w:szCs w:val="22"/>
        </w:rPr>
      </w:pPr>
      <w:r w:rsidRPr="006B4AF1">
        <w:rPr>
          <w:rFonts w:ascii="Arial" w:hAnsi="Arial" w:cs="Arial"/>
          <w:b/>
          <w:sz w:val="22"/>
          <w:szCs w:val="22"/>
        </w:rPr>
        <w:lastRenderedPageBreak/>
        <w:t>ROZDZIAŁ XXVI</w:t>
      </w:r>
      <w:r w:rsidR="00D90116" w:rsidRPr="006B4AF1">
        <w:rPr>
          <w:rFonts w:ascii="Arial" w:hAnsi="Arial" w:cs="Arial"/>
          <w:b/>
          <w:sz w:val="22"/>
          <w:szCs w:val="22"/>
        </w:rPr>
        <w:t>I</w:t>
      </w:r>
      <w:r w:rsidRPr="006B4AF1">
        <w:rPr>
          <w:rFonts w:ascii="Arial" w:hAnsi="Arial" w:cs="Arial"/>
          <w:b/>
          <w:sz w:val="22"/>
          <w:szCs w:val="22"/>
        </w:rPr>
        <w:t>I: SPIS ZAŁĄCZNIKÓW</w:t>
      </w:r>
      <w:r w:rsidR="00177CBA" w:rsidRPr="006B4AF1">
        <w:rPr>
          <w:rFonts w:ascii="Arial" w:hAnsi="Arial" w:cs="Arial"/>
          <w:b/>
          <w:sz w:val="22"/>
          <w:szCs w:val="22"/>
        </w:rPr>
        <w:t xml:space="preserve"> DO SWZ.</w:t>
      </w:r>
    </w:p>
    <w:p w14:paraId="083B49F0" w14:textId="00E54EA4" w:rsidR="00076AD8" w:rsidRPr="006B4AF1" w:rsidRDefault="00076AD8"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Formularz Ofert</w:t>
      </w:r>
      <w:r w:rsidR="000B7425" w:rsidRPr="006B4AF1">
        <w:rPr>
          <w:rFonts w:ascii="Arial" w:eastAsia="Times New Roman" w:hAnsi="Arial" w:cs="Arial"/>
          <w:sz w:val="22"/>
          <w:szCs w:val="22"/>
        </w:rPr>
        <w:t>owy</w:t>
      </w:r>
      <w:r w:rsidRPr="006B4AF1">
        <w:rPr>
          <w:rFonts w:ascii="Arial" w:eastAsia="Times New Roman" w:hAnsi="Arial" w:cs="Arial"/>
          <w:sz w:val="22"/>
          <w:szCs w:val="22"/>
        </w:rPr>
        <w:t xml:space="preserve"> – załącznik 1</w:t>
      </w:r>
      <w:r w:rsidR="000B7425" w:rsidRPr="006B4AF1">
        <w:rPr>
          <w:rFonts w:ascii="Arial" w:eastAsia="Times New Roman" w:hAnsi="Arial" w:cs="Arial"/>
          <w:sz w:val="22"/>
          <w:szCs w:val="22"/>
        </w:rPr>
        <w:t>,</w:t>
      </w:r>
    </w:p>
    <w:p w14:paraId="69672892" w14:textId="78018C16" w:rsidR="00076AD8" w:rsidRPr="006B4AF1" w:rsidRDefault="00076AD8" w:rsidP="004C212F">
      <w:pPr>
        <w:numPr>
          <w:ilvl w:val="0"/>
          <w:numId w:val="25"/>
        </w:numPr>
        <w:spacing w:after="0" w:line="276" w:lineRule="auto"/>
        <w:jc w:val="both"/>
        <w:textAlignment w:val="baseline"/>
        <w:rPr>
          <w:rFonts w:ascii="Arial" w:eastAsia="Times New Roman" w:hAnsi="Arial" w:cs="Arial"/>
          <w:sz w:val="22"/>
          <w:szCs w:val="22"/>
        </w:rPr>
      </w:pPr>
      <w:bookmarkStart w:id="16" w:name="_Hlk103158480"/>
      <w:r w:rsidRPr="006B4AF1">
        <w:rPr>
          <w:rFonts w:ascii="Arial" w:eastAsia="Times New Roman" w:hAnsi="Arial" w:cs="Arial"/>
          <w:sz w:val="22"/>
          <w:szCs w:val="22"/>
        </w:rPr>
        <w:t>Oświadczenie Wykonawcy</w:t>
      </w:r>
      <w:r w:rsidR="004F48CD" w:rsidRPr="006B4AF1">
        <w:rPr>
          <w:rFonts w:ascii="Arial" w:eastAsia="Times New Roman" w:hAnsi="Arial" w:cs="Arial"/>
          <w:sz w:val="22"/>
          <w:szCs w:val="22"/>
        </w:rPr>
        <w:t xml:space="preserve"> o spełnianiu warunków i braku podstaw do wykluczenia </w:t>
      </w:r>
      <w:r w:rsidRPr="006B4AF1">
        <w:rPr>
          <w:rFonts w:ascii="Arial" w:eastAsia="Times New Roman" w:hAnsi="Arial" w:cs="Arial"/>
          <w:sz w:val="22"/>
          <w:szCs w:val="22"/>
        </w:rPr>
        <w:t xml:space="preserve">– załącznik </w:t>
      </w:r>
      <w:r w:rsidR="004F48CD" w:rsidRPr="006B4AF1">
        <w:rPr>
          <w:rFonts w:ascii="Arial" w:eastAsia="Times New Roman" w:hAnsi="Arial" w:cs="Arial"/>
          <w:sz w:val="22"/>
          <w:szCs w:val="22"/>
        </w:rPr>
        <w:t>2</w:t>
      </w:r>
      <w:r w:rsidR="000B7425" w:rsidRPr="006B4AF1">
        <w:rPr>
          <w:rFonts w:ascii="Arial" w:eastAsia="Times New Roman" w:hAnsi="Arial" w:cs="Arial"/>
          <w:sz w:val="22"/>
          <w:szCs w:val="22"/>
        </w:rPr>
        <w:t>,</w:t>
      </w:r>
    </w:p>
    <w:p w14:paraId="3942A90D" w14:textId="62BF2E7F" w:rsidR="005A69E9" w:rsidRPr="006B4AF1"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Oświadczenie podmiotu udostępniającego zasoby – załącznik nr </w:t>
      </w:r>
      <w:r w:rsidR="004F48CD" w:rsidRPr="006B4AF1">
        <w:rPr>
          <w:rFonts w:ascii="Arial" w:eastAsia="Times New Roman" w:hAnsi="Arial" w:cs="Arial"/>
          <w:sz w:val="22"/>
          <w:szCs w:val="22"/>
        </w:rPr>
        <w:t>3</w:t>
      </w:r>
      <w:r w:rsidR="000B7425" w:rsidRPr="006B4AF1">
        <w:rPr>
          <w:rFonts w:ascii="Arial" w:eastAsia="Times New Roman" w:hAnsi="Arial" w:cs="Arial"/>
          <w:sz w:val="22"/>
          <w:szCs w:val="22"/>
        </w:rPr>
        <w:t>,</w:t>
      </w:r>
    </w:p>
    <w:bookmarkEnd w:id="16"/>
    <w:p w14:paraId="53AF92B1" w14:textId="1B264C1B" w:rsidR="00076AD8" w:rsidRPr="006B4AF1" w:rsidRDefault="001B0275"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Oświadczenie Wykonawców wspólnie ubiegających się o zam</w:t>
      </w:r>
      <w:r w:rsidR="002550C4" w:rsidRPr="006B4AF1">
        <w:rPr>
          <w:rFonts w:ascii="Arial" w:eastAsia="Times New Roman" w:hAnsi="Arial" w:cs="Arial"/>
          <w:sz w:val="22"/>
          <w:szCs w:val="22"/>
        </w:rPr>
        <w:t>ówienie</w:t>
      </w:r>
      <w:r w:rsidR="00834104" w:rsidRPr="006B4AF1">
        <w:rPr>
          <w:rFonts w:ascii="Arial" w:eastAsia="Times New Roman" w:hAnsi="Arial" w:cs="Arial"/>
          <w:sz w:val="22"/>
          <w:szCs w:val="22"/>
        </w:rPr>
        <w:t xml:space="preserve"> – załącznik </w:t>
      </w:r>
      <w:r w:rsidR="004F48CD" w:rsidRPr="006B4AF1">
        <w:rPr>
          <w:rFonts w:ascii="Arial" w:eastAsia="Times New Roman" w:hAnsi="Arial" w:cs="Arial"/>
          <w:sz w:val="22"/>
          <w:szCs w:val="22"/>
        </w:rPr>
        <w:t>4</w:t>
      </w:r>
      <w:r w:rsidR="000B7425" w:rsidRPr="006B4AF1">
        <w:rPr>
          <w:rFonts w:ascii="Arial" w:eastAsia="Times New Roman" w:hAnsi="Arial" w:cs="Arial"/>
          <w:sz w:val="22"/>
          <w:szCs w:val="22"/>
        </w:rPr>
        <w:t>,</w:t>
      </w:r>
    </w:p>
    <w:p w14:paraId="6A69241A" w14:textId="220F8212" w:rsidR="005A69E9" w:rsidRPr="006B4AF1"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Zobowiązanie podmiotu udostępniającego zasoby – załącznik nr </w:t>
      </w:r>
      <w:r w:rsidR="004F48CD" w:rsidRPr="006B4AF1">
        <w:rPr>
          <w:rFonts w:ascii="Arial" w:eastAsia="Times New Roman" w:hAnsi="Arial" w:cs="Arial"/>
          <w:sz w:val="22"/>
          <w:szCs w:val="22"/>
        </w:rPr>
        <w:t>5</w:t>
      </w:r>
      <w:r w:rsidR="000B7425" w:rsidRPr="006B4AF1">
        <w:rPr>
          <w:rFonts w:ascii="Arial" w:eastAsia="Times New Roman" w:hAnsi="Arial" w:cs="Arial"/>
          <w:sz w:val="22"/>
          <w:szCs w:val="22"/>
        </w:rPr>
        <w:t>,</w:t>
      </w:r>
    </w:p>
    <w:p w14:paraId="58CCFEBC" w14:textId="08428154" w:rsidR="004F48CD" w:rsidRPr="006B4AF1" w:rsidRDefault="004F48CD"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hAnsi="Arial" w:cs="Arial"/>
          <w:sz w:val="22"/>
          <w:szCs w:val="22"/>
        </w:rPr>
        <w:t xml:space="preserve">Wykaz </w:t>
      </w:r>
      <w:r w:rsidR="004C6886" w:rsidRPr="006B4AF1">
        <w:rPr>
          <w:rFonts w:ascii="Arial" w:hAnsi="Arial" w:cs="Arial"/>
          <w:sz w:val="22"/>
          <w:szCs w:val="22"/>
        </w:rPr>
        <w:t>dostaw</w:t>
      </w:r>
      <w:r w:rsidRPr="006B4AF1">
        <w:rPr>
          <w:rFonts w:ascii="Arial" w:hAnsi="Arial" w:cs="Arial"/>
          <w:sz w:val="22"/>
          <w:szCs w:val="22"/>
        </w:rPr>
        <w:t xml:space="preserve"> – załącznik 6</w:t>
      </w:r>
      <w:r w:rsidR="000B7425" w:rsidRPr="006B4AF1">
        <w:rPr>
          <w:rFonts w:ascii="Arial" w:hAnsi="Arial" w:cs="Arial"/>
          <w:sz w:val="22"/>
          <w:szCs w:val="22"/>
        </w:rPr>
        <w:t>,</w:t>
      </w:r>
    </w:p>
    <w:p w14:paraId="392DE72D" w14:textId="548E50AD" w:rsidR="007D2198" w:rsidRPr="006B4AF1"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Istotne postanowienia umowy – załącznik </w:t>
      </w:r>
      <w:r w:rsidR="00741F1F" w:rsidRPr="006B4AF1">
        <w:rPr>
          <w:rFonts w:ascii="Arial" w:eastAsia="Times New Roman" w:hAnsi="Arial" w:cs="Arial"/>
          <w:sz w:val="22"/>
          <w:szCs w:val="22"/>
        </w:rPr>
        <w:t>7</w:t>
      </w:r>
      <w:r w:rsidR="000B7425" w:rsidRPr="006B4AF1">
        <w:rPr>
          <w:rFonts w:ascii="Arial" w:eastAsia="Times New Roman" w:hAnsi="Arial" w:cs="Arial"/>
          <w:sz w:val="22"/>
          <w:szCs w:val="22"/>
        </w:rPr>
        <w:t>,</w:t>
      </w:r>
    </w:p>
    <w:p w14:paraId="326BEA5C" w14:textId="488A4DF4" w:rsidR="006C16FE" w:rsidRPr="00862AA9" w:rsidRDefault="007D2198" w:rsidP="00832942">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Opis przedmiotu zamówienia – załącznik </w:t>
      </w:r>
      <w:r w:rsidR="00741F1F" w:rsidRPr="006B4AF1">
        <w:rPr>
          <w:rFonts w:ascii="Arial" w:eastAsia="Times New Roman" w:hAnsi="Arial" w:cs="Arial"/>
          <w:sz w:val="22"/>
          <w:szCs w:val="22"/>
        </w:rPr>
        <w:t>8</w:t>
      </w:r>
      <w:r w:rsidR="000B7425" w:rsidRPr="006B4AF1">
        <w:rPr>
          <w:rFonts w:ascii="Arial" w:eastAsia="Times New Roman" w:hAnsi="Arial" w:cs="Arial"/>
          <w:sz w:val="22"/>
          <w:szCs w:val="22"/>
        </w:rPr>
        <w:t>.</w:t>
      </w:r>
    </w:p>
    <w:sectPr w:rsidR="006C16FE" w:rsidRPr="00862AA9" w:rsidSect="00201E10">
      <w:footerReference w:type="default" r:id="rId50"/>
      <w:headerReference w:type="first" r:id="rId51"/>
      <w:pgSz w:w="11906" w:h="16838"/>
      <w:pgMar w:top="851"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0B5C" w14:textId="77777777" w:rsidR="00FC594D" w:rsidRDefault="00FC594D" w:rsidP="00AB406B">
      <w:pPr>
        <w:spacing w:after="0" w:line="240" w:lineRule="auto"/>
      </w:pPr>
      <w:r>
        <w:separator/>
      </w:r>
    </w:p>
  </w:endnote>
  <w:endnote w:type="continuationSeparator" w:id="0">
    <w:p w14:paraId="19FC5EE2" w14:textId="77777777" w:rsidR="00FC594D" w:rsidRDefault="00FC594D" w:rsidP="00AB406B">
      <w:pPr>
        <w:spacing w:after="0" w:line="240" w:lineRule="auto"/>
      </w:pPr>
      <w:r>
        <w:continuationSeparator/>
      </w:r>
    </w:p>
  </w:endnote>
  <w:endnote w:type="continuationNotice" w:id="1">
    <w:p w14:paraId="3EBDBED6" w14:textId="77777777" w:rsidR="00FC594D" w:rsidRDefault="00FC5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3CEB" w14:textId="77777777" w:rsidR="00FC594D" w:rsidRDefault="00FC594D" w:rsidP="00AB406B">
      <w:pPr>
        <w:spacing w:after="0" w:line="240" w:lineRule="auto"/>
      </w:pPr>
      <w:r>
        <w:separator/>
      </w:r>
    </w:p>
  </w:footnote>
  <w:footnote w:type="continuationSeparator" w:id="0">
    <w:p w14:paraId="3488AE9D" w14:textId="77777777" w:rsidR="00FC594D" w:rsidRDefault="00FC594D" w:rsidP="00AB406B">
      <w:pPr>
        <w:spacing w:after="0" w:line="240" w:lineRule="auto"/>
      </w:pPr>
      <w:r>
        <w:continuationSeparator/>
      </w:r>
    </w:p>
  </w:footnote>
  <w:footnote w:type="continuationNotice" w:id="1">
    <w:p w14:paraId="54A02140" w14:textId="77777777" w:rsidR="00FC594D" w:rsidRDefault="00FC5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3666" w14:textId="46A3F29F" w:rsidR="00C01058" w:rsidRDefault="008A083D" w:rsidP="00C01058">
    <w:pPr>
      <w:tabs>
        <w:tab w:val="center" w:pos="4536"/>
        <w:tab w:val="right" w:pos="9072"/>
      </w:tabs>
      <w:spacing w:after="0"/>
      <w:rPr>
        <w:color w:val="000000"/>
      </w:rPr>
    </w:pPr>
    <w:r w:rsidRPr="00C31BC0">
      <w:rPr>
        <w:noProof/>
        <w:color w:val="000000"/>
        <w:highlight w:val="yellow"/>
      </w:rPr>
      <w:drawing>
        <wp:inline distT="0" distB="0" distL="0" distR="0" wp14:anchorId="1A9FA22B" wp14:editId="791D0E61">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00F02"/>
    <w:multiLevelType w:val="hybridMultilevel"/>
    <w:tmpl w:val="9AAAE4F2"/>
    <w:lvl w:ilvl="0" w:tplc="04150017">
      <w:start w:val="1"/>
      <w:numFmt w:val="lowerLetter"/>
      <w:lvlText w:val="%1)"/>
      <w:lvlJc w:val="left"/>
      <w:pPr>
        <w:ind w:left="720" w:hanging="360"/>
      </w:pPr>
    </w:lvl>
    <w:lvl w:ilvl="1" w:tplc="C4D6E0F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F83E32"/>
    <w:multiLevelType w:val="hybridMultilevel"/>
    <w:tmpl w:val="7B5E491A"/>
    <w:lvl w:ilvl="0" w:tplc="04150011">
      <w:start w:val="1"/>
      <w:numFmt w:val="decimal"/>
      <w:lvlText w:val="%1)"/>
      <w:lvlJc w:val="left"/>
      <w:pPr>
        <w:ind w:left="1637"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6A57437"/>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6F7759"/>
    <w:multiLevelType w:val="hybridMultilevel"/>
    <w:tmpl w:val="7C9615CC"/>
    <w:lvl w:ilvl="0" w:tplc="3BE08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AA37EF"/>
    <w:multiLevelType w:val="hybridMultilevel"/>
    <w:tmpl w:val="F0CC87EA"/>
    <w:lvl w:ilvl="0" w:tplc="8BE8A7C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3"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1720D"/>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2E2162"/>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7" w15:restartNumberingAfterBreak="0">
    <w:nsid w:val="27E00662"/>
    <w:multiLevelType w:val="hybridMultilevel"/>
    <w:tmpl w:val="B59A5EFA"/>
    <w:lvl w:ilvl="0" w:tplc="0DDE7A42">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9650D"/>
    <w:multiLevelType w:val="hybridMultilevel"/>
    <w:tmpl w:val="F8B4C4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4"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F34903"/>
    <w:multiLevelType w:val="multilevel"/>
    <w:tmpl w:val="796A4D2A"/>
    <w:lvl w:ilvl="0">
      <w:start w:val="1"/>
      <w:numFmt w:val="decimal"/>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8"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30" w15:restartNumberingAfterBreak="0">
    <w:nsid w:val="4EBB1D4E"/>
    <w:multiLevelType w:val="hybridMultilevel"/>
    <w:tmpl w:val="B7AE3B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4"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ED211A"/>
    <w:multiLevelType w:val="hybridMultilevel"/>
    <w:tmpl w:val="09ECFD6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37"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0" w15:restartNumberingAfterBreak="0">
    <w:nsid w:val="66701CF2"/>
    <w:multiLevelType w:val="multilevel"/>
    <w:tmpl w:val="58226FF0"/>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3"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5"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77EA0F06"/>
    <w:multiLevelType w:val="hybridMultilevel"/>
    <w:tmpl w:val="0E680626"/>
    <w:lvl w:ilvl="0" w:tplc="4F247E82">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2"/>
  </w:num>
  <w:num w:numId="2" w16cid:durableId="1857110160">
    <w:abstractNumId w:val="10"/>
  </w:num>
  <w:num w:numId="3" w16cid:durableId="638069057">
    <w:abstractNumId w:val="47"/>
  </w:num>
  <w:num w:numId="4" w16cid:durableId="1885673553">
    <w:abstractNumId w:val="43"/>
  </w:num>
  <w:num w:numId="5" w16cid:durableId="1431511386">
    <w:abstractNumId w:val="40"/>
  </w:num>
  <w:num w:numId="6" w16cid:durableId="629823066">
    <w:abstractNumId w:val="41"/>
  </w:num>
  <w:num w:numId="7" w16cid:durableId="626401398">
    <w:abstractNumId w:val="16"/>
  </w:num>
  <w:num w:numId="8" w16cid:durableId="816144737">
    <w:abstractNumId w:val="4"/>
  </w:num>
  <w:num w:numId="9" w16cid:durableId="1311057276">
    <w:abstractNumId w:val="36"/>
  </w:num>
  <w:num w:numId="10" w16cid:durableId="1574311492">
    <w:abstractNumId w:val="38"/>
  </w:num>
  <w:num w:numId="11" w16cid:durableId="1525285322">
    <w:abstractNumId w:val="33"/>
  </w:num>
  <w:num w:numId="12" w16cid:durableId="520626088">
    <w:abstractNumId w:val="46"/>
  </w:num>
  <w:num w:numId="13" w16cid:durableId="877396376">
    <w:abstractNumId w:val="26"/>
  </w:num>
  <w:num w:numId="14" w16cid:durableId="1271663139">
    <w:abstractNumId w:val="25"/>
  </w:num>
  <w:num w:numId="15" w16cid:durableId="588471074">
    <w:abstractNumId w:val="29"/>
  </w:num>
  <w:num w:numId="16" w16cid:durableId="1276404748">
    <w:abstractNumId w:val="6"/>
  </w:num>
  <w:num w:numId="17" w16cid:durableId="642545969">
    <w:abstractNumId w:val="42"/>
  </w:num>
  <w:num w:numId="18" w16cid:durableId="1131941613">
    <w:abstractNumId w:val="23"/>
  </w:num>
  <w:num w:numId="19" w16cid:durableId="1084573233">
    <w:abstractNumId w:val="22"/>
  </w:num>
  <w:num w:numId="20" w16cid:durableId="1004014985">
    <w:abstractNumId w:val="19"/>
  </w:num>
  <w:num w:numId="21" w16cid:durableId="1896817022">
    <w:abstractNumId w:val="5"/>
    <w:lvlOverride w:ilvl="0">
      <w:lvl w:ilvl="0">
        <w:numFmt w:val="decimal"/>
        <w:lvlText w:val="%1."/>
        <w:lvlJc w:val="left"/>
      </w:lvl>
    </w:lvlOverride>
  </w:num>
  <w:num w:numId="22" w16cid:durableId="1283073417">
    <w:abstractNumId w:val="13"/>
    <w:lvlOverride w:ilvl="0">
      <w:lvl w:ilvl="0">
        <w:numFmt w:val="decimal"/>
        <w:lvlText w:val="%1."/>
        <w:lvlJc w:val="left"/>
      </w:lvl>
    </w:lvlOverride>
  </w:num>
  <w:num w:numId="23" w16cid:durableId="814569064">
    <w:abstractNumId w:val="44"/>
  </w:num>
  <w:num w:numId="24" w16cid:durableId="206182576">
    <w:abstractNumId w:val="39"/>
  </w:num>
  <w:num w:numId="25" w16cid:durableId="1451047109">
    <w:abstractNumId w:val="34"/>
  </w:num>
  <w:num w:numId="26" w16cid:durableId="1119375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731198">
    <w:abstractNumId w:val="2"/>
  </w:num>
  <w:num w:numId="28" w16cid:durableId="599997195">
    <w:abstractNumId w:val="0"/>
  </w:num>
  <w:num w:numId="29" w16cid:durableId="970280350">
    <w:abstractNumId w:val="21"/>
  </w:num>
  <w:num w:numId="30" w16cid:durableId="1409303843">
    <w:abstractNumId w:val="3"/>
  </w:num>
  <w:num w:numId="31" w16cid:durableId="1755085924">
    <w:abstractNumId w:val="24"/>
  </w:num>
  <w:num w:numId="32" w16cid:durableId="1691292926">
    <w:abstractNumId w:val="1"/>
  </w:num>
  <w:num w:numId="33" w16cid:durableId="518927807">
    <w:abstractNumId w:val="12"/>
  </w:num>
  <w:num w:numId="34" w16cid:durableId="764347884">
    <w:abstractNumId w:val="37"/>
  </w:num>
  <w:num w:numId="35" w16cid:durableId="1137718733">
    <w:abstractNumId w:val="28"/>
  </w:num>
  <w:num w:numId="36" w16cid:durableId="1309281411">
    <w:abstractNumId w:val="48"/>
  </w:num>
  <w:num w:numId="37" w16cid:durableId="30343564">
    <w:abstractNumId w:val="31"/>
  </w:num>
  <w:num w:numId="38" w16cid:durableId="332875071">
    <w:abstractNumId w:val="45"/>
  </w:num>
  <w:num w:numId="39" w16cid:durableId="1552112970">
    <w:abstractNumId w:val="27"/>
  </w:num>
  <w:num w:numId="40" w16cid:durableId="1531605369">
    <w:abstractNumId w:val="7"/>
  </w:num>
  <w:num w:numId="41" w16cid:durableId="2068189025">
    <w:abstractNumId w:val="20"/>
  </w:num>
  <w:num w:numId="42" w16cid:durableId="1259293470">
    <w:abstractNumId w:val="18"/>
  </w:num>
  <w:num w:numId="43" w16cid:durableId="288361376">
    <w:abstractNumId w:val="35"/>
  </w:num>
  <w:num w:numId="44" w16cid:durableId="1836190443">
    <w:abstractNumId w:val="15"/>
  </w:num>
  <w:num w:numId="45" w16cid:durableId="1559631576">
    <w:abstractNumId w:val="11"/>
  </w:num>
  <w:num w:numId="46" w16cid:durableId="134565105">
    <w:abstractNumId w:val="17"/>
  </w:num>
  <w:num w:numId="47" w16cid:durableId="683439746">
    <w:abstractNumId w:val="14"/>
  </w:num>
  <w:num w:numId="48" w16cid:durableId="1143349902">
    <w:abstractNumId w:val="30"/>
  </w:num>
  <w:num w:numId="49" w16cid:durableId="464660973">
    <w:abstractNumId w:val="9"/>
  </w:num>
  <w:num w:numId="50" w16cid:durableId="115495667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2243"/>
    <w:rsid w:val="00003D67"/>
    <w:rsid w:val="00005DF1"/>
    <w:rsid w:val="00011227"/>
    <w:rsid w:val="00012DA5"/>
    <w:rsid w:val="00013690"/>
    <w:rsid w:val="00024C5C"/>
    <w:rsid w:val="00032471"/>
    <w:rsid w:val="00034AD0"/>
    <w:rsid w:val="00035441"/>
    <w:rsid w:val="0003643E"/>
    <w:rsid w:val="0004213D"/>
    <w:rsid w:val="00043828"/>
    <w:rsid w:val="00053133"/>
    <w:rsid w:val="00056D90"/>
    <w:rsid w:val="0006236C"/>
    <w:rsid w:val="00063BC2"/>
    <w:rsid w:val="00065A65"/>
    <w:rsid w:val="0006640C"/>
    <w:rsid w:val="00066F0D"/>
    <w:rsid w:val="00067C16"/>
    <w:rsid w:val="0007304F"/>
    <w:rsid w:val="000740C7"/>
    <w:rsid w:val="000746C1"/>
    <w:rsid w:val="00074C67"/>
    <w:rsid w:val="00076AD8"/>
    <w:rsid w:val="00080E71"/>
    <w:rsid w:val="00080EF5"/>
    <w:rsid w:val="00083721"/>
    <w:rsid w:val="00087D99"/>
    <w:rsid w:val="000908E6"/>
    <w:rsid w:val="000A14B9"/>
    <w:rsid w:val="000A1BF1"/>
    <w:rsid w:val="000A3803"/>
    <w:rsid w:val="000A6B4B"/>
    <w:rsid w:val="000A7F87"/>
    <w:rsid w:val="000B45DF"/>
    <w:rsid w:val="000B7425"/>
    <w:rsid w:val="000C3A6E"/>
    <w:rsid w:val="000C5F3C"/>
    <w:rsid w:val="000D1326"/>
    <w:rsid w:val="000D3F85"/>
    <w:rsid w:val="000D499F"/>
    <w:rsid w:val="000D5AA8"/>
    <w:rsid w:val="000D5FCE"/>
    <w:rsid w:val="000D6048"/>
    <w:rsid w:val="000D78C1"/>
    <w:rsid w:val="000E29F5"/>
    <w:rsid w:val="000E2AF7"/>
    <w:rsid w:val="000E3EFE"/>
    <w:rsid w:val="000E442B"/>
    <w:rsid w:val="000F1BC6"/>
    <w:rsid w:val="000F2395"/>
    <w:rsid w:val="000F3D1A"/>
    <w:rsid w:val="000F58A6"/>
    <w:rsid w:val="000F5AE2"/>
    <w:rsid w:val="00102333"/>
    <w:rsid w:val="001063E7"/>
    <w:rsid w:val="00107DA5"/>
    <w:rsid w:val="00112767"/>
    <w:rsid w:val="00117F8C"/>
    <w:rsid w:val="00120042"/>
    <w:rsid w:val="0012255F"/>
    <w:rsid w:val="00124DBF"/>
    <w:rsid w:val="001264D7"/>
    <w:rsid w:val="00135109"/>
    <w:rsid w:val="00140315"/>
    <w:rsid w:val="001444A2"/>
    <w:rsid w:val="001447FA"/>
    <w:rsid w:val="00145CBB"/>
    <w:rsid w:val="001505DA"/>
    <w:rsid w:val="00153E5E"/>
    <w:rsid w:val="00155BA4"/>
    <w:rsid w:val="00155CBC"/>
    <w:rsid w:val="00161D15"/>
    <w:rsid w:val="00165802"/>
    <w:rsid w:val="00165C8B"/>
    <w:rsid w:val="00167051"/>
    <w:rsid w:val="00176DAB"/>
    <w:rsid w:val="00177CBA"/>
    <w:rsid w:val="001803EE"/>
    <w:rsid w:val="0018102A"/>
    <w:rsid w:val="00181648"/>
    <w:rsid w:val="00182BF2"/>
    <w:rsid w:val="00186C3F"/>
    <w:rsid w:val="00191F2D"/>
    <w:rsid w:val="00194851"/>
    <w:rsid w:val="00194B8A"/>
    <w:rsid w:val="001A3517"/>
    <w:rsid w:val="001A6C22"/>
    <w:rsid w:val="001B0275"/>
    <w:rsid w:val="001B1714"/>
    <w:rsid w:val="001B31DD"/>
    <w:rsid w:val="001B449B"/>
    <w:rsid w:val="001C125D"/>
    <w:rsid w:val="001C18B7"/>
    <w:rsid w:val="001C2528"/>
    <w:rsid w:val="001D041E"/>
    <w:rsid w:val="001D10A1"/>
    <w:rsid w:val="001E0E58"/>
    <w:rsid w:val="001E1EA9"/>
    <w:rsid w:val="001E3075"/>
    <w:rsid w:val="001E4A79"/>
    <w:rsid w:val="001E6C2A"/>
    <w:rsid w:val="001F1D0D"/>
    <w:rsid w:val="001F24DE"/>
    <w:rsid w:val="001F4FC5"/>
    <w:rsid w:val="001F5899"/>
    <w:rsid w:val="00200B9B"/>
    <w:rsid w:val="00201E10"/>
    <w:rsid w:val="00216475"/>
    <w:rsid w:val="0021710A"/>
    <w:rsid w:val="00221D77"/>
    <w:rsid w:val="0022617D"/>
    <w:rsid w:val="00226425"/>
    <w:rsid w:val="0022682C"/>
    <w:rsid w:val="00226F12"/>
    <w:rsid w:val="00227255"/>
    <w:rsid w:val="00236B6A"/>
    <w:rsid w:val="00237986"/>
    <w:rsid w:val="00241A57"/>
    <w:rsid w:val="00243683"/>
    <w:rsid w:val="00245304"/>
    <w:rsid w:val="002456AA"/>
    <w:rsid w:val="0024708A"/>
    <w:rsid w:val="00247899"/>
    <w:rsid w:val="00252D9E"/>
    <w:rsid w:val="002533B2"/>
    <w:rsid w:val="00254E48"/>
    <w:rsid w:val="002550C4"/>
    <w:rsid w:val="00256A13"/>
    <w:rsid w:val="00257EF4"/>
    <w:rsid w:val="00261E6C"/>
    <w:rsid w:val="002653A9"/>
    <w:rsid w:val="002655A3"/>
    <w:rsid w:val="00271081"/>
    <w:rsid w:val="002727B5"/>
    <w:rsid w:val="0027632E"/>
    <w:rsid w:val="00282C75"/>
    <w:rsid w:val="00284556"/>
    <w:rsid w:val="00285EAB"/>
    <w:rsid w:val="00286C21"/>
    <w:rsid w:val="00292DF1"/>
    <w:rsid w:val="002938A4"/>
    <w:rsid w:val="002A2491"/>
    <w:rsid w:val="002A2F50"/>
    <w:rsid w:val="002A339B"/>
    <w:rsid w:val="002A38AD"/>
    <w:rsid w:val="002B03DC"/>
    <w:rsid w:val="002B3E04"/>
    <w:rsid w:val="002B4690"/>
    <w:rsid w:val="002B69CF"/>
    <w:rsid w:val="002B6E99"/>
    <w:rsid w:val="002C0BB2"/>
    <w:rsid w:val="002C33B4"/>
    <w:rsid w:val="002C512D"/>
    <w:rsid w:val="002C661A"/>
    <w:rsid w:val="002C6AE8"/>
    <w:rsid w:val="002D231B"/>
    <w:rsid w:val="002D31E3"/>
    <w:rsid w:val="002D4963"/>
    <w:rsid w:val="002D51B8"/>
    <w:rsid w:val="002E2CFD"/>
    <w:rsid w:val="002F0BBD"/>
    <w:rsid w:val="002F3D69"/>
    <w:rsid w:val="002F5EBF"/>
    <w:rsid w:val="003061E5"/>
    <w:rsid w:val="00307650"/>
    <w:rsid w:val="003114D4"/>
    <w:rsid w:val="00312C6D"/>
    <w:rsid w:val="003163E0"/>
    <w:rsid w:val="003232E4"/>
    <w:rsid w:val="00326433"/>
    <w:rsid w:val="003267EF"/>
    <w:rsid w:val="0033404C"/>
    <w:rsid w:val="00334291"/>
    <w:rsid w:val="003417EB"/>
    <w:rsid w:val="003429B0"/>
    <w:rsid w:val="00343B58"/>
    <w:rsid w:val="003444BB"/>
    <w:rsid w:val="00344C7D"/>
    <w:rsid w:val="003476CD"/>
    <w:rsid w:val="00347BF5"/>
    <w:rsid w:val="003513B8"/>
    <w:rsid w:val="0035595F"/>
    <w:rsid w:val="003605BF"/>
    <w:rsid w:val="003605EC"/>
    <w:rsid w:val="0036118A"/>
    <w:rsid w:val="003626DC"/>
    <w:rsid w:val="00364D6D"/>
    <w:rsid w:val="00365D28"/>
    <w:rsid w:val="003670A0"/>
    <w:rsid w:val="003679EB"/>
    <w:rsid w:val="00370C2E"/>
    <w:rsid w:val="00371EEB"/>
    <w:rsid w:val="00372450"/>
    <w:rsid w:val="00392E9B"/>
    <w:rsid w:val="003946D9"/>
    <w:rsid w:val="003A4D37"/>
    <w:rsid w:val="003A5094"/>
    <w:rsid w:val="003B257A"/>
    <w:rsid w:val="003B46E8"/>
    <w:rsid w:val="003B7CAC"/>
    <w:rsid w:val="003C340A"/>
    <w:rsid w:val="003C4F34"/>
    <w:rsid w:val="003D1BB8"/>
    <w:rsid w:val="003D54FE"/>
    <w:rsid w:val="003E1543"/>
    <w:rsid w:val="003E7339"/>
    <w:rsid w:val="003E77A2"/>
    <w:rsid w:val="003F18B8"/>
    <w:rsid w:val="003F3134"/>
    <w:rsid w:val="003F7064"/>
    <w:rsid w:val="00405A09"/>
    <w:rsid w:val="00407B80"/>
    <w:rsid w:val="00407ED9"/>
    <w:rsid w:val="00422AA8"/>
    <w:rsid w:val="00430CC5"/>
    <w:rsid w:val="0043322C"/>
    <w:rsid w:val="00433916"/>
    <w:rsid w:val="00433C01"/>
    <w:rsid w:val="0043402E"/>
    <w:rsid w:val="0043449D"/>
    <w:rsid w:val="00435370"/>
    <w:rsid w:val="00440FEB"/>
    <w:rsid w:val="00442417"/>
    <w:rsid w:val="00442D16"/>
    <w:rsid w:val="00445D3B"/>
    <w:rsid w:val="0045241A"/>
    <w:rsid w:val="00455E95"/>
    <w:rsid w:val="00457ED1"/>
    <w:rsid w:val="00462C99"/>
    <w:rsid w:val="004644A8"/>
    <w:rsid w:val="0046471E"/>
    <w:rsid w:val="00465DC1"/>
    <w:rsid w:val="004766DD"/>
    <w:rsid w:val="00477248"/>
    <w:rsid w:val="004812FA"/>
    <w:rsid w:val="00483DD0"/>
    <w:rsid w:val="004862D6"/>
    <w:rsid w:val="004910F3"/>
    <w:rsid w:val="004A30B3"/>
    <w:rsid w:val="004A5693"/>
    <w:rsid w:val="004A58FE"/>
    <w:rsid w:val="004A5D6F"/>
    <w:rsid w:val="004B1559"/>
    <w:rsid w:val="004B757C"/>
    <w:rsid w:val="004C212F"/>
    <w:rsid w:val="004C4DA5"/>
    <w:rsid w:val="004C6886"/>
    <w:rsid w:val="004C7DA5"/>
    <w:rsid w:val="004D2250"/>
    <w:rsid w:val="004D27AF"/>
    <w:rsid w:val="004D66BD"/>
    <w:rsid w:val="004D6BC6"/>
    <w:rsid w:val="004D7B83"/>
    <w:rsid w:val="004E2C39"/>
    <w:rsid w:val="004E72F4"/>
    <w:rsid w:val="004F10A1"/>
    <w:rsid w:val="004F1FF6"/>
    <w:rsid w:val="004F27A4"/>
    <w:rsid w:val="004F48CD"/>
    <w:rsid w:val="004F4A1C"/>
    <w:rsid w:val="005007A9"/>
    <w:rsid w:val="00500C57"/>
    <w:rsid w:val="00503709"/>
    <w:rsid w:val="005122FF"/>
    <w:rsid w:val="00513BBA"/>
    <w:rsid w:val="0052098A"/>
    <w:rsid w:val="00524E7D"/>
    <w:rsid w:val="00530C48"/>
    <w:rsid w:val="0054095D"/>
    <w:rsid w:val="005430EE"/>
    <w:rsid w:val="00544795"/>
    <w:rsid w:val="00545E57"/>
    <w:rsid w:val="0055269C"/>
    <w:rsid w:val="0055277E"/>
    <w:rsid w:val="005527EA"/>
    <w:rsid w:val="005528DA"/>
    <w:rsid w:val="00555EE2"/>
    <w:rsid w:val="00557315"/>
    <w:rsid w:val="00557A3D"/>
    <w:rsid w:val="00561164"/>
    <w:rsid w:val="005629E4"/>
    <w:rsid w:val="00565D32"/>
    <w:rsid w:val="00575995"/>
    <w:rsid w:val="00576769"/>
    <w:rsid w:val="005836CF"/>
    <w:rsid w:val="00585902"/>
    <w:rsid w:val="005900FA"/>
    <w:rsid w:val="00590BDD"/>
    <w:rsid w:val="00590E89"/>
    <w:rsid w:val="00590F6C"/>
    <w:rsid w:val="00592ACF"/>
    <w:rsid w:val="00592CEE"/>
    <w:rsid w:val="00596891"/>
    <w:rsid w:val="00597940"/>
    <w:rsid w:val="005A39ED"/>
    <w:rsid w:val="005A69E9"/>
    <w:rsid w:val="005A6FC9"/>
    <w:rsid w:val="005B6C75"/>
    <w:rsid w:val="005C003A"/>
    <w:rsid w:val="005C205B"/>
    <w:rsid w:val="005C4095"/>
    <w:rsid w:val="005C5000"/>
    <w:rsid w:val="005C693A"/>
    <w:rsid w:val="005C7847"/>
    <w:rsid w:val="005D0F62"/>
    <w:rsid w:val="005D28B0"/>
    <w:rsid w:val="005D4A46"/>
    <w:rsid w:val="005D5C7F"/>
    <w:rsid w:val="005D6403"/>
    <w:rsid w:val="005D74ED"/>
    <w:rsid w:val="005E3BFC"/>
    <w:rsid w:val="005E70F5"/>
    <w:rsid w:val="005F52C3"/>
    <w:rsid w:val="005F596B"/>
    <w:rsid w:val="005F66C7"/>
    <w:rsid w:val="005F787D"/>
    <w:rsid w:val="006005B3"/>
    <w:rsid w:val="00611159"/>
    <w:rsid w:val="006178B0"/>
    <w:rsid w:val="006205FF"/>
    <w:rsid w:val="00620AD1"/>
    <w:rsid w:val="0062716B"/>
    <w:rsid w:val="00631659"/>
    <w:rsid w:val="00633E31"/>
    <w:rsid w:val="006366CC"/>
    <w:rsid w:val="00636D3A"/>
    <w:rsid w:val="0063794C"/>
    <w:rsid w:val="00642816"/>
    <w:rsid w:val="00647AC2"/>
    <w:rsid w:val="006521C4"/>
    <w:rsid w:val="00653C19"/>
    <w:rsid w:val="00656C35"/>
    <w:rsid w:val="00657B1E"/>
    <w:rsid w:val="006615FB"/>
    <w:rsid w:val="0066504F"/>
    <w:rsid w:val="00666CE1"/>
    <w:rsid w:val="00666F0E"/>
    <w:rsid w:val="006704E5"/>
    <w:rsid w:val="00670E42"/>
    <w:rsid w:val="00676C44"/>
    <w:rsid w:val="006770A7"/>
    <w:rsid w:val="006845B8"/>
    <w:rsid w:val="00691568"/>
    <w:rsid w:val="00694074"/>
    <w:rsid w:val="00696C2B"/>
    <w:rsid w:val="00696F76"/>
    <w:rsid w:val="006A50AF"/>
    <w:rsid w:val="006A780E"/>
    <w:rsid w:val="006B319B"/>
    <w:rsid w:val="006B4AF1"/>
    <w:rsid w:val="006C0002"/>
    <w:rsid w:val="006C16FE"/>
    <w:rsid w:val="006D46EB"/>
    <w:rsid w:val="006D4A13"/>
    <w:rsid w:val="006D5940"/>
    <w:rsid w:val="006D60E6"/>
    <w:rsid w:val="006E36CB"/>
    <w:rsid w:val="006F324D"/>
    <w:rsid w:val="006F52D1"/>
    <w:rsid w:val="0070086C"/>
    <w:rsid w:val="007055E3"/>
    <w:rsid w:val="00720F0B"/>
    <w:rsid w:val="0072198B"/>
    <w:rsid w:val="00721A87"/>
    <w:rsid w:val="007221BB"/>
    <w:rsid w:val="0072350F"/>
    <w:rsid w:val="007267CD"/>
    <w:rsid w:val="0072724E"/>
    <w:rsid w:val="00730E13"/>
    <w:rsid w:val="00730F3F"/>
    <w:rsid w:val="007324CF"/>
    <w:rsid w:val="00735D65"/>
    <w:rsid w:val="00740FB7"/>
    <w:rsid w:val="00741F1F"/>
    <w:rsid w:val="007456BE"/>
    <w:rsid w:val="00752D46"/>
    <w:rsid w:val="00754DFE"/>
    <w:rsid w:val="00755B47"/>
    <w:rsid w:val="00763685"/>
    <w:rsid w:val="00767595"/>
    <w:rsid w:val="007740CA"/>
    <w:rsid w:val="00776F74"/>
    <w:rsid w:val="00780123"/>
    <w:rsid w:val="00780E8C"/>
    <w:rsid w:val="00784780"/>
    <w:rsid w:val="007847DD"/>
    <w:rsid w:val="00787953"/>
    <w:rsid w:val="00796348"/>
    <w:rsid w:val="0079780E"/>
    <w:rsid w:val="007A4A24"/>
    <w:rsid w:val="007A63BB"/>
    <w:rsid w:val="007A6F45"/>
    <w:rsid w:val="007B07BF"/>
    <w:rsid w:val="007B1665"/>
    <w:rsid w:val="007B4687"/>
    <w:rsid w:val="007B6308"/>
    <w:rsid w:val="007C039A"/>
    <w:rsid w:val="007C05D9"/>
    <w:rsid w:val="007C1030"/>
    <w:rsid w:val="007D0F72"/>
    <w:rsid w:val="007D2198"/>
    <w:rsid w:val="007D4E69"/>
    <w:rsid w:val="007D5900"/>
    <w:rsid w:val="007D5B03"/>
    <w:rsid w:val="007D65E6"/>
    <w:rsid w:val="007E3F89"/>
    <w:rsid w:val="007E4710"/>
    <w:rsid w:val="007E4AA5"/>
    <w:rsid w:val="007F1AD0"/>
    <w:rsid w:val="008008CB"/>
    <w:rsid w:val="00803ADE"/>
    <w:rsid w:val="00805867"/>
    <w:rsid w:val="00810314"/>
    <w:rsid w:val="00817072"/>
    <w:rsid w:val="008174F4"/>
    <w:rsid w:val="00820D37"/>
    <w:rsid w:val="008219F9"/>
    <w:rsid w:val="00821D29"/>
    <w:rsid w:val="00824768"/>
    <w:rsid w:val="00825951"/>
    <w:rsid w:val="00826073"/>
    <w:rsid w:val="00827AFB"/>
    <w:rsid w:val="008315AA"/>
    <w:rsid w:val="00832942"/>
    <w:rsid w:val="00834104"/>
    <w:rsid w:val="0083427A"/>
    <w:rsid w:val="00835828"/>
    <w:rsid w:val="00836DAE"/>
    <w:rsid w:val="00850EFC"/>
    <w:rsid w:val="00851985"/>
    <w:rsid w:val="00856765"/>
    <w:rsid w:val="0085700A"/>
    <w:rsid w:val="00862AA9"/>
    <w:rsid w:val="00864565"/>
    <w:rsid w:val="008717E2"/>
    <w:rsid w:val="008720B0"/>
    <w:rsid w:val="00881370"/>
    <w:rsid w:val="00884529"/>
    <w:rsid w:val="008874B6"/>
    <w:rsid w:val="008902D5"/>
    <w:rsid w:val="00893D28"/>
    <w:rsid w:val="008947C4"/>
    <w:rsid w:val="00897D7C"/>
    <w:rsid w:val="008A083D"/>
    <w:rsid w:val="008A1C97"/>
    <w:rsid w:val="008A2A05"/>
    <w:rsid w:val="008A5F47"/>
    <w:rsid w:val="008A6BD5"/>
    <w:rsid w:val="008A7E95"/>
    <w:rsid w:val="008B06D7"/>
    <w:rsid w:val="008B1870"/>
    <w:rsid w:val="008B293E"/>
    <w:rsid w:val="008B2C4A"/>
    <w:rsid w:val="008C4926"/>
    <w:rsid w:val="008C6021"/>
    <w:rsid w:val="008C6C08"/>
    <w:rsid w:val="008D044E"/>
    <w:rsid w:val="008D3594"/>
    <w:rsid w:val="008E3D7C"/>
    <w:rsid w:val="008E5284"/>
    <w:rsid w:val="008F030F"/>
    <w:rsid w:val="008F187E"/>
    <w:rsid w:val="008F19A8"/>
    <w:rsid w:val="008F271F"/>
    <w:rsid w:val="00902857"/>
    <w:rsid w:val="0091333E"/>
    <w:rsid w:val="00914B77"/>
    <w:rsid w:val="00921EFD"/>
    <w:rsid w:val="009221E9"/>
    <w:rsid w:val="009246D8"/>
    <w:rsid w:val="00925E43"/>
    <w:rsid w:val="00936246"/>
    <w:rsid w:val="00936853"/>
    <w:rsid w:val="009414D7"/>
    <w:rsid w:val="00941BA0"/>
    <w:rsid w:val="00942522"/>
    <w:rsid w:val="00943E86"/>
    <w:rsid w:val="009468FC"/>
    <w:rsid w:val="00950762"/>
    <w:rsid w:val="00954A21"/>
    <w:rsid w:val="00954F52"/>
    <w:rsid w:val="009564CD"/>
    <w:rsid w:val="00956D60"/>
    <w:rsid w:val="00956E0A"/>
    <w:rsid w:val="009614A4"/>
    <w:rsid w:val="00962FEE"/>
    <w:rsid w:val="00966F43"/>
    <w:rsid w:val="00966FCE"/>
    <w:rsid w:val="00971198"/>
    <w:rsid w:val="00973234"/>
    <w:rsid w:val="00975B3B"/>
    <w:rsid w:val="00976E0A"/>
    <w:rsid w:val="009813E8"/>
    <w:rsid w:val="00982BD7"/>
    <w:rsid w:val="00983C0E"/>
    <w:rsid w:val="00984A75"/>
    <w:rsid w:val="00990609"/>
    <w:rsid w:val="00991EC2"/>
    <w:rsid w:val="00991EDE"/>
    <w:rsid w:val="00992485"/>
    <w:rsid w:val="00995CAA"/>
    <w:rsid w:val="00995E99"/>
    <w:rsid w:val="00996316"/>
    <w:rsid w:val="009A1B9B"/>
    <w:rsid w:val="009A336D"/>
    <w:rsid w:val="009A35F3"/>
    <w:rsid w:val="009A57BC"/>
    <w:rsid w:val="009A7A25"/>
    <w:rsid w:val="009B2C44"/>
    <w:rsid w:val="009B4439"/>
    <w:rsid w:val="009B7762"/>
    <w:rsid w:val="009B778D"/>
    <w:rsid w:val="009C3880"/>
    <w:rsid w:val="009C5788"/>
    <w:rsid w:val="009C7B76"/>
    <w:rsid w:val="009D0F55"/>
    <w:rsid w:val="009D112D"/>
    <w:rsid w:val="009D6285"/>
    <w:rsid w:val="009E3505"/>
    <w:rsid w:val="009F1126"/>
    <w:rsid w:val="009F5514"/>
    <w:rsid w:val="009F7110"/>
    <w:rsid w:val="00A01875"/>
    <w:rsid w:val="00A060CA"/>
    <w:rsid w:val="00A102AB"/>
    <w:rsid w:val="00A11830"/>
    <w:rsid w:val="00A12BD4"/>
    <w:rsid w:val="00A16B96"/>
    <w:rsid w:val="00A231F2"/>
    <w:rsid w:val="00A23FB7"/>
    <w:rsid w:val="00A249AC"/>
    <w:rsid w:val="00A26A05"/>
    <w:rsid w:val="00A274A8"/>
    <w:rsid w:val="00A312C0"/>
    <w:rsid w:val="00A31A68"/>
    <w:rsid w:val="00A330F7"/>
    <w:rsid w:val="00A33439"/>
    <w:rsid w:val="00A33A57"/>
    <w:rsid w:val="00A420E1"/>
    <w:rsid w:val="00A42521"/>
    <w:rsid w:val="00A45A25"/>
    <w:rsid w:val="00A461A3"/>
    <w:rsid w:val="00A525FF"/>
    <w:rsid w:val="00A5384C"/>
    <w:rsid w:val="00A549A4"/>
    <w:rsid w:val="00A60BD2"/>
    <w:rsid w:val="00A65147"/>
    <w:rsid w:val="00A679EE"/>
    <w:rsid w:val="00A705A8"/>
    <w:rsid w:val="00A71728"/>
    <w:rsid w:val="00A722E3"/>
    <w:rsid w:val="00A724DE"/>
    <w:rsid w:val="00A72EFF"/>
    <w:rsid w:val="00A742C5"/>
    <w:rsid w:val="00A80EE4"/>
    <w:rsid w:val="00A834B9"/>
    <w:rsid w:val="00A92BE3"/>
    <w:rsid w:val="00AA1E6E"/>
    <w:rsid w:val="00AA5BC1"/>
    <w:rsid w:val="00AA7E6A"/>
    <w:rsid w:val="00AB144D"/>
    <w:rsid w:val="00AB1D6A"/>
    <w:rsid w:val="00AB2185"/>
    <w:rsid w:val="00AB3189"/>
    <w:rsid w:val="00AB31FA"/>
    <w:rsid w:val="00AB406B"/>
    <w:rsid w:val="00AB56E3"/>
    <w:rsid w:val="00AB6F08"/>
    <w:rsid w:val="00AB6F6A"/>
    <w:rsid w:val="00AB705B"/>
    <w:rsid w:val="00AB7FAB"/>
    <w:rsid w:val="00AC2D41"/>
    <w:rsid w:val="00AC3BF1"/>
    <w:rsid w:val="00AC6E27"/>
    <w:rsid w:val="00AD09BC"/>
    <w:rsid w:val="00AD0ADA"/>
    <w:rsid w:val="00AD3CA9"/>
    <w:rsid w:val="00AD54CF"/>
    <w:rsid w:val="00AD56E2"/>
    <w:rsid w:val="00AE4438"/>
    <w:rsid w:val="00AF1C9C"/>
    <w:rsid w:val="00AF4951"/>
    <w:rsid w:val="00AF668C"/>
    <w:rsid w:val="00AF6A64"/>
    <w:rsid w:val="00AF77F2"/>
    <w:rsid w:val="00B01AF8"/>
    <w:rsid w:val="00B0392E"/>
    <w:rsid w:val="00B10524"/>
    <w:rsid w:val="00B21458"/>
    <w:rsid w:val="00B23789"/>
    <w:rsid w:val="00B24550"/>
    <w:rsid w:val="00B37EF8"/>
    <w:rsid w:val="00B4317C"/>
    <w:rsid w:val="00B504A2"/>
    <w:rsid w:val="00B5069C"/>
    <w:rsid w:val="00B5201A"/>
    <w:rsid w:val="00B54C37"/>
    <w:rsid w:val="00B560E9"/>
    <w:rsid w:val="00B64754"/>
    <w:rsid w:val="00B656C6"/>
    <w:rsid w:val="00B661B7"/>
    <w:rsid w:val="00B67C1F"/>
    <w:rsid w:val="00B721C8"/>
    <w:rsid w:val="00B744DD"/>
    <w:rsid w:val="00B75502"/>
    <w:rsid w:val="00B814BE"/>
    <w:rsid w:val="00B837DC"/>
    <w:rsid w:val="00B90EC0"/>
    <w:rsid w:val="00B91380"/>
    <w:rsid w:val="00B92B21"/>
    <w:rsid w:val="00B97D73"/>
    <w:rsid w:val="00BA25C2"/>
    <w:rsid w:val="00BA396F"/>
    <w:rsid w:val="00BA3B3D"/>
    <w:rsid w:val="00BA4553"/>
    <w:rsid w:val="00BA4AEC"/>
    <w:rsid w:val="00BA6835"/>
    <w:rsid w:val="00BB6536"/>
    <w:rsid w:val="00BB726B"/>
    <w:rsid w:val="00BC19DB"/>
    <w:rsid w:val="00BC589D"/>
    <w:rsid w:val="00BC64EF"/>
    <w:rsid w:val="00BC6D72"/>
    <w:rsid w:val="00BD04B6"/>
    <w:rsid w:val="00BD292D"/>
    <w:rsid w:val="00BD5A9A"/>
    <w:rsid w:val="00BE65C7"/>
    <w:rsid w:val="00BF12ED"/>
    <w:rsid w:val="00BF1315"/>
    <w:rsid w:val="00BF234A"/>
    <w:rsid w:val="00C01058"/>
    <w:rsid w:val="00C01D27"/>
    <w:rsid w:val="00C030F4"/>
    <w:rsid w:val="00C04F1B"/>
    <w:rsid w:val="00C1325D"/>
    <w:rsid w:val="00C13F4E"/>
    <w:rsid w:val="00C14D29"/>
    <w:rsid w:val="00C15E4E"/>
    <w:rsid w:val="00C206E1"/>
    <w:rsid w:val="00C21C42"/>
    <w:rsid w:val="00C24056"/>
    <w:rsid w:val="00C2480F"/>
    <w:rsid w:val="00C31BC0"/>
    <w:rsid w:val="00C33CA7"/>
    <w:rsid w:val="00C34CBA"/>
    <w:rsid w:val="00C35549"/>
    <w:rsid w:val="00C36935"/>
    <w:rsid w:val="00C37CCF"/>
    <w:rsid w:val="00C53D32"/>
    <w:rsid w:val="00C548AC"/>
    <w:rsid w:val="00C63B5E"/>
    <w:rsid w:val="00C64EA0"/>
    <w:rsid w:val="00C74592"/>
    <w:rsid w:val="00C81483"/>
    <w:rsid w:val="00C82A87"/>
    <w:rsid w:val="00C85969"/>
    <w:rsid w:val="00C879F6"/>
    <w:rsid w:val="00C87EDB"/>
    <w:rsid w:val="00C909CF"/>
    <w:rsid w:val="00C962F4"/>
    <w:rsid w:val="00CA1D0C"/>
    <w:rsid w:val="00CA3903"/>
    <w:rsid w:val="00CA6393"/>
    <w:rsid w:val="00CA7625"/>
    <w:rsid w:val="00CB05D8"/>
    <w:rsid w:val="00CB07A7"/>
    <w:rsid w:val="00CB080B"/>
    <w:rsid w:val="00CB609B"/>
    <w:rsid w:val="00CC30A5"/>
    <w:rsid w:val="00CC36BC"/>
    <w:rsid w:val="00CC4011"/>
    <w:rsid w:val="00CD1DFC"/>
    <w:rsid w:val="00CD5368"/>
    <w:rsid w:val="00CD6D36"/>
    <w:rsid w:val="00CD733F"/>
    <w:rsid w:val="00CD7D02"/>
    <w:rsid w:val="00CE1D66"/>
    <w:rsid w:val="00CE46AF"/>
    <w:rsid w:val="00CE514E"/>
    <w:rsid w:val="00CE7F4C"/>
    <w:rsid w:val="00CF0274"/>
    <w:rsid w:val="00CF0DC4"/>
    <w:rsid w:val="00CF1F7E"/>
    <w:rsid w:val="00CF5DE3"/>
    <w:rsid w:val="00CF5DF2"/>
    <w:rsid w:val="00D02238"/>
    <w:rsid w:val="00D115FB"/>
    <w:rsid w:val="00D1294B"/>
    <w:rsid w:val="00D16517"/>
    <w:rsid w:val="00D20CE6"/>
    <w:rsid w:val="00D22C34"/>
    <w:rsid w:val="00D22D3D"/>
    <w:rsid w:val="00D24E74"/>
    <w:rsid w:val="00D33CD3"/>
    <w:rsid w:val="00D418B7"/>
    <w:rsid w:val="00D421DF"/>
    <w:rsid w:val="00D533FB"/>
    <w:rsid w:val="00D55A85"/>
    <w:rsid w:val="00D55DBD"/>
    <w:rsid w:val="00D668D0"/>
    <w:rsid w:val="00D7783E"/>
    <w:rsid w:val="00D818A0"/>
    <w:rsid w:val="00D827F1"/>
    <w:rsid w:val="00D86846"/>
    <w:rsid w:val="00D9004A"/>
    <w:rsid w:val="00D90116"/>
    <w:rsid w:val="00D933F1"/>
    <w:rsid w:val="00D944EE"/>
    <w:rsid w:val="00D96BBB"/>
    <w:rsid w:val="00D9726D"/>
    <w:rsid w:val="00DA27C8"/>
    <w:rsid w:val="00DA422A"/>
    <w:rsid w:val="00DA60BD"/>
    <w:rsid w:val="00DB1682"/>
    <w:rsid w:val="00DB417C"/>
    <w:rsid w:val="00DC38C6"/>
    <w:rsid w:val="00DC4F73"/>
    <w:rsid w:val="00DC69E2"/>
    <w:rsid w:val="00DC7C51"/>
    <w:rsid w:val="00DD2DD6"/>
    <w:rsid w:val="00DD4B39"/>
    <w:rsid w:val="00DE188B"/>
    <w:rsid w:val="00DE225B"/>
    <w:rsid w:val="00DF0509"/>
    <w:rsid w:val="00DF21E6"/>
    <w:rsid w:val="00DF74AC"/>
    <w:rsid w:val="00E060FD"/>
    <w:rsid w:val="00E10D03"/>
    <w:rsid w:val="00E2226C"/>
    <w:rsid w:val="00E22304"/>
    <w:rsid w:val="00E267FD"/>
    <w:rsid w:val="00E31199"/>
    <w:rsid w:val="00E318AB"/>
    <w:rsid w:val="00E33FF0"/>
    <w:rsid w:val="00E372FF"/>
    <w:rsid w:val="00E373B8"/>
    <w:rsid w:val="00E40703"/>
    <w:rsid w:val="00E41280"/>
    <w:rsid w:val="00E42B30"/>
    <w:rsid w:val="00E52BB7"/>
    <w:rsid w:val="00E56D11"/>
    <w:rsid w:val="00E57124"/>
    <w:rsid w:val="00E65DA2"/>
    <w:rsid w:val="00E6698C"/>
    <w:rsid w:val="00E669C5"/>
    <w:rsid w:val="00E709DD"/>
    <w:rsid w:val="00E73D39"/>
    <w:rsid w:val="00E74D84"/>
    <w:rsid w:val="00E7623F"/>
    <w:rsid w:val="00E76817"/>
    <w:rsid w:val="00E7737D"/>
    <w:rsid w:val="00E80861"/>
    <w:rsid w:val="00E868A8"/>
    <w:rsid w:val="00E87CFA"/>
    <w:rsid w:val="00E963EB"/>
    <w:rsid w:val="00EA6DD6"/>
    <w:rsid w:val="00EA702F"/>
    <w:rsid w:val="00EB2D94"/>
    <w:rsid w:val="00EB4283"/>
    <w:rsid w:val="00EB593A"/>
    <w:rsid w:val="00EB78FE"/>
    <w:rsid w:val="00EC0F3D"/>
    <w:rsid w:val="00EC3DCB"/>
    <w:rsid w:val="00EC785B"/>
    <w:rsid w:val="00EC7E6C"/>
    <w:rsid w:val="00ED1CFE"/>
    <w:rsid w:val="00ED1D36"/>
    <w:rsid w:val="00ED1F51"/>
    <w:rsid w:val="00ED309B"/>
    <w:rsid w:val="00ED32E3"/>
    <w:rsid w:val="00ED354F"/>
    <w:rsid w:val="00ED4FCF"/>
    <w:rsid w:val="00ED773F"/>
    <w:rsid w:val="00EE2A29"/>
    <w:rsid w:val="00EE6778"/>
    <w:rsid w:val="00EF1AEB"/>
    <w:rsid w:val="00EF4B63"/>
    <w:rsid w:val="00EF56D7"/>
    <w:rsid w:val="00EF60E1"/>
    <w:rsid w:val="00EF7127"/>
    <w:rsid w:val="00EF7C6A"/>
    <w:rsid w:val="00F02246"/>
    <w:rsid w:val="00F07251"/>
    <w:rsid w:val="00F0755A"/>
    <w:rsid w:val="00F10BE8"/>
    <w:rsid w:val="00F12F32"/>
    <w:rsid w:val="00F12F38"/>
    <w:rsid w:val="00F15B24"/>
    <w:rsid w:val="00F21D77"/>
    <w:rsid w:val="00F235EC"/>
    <w:rsid w:val="00F23F9A"/>
    <w:rsid w:val="00F24663"/>
    <w:rsid w:val="00F24969"/>
    <w:rsid w:val="00F37ACE"/>
    <w:rsid w:val="00F45245"/>
    <w:rsid w:val="00F45A7D"/>
    <w:rsid w:val="00F4604C"/>
    <w:rsid w:val="00F467B9"/>
    <w:rsid w:val="00F472F5"/>
    <w:rsid w:val="00F5015C"/>
    <w:rsid w:val="00F75024"/>
    <w:rsid w:val="00F84CAA"/>
    <w:rsid w:val="00F9672E"/>
    <w:rsid w:val="00F979A4"/>
    <w:rsid w:val="00FA1391"/>
    <w:rsid w:val="00FA1E7E"/>
    <w:rsid w:val="00FA5C4A"/>
    <w:rsid w:val="00FB0F85"/>
    <w:rsid w:val="00FB7262"/>
    <w:rsid w:val="00FB7960"/>
    <w:rsid w:val="00FC019A"/>
    <w:rsid w:val="00FC05C5"/>
    <w:rsid w:val="00FC28CD"/>
    <w:rsid w:val="00FC594D"/>
    <w:rsid w:val="00FD29E6"/>
    <w:rsid w:val="00FD2B65"/>
    <w:rsid w:val="00FD6F56"/>
    <w:rsid w:val="00FE1309"/>
    <w:rsid w:val="00FE1D63"/>
    <w:rsid w:val="00FE5737"/>
    <w:rsid w:val="00FE600D"/>
    <w:rsid w:val="00FF07B6"/>
    <w:rsid w:val="00FF1970"/>
    <w:rsid w:val="00FF2910"/>
    <w:rsid w:val="00FF7A33"/>
    <w:rsid w:val="02882034"/>
    <w:rsid w:val="034B5D1C"/>
    <w:rsid w:val="05554DE2"/>
    <w:rsid w:val="05C804D1"/>
    <w:rsid w:val="069476A1"/>
    <w:rsid w:val="06F62DA6"/>
    <w:rsid w:val="09A3F696"/>
    <w:rsid w:val="164A50F6"/>
    <w:rsid w:val="1951E790"/>
    <w:rsid w:val="1F66CAA4"/>
    <w:rsid w:val="21B795C2"/>
    <w:rsid w:val="2DF08F2B"/>
    <w:rsid w:val="325B2891"/>
    <w:rsid w:val="37F0E57E"/>
    <w:rsid w:val="3C8D23F0"/>
    <w:rsid w:val="3FD84930"/>
    <w:rsid w:val="41E668F4"/>
    <w:rsid w:val="4357B43F"/>
    <w:rsid w:val="46FC66BF"/>
    <w:rsid w:val="4B50057A"/>
    <w:rsid w:val="51608537"/>
    <w:rsid w:val="589AD161"/>
    <w:rsid w:val="5A07BEC9"/>
    <w:rsid w:val="5C1ACC96"/>
    <w:rsid w:val="5D400BA8"/>
    <w:rsid w:val="5E4B88E8"/>
    <w:rsid w:val="5EF26921"/>
    <w:rsid w:val="64FA9B5B"/>
    <w:rsid w:val="65215E7F"/>
    <w:rsid w:val="65E5CBCB"/>
    <w:rsid w:val="69E5C4A8"/>
    <w:rsid w:val="723842CB"/>
    <w:rsid w:val="72AD486C"/>
    <w:rsid w:val="73F143B4"/>
    <w:rsid w:val="745DFCB0"/>
    <w:rsid w:val="769058A8"/>
    <w:rsid w:val="7AA7EC7C"/>
    <w:rsid w:val="7BA5BB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77E78847-0F6F-471F-9725-0E5BFBE4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uiPriority w:val="99"/>
    <w:rsid w:val="00B24550"/>
    <w:rPr>
      <w:vertAlign w:val="superscript"/>
    </w:rPr>
  </w:style>
  <w:style w:type="paragraph" w:styleId="Tekstprzypisudolnego">
    <w:name w:val="footnote text"/>
    <w:basedOn w:val="Normalny"/>
    <w:link w:val="TekstprzypisudolnegoZnak"/>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6"/>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up_lublin/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wuplublin.praca.gov.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zamowienia@wup.lublin.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zamowienia@wup.lublin.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ochronadanych@wup.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2.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4.xml><?xml version="1.0" encoding="utf-8"?>
<ds:datastoreItem xmlns:ds="http://schemas.openxmlformats.org/officeDocument/2006/customXml" ds:itemID="{0F44EC11-9BED-4F9A-8207-59A836744136}">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8653</Words>
  <Characters>51919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Sieg</dc:creator>
  <cp:keywords/>
  <dc:description/>
  <cp:lastModifiedBy>Lucjan Komsta</cp:lastModifiedBy>
  <cp:revision>4</cp:revision>
  <cp:lastPrinted>2025-02-11T20:46:00Z</cp:lastPrinted>
  <dcterms:created xsi:type="dcterms:W3CDTF">2025-04-08T08:56:00Z</dcterms:created>
  <dcterms:modified xsi:type="dcterms:W3CDTF">2025-04-09T08:17:00Z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