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BABF" w14:textId="77777777" w:rsidR="00265E45" w:rsidRPr="00E84DAA" w:rsidRDefault="002C2CAC" w:rsidP="00EE3D0D">
      <w:pPr>
        <w:pStyle w:val="Nagwek1"/>
        <w:spacing w:after="0" w:line="276" w:lineRule="auto"/>
        <w:jc w:val="center"/>
        <w:rPr>
          <w:rFonts w:ascii="Arial" w:hAnsi="Arial" w:cs="Arial"/>
          <w:b/>
          <w:sz w:val="22"/>
        </w:rPr>
      </w:pPr>
      <w:r w:rsidRPr="00E84DAA">
        <w:rPr>
          <w:rFonts w:ascii="Arial" w:hAnsi="Arial" w:cs="Arial"/>
          <w:b/>
          <w:sz w:val="22"/>
        </w:rPr>
        <w:t>-</w:t>
      </w:r>
      <w:r w:rsidR="0011393F" w:rsidRPr="00E84DAA">
        <w:rPr>
          <w:rFonts w:ascii="Arial" w:hAnsi="Arial" w:cs="Arial"/>
          <w:b/>
          <w:sz w:val="22"/>
        </w:rPr>
        <w:t>PROJEKT</w:t>
      </w:r>
      <w:r w:rsidRPr="00E84DAA">
        <w:rPr>
          <w:rFonts w:ascii="Arial" w:hAnsi="Arial" w:cs="Arial"/>
          <w:b/>
          <w:sz w:val="22"/>
        </w:rPr>
        <w:t>-</w:t>
      </w:r>
    </w:p>
    <w:p w14:paraId="4FC7103F" w14:textId="77777777" w:rsidR="00265E45" w:rsidRPr="00E84DAA" w:rsidRDefault="0011393F" w:rsidP="00EE3D0D">
      <w:pPr>
        <w:spacing w:after="0" w:line="276" w:lineRule="auto"/>
        <w:ind w:left="0" w:right="123" w:firstLine="0"/>
        <w:jc w:val="center"/>
        <w:rPr>
          <w:rFonts w:ascii="Arial" w:hAnsi="Arial" w:cs="Arial"/>
          <w:b/>
          <w:sz w:val="22"/>
        </w:rPr>
      </w:pPr>
      <w:r w:rsidRPr="00E84DAA">
        <w:rPr>
          <w:rFonts w:ascii="Arial" w:hAnsi="Arial" w:cs="Arial"/>
          <w:b/>
          <w:sz w:val="22"/>
        </w:rPr>
        <w:t xml:space="preserve">UMOWA NAJMU LOKALU </w:t>
      </w:r>
    </w:p>
    <w:p w14:paraId="22C71914" w14:textId="77777777" w:rsidR="00265E45" w:rsidRPr="00EE3D0D" w:rsidRDefault="0011393F" w:rsidP="00EE3D0D">
      <w:pPr>
        <w:spacing w:after="0" w:line="276" w:lineRule="auto"/>
        <w:ind w:left="0" w:firstLine="0"/>
        <w:jc w:val="left"/>
        <w:rPr>
          <w:rFonts w:ascii="Arial" w:hAnsi="Arial" w:cs="Arial"/>
          <w:sz w:val="22"/>
        </w:rPr>
      </w:pPr>
      <w:r w:rsidRPr="00EE3D0D">
        <w:rPr>
          <w:rFonts w:ascii="Arial" w:hAnsi="Arial" w:cs="Arial"/>
          <w:sz w:val="22"/>
        </w:rPr>
        <w:t xml:space="preserve"> </w:t>
      </w:r>
    </w:p>
    <w:p w14:paraId="4B19E616" w14:textId="77777777" w:rsidR="007F3EAC" w:rsidRPr="00EE3D0D" w:rsidRDefault="007F3EAC" w:rsidP="00EE3D0D">
      <w:pPr>
        <w:suppressAutoHyphens/>
        <w:spacing w:after="0" w:line="276" w:lineRule="auto"/>
        <w:ind w:left="0" w:firstLine="0"/>
        <w:rPr>
          <w:rFonts w:ascii="Arial" w:hAnsi="Arial" w:cs="Arial"/>
          <w:color w:val="auto"/>
          <w:sz w:val="22"/>
          <w:lang w:eastAsia="ar-SA"/>
        </w:rPr>
      </w:pPr>
      <w:r w:rsidRPr="00EE3D0D">
        <w:rPr>
          <w:rFonts w:ascii="Arial" w:hAnsi="Arial" w:cs="Arial"/>
          <w:color w:val="auto"/>
          <w:sz w:val="22"/>
          <w:lang w:eastAsia="ar-SA"/>
        </w:rPr>
        <w:t xml:space="preserve">zawarta w dniu ……………. r. w Grudziądzu pomiędzy: </w:t>
      </w:r>
    </w:p>
    <w:p w14:paraId="3B9CC152" w14:textId="77777777" w:rsidR="007F3EAC" w:rsidRPr="00EE3D0D" w:rsidRDefault="007F3EAC" w:rsidP="00EE3D0D">
      <w:pPr>
        <w:suppressAutoHyphens/>
        <w:spacing w:after="0" w:line="276" w:lineRule="auto"/>
        <w:ind w:left="0" w:firstLine="0"/>
        <w:rPr>
          <w:rFonts w:ascii="Arial" w:hAnsi="Arial" w:cs="Arial"/>
          <w:color w:val="auto"/>
          <w:sz w:val="22"/>
          <w:lang w:eastAsia="ar-SA"/>
        </w:rPr>
      </w:pPr>
      <w:r w:rsidRPr="00EE3D0D">
        <w:rPr>
          <w:rFonts w:ascii="Arial" w:hAnsi="Arial" w:cs="Arial"/>
          <w:b/>
          <w:color w:val="auto"/>
          <w:sz w:val="22"/>
          <w:lang w:eastAsia="ar-SA"/>
        </w:rPr>
        <w:t xml:space="preserve">Gminą </w:t>
      </w:r>
      <w:r w:rsidRPr="00EE3D0D">
        <w:rPr>
          <w:rFonts w:ascii="Arial" w:hAnsi="Arial" w:cs="Arial"/>
          <w:b/>
          <w:bCs/>
          <w:color w:val="auto"/>
          <w:sz w:val="22"/>
          <w:lang w:eastAsia="ar-SA"/>
        </w:rPr>
        <w:t>Grudziądz</w:t>
      </w:r>
      <w:r w:rsidRPr="00EE3D0D">
        <w:rPr>
          <w:rFonts w:ascii="Arial" w:hAnsi="Arial" w:cs="Arial"/>
          <w:color w:val="auto"/>
          <w:sz w:val="22"/>
          <w:lang w:eastAsia="ar-SA"/>
        </w:rPr>
        <w:t xml:space="preserve"> z siedzibą w Grudziądzu, 86-300 Grudziądz, ul. Wybickiego 38, NIP 876-23-13-291, REGON 871118626, reprezentowaną przez:</w:t>
      </w:r>
    </w:p>
    <w:p w14:paraId="07B12CC7" w14:textId="77777777" w:rsidR="007F3EAC" w:rsidRPr="00EE3D0D" w:rsidRDefault="007F3EAC" w:rsidP="00EE3D0D">
      <w:pPr>
        <w:suppressAutoHyphens/>
        <w:spacing w:after="0" w:line="276" w:lineRule="auto"/>
        <w:ind w:left="0" w:firstLine="0"/>
        <w:rPr>
          <w:rFonts w:ascii="Arial" w:hAnsi="Arial" w:cs="Arial"/>
          <w:color w:val="auto"/>
          <w:sz w:val="22"/>
          <w:lang w:eastAsia="ar-SA"/>
        </w:rPr>
      </w:pPr>
      <w:r w:rsidRPr="00EE3D0D">
        <w:rPr>
          <w:rFonts w:ascii="Arial" w:hAnsi="Arial" w:cs="Arial"/>
          <w:b/>
          <w:color w:val="auto"/>
          <w:sz w:val="22"/>
          <w:lang w:eastAsia="ar-SA"/>
        </w:rPr>
        <w:t>Andrzeja Rodziewicza</w:t>
      </w:r>
      <w:r w:rsidRPr="00EE3D0D">
        <w:rPr>
          <w:rFonts w:ascii="Arial" w:hAnsi="Arial" w:cs="Arial"/>
          <w:color w:val="auto"/>
          <w:sz w:val="22"/>
          <w:lang w:eastAsia="ar-SA"/>
        </w:rPr>
        <w:t xml:space="preserve"> –Wójta Gminy Grudziądz </w:t>
      </w:r>
    </w:p>
    <w:p w14:paraId="330F746F" w14:textId="77777777" w:rsidR="007F3EAC" w:rsidRPr="00EE3D0D" w:rsidRDefault="007F3EAC" w:rsidP="00EE3D0D">
      <w:pPr>
        <w:suppressAutoHyphens/>
        <w:spacing w:after="0" w:line="276" w:lineRule="auto"/>
        <w:ind w:left="0" w:firstLine="0"/>
        <w:rPr>
          <w:rFonts w:ascii="Arial" w:hAnsi="Arial" w:cs="Arial"/>
          <w:color w:val="auto"/>
          <w:sz w:val="22"/>
          <w:lang w:eastAsia="ar-SA"/>
        </w:rPr>
      </w:pPr>
      <w:r w:rsidRPr="00EE3D0D">
        <w:rPr>
          <w:rFonts w:ascii="Arial" w:hAnsi="Arial" w:cs="Arial"/>
          <w:color w:val="auto"/>
          <w:sz w:val="22"/>
          <w:lang w:eastAsia="ar-SA"/>
        </w:rPr>
        <w:t xml:space="preserve">przy kontrasygnacie </w:t>
      </w:r>
      <w:r w:rsidRPr="00EE3D0D">
        <w:rPr>
          <w:rFonts w:ascii="Arial" w:hAnsi="Arial" w:cs="Arial"/>
          <w:b/>
          <w:color w:val="auto"/>
          <w:sz w:val="22"/>
          <w:lang w:eastAsia="ar-SA"/>
        </w:rPr>
        <w:t>Małgorzaty Sołtys</w:t>
      </w:r>
      <w:r w:rsidRPr="00EE3D0D">
        <w:rPr>
          <w:rFonts w:ascii="Arial" w:hAnsi="Arial" w:cs="Arial"/>
          <w:color w:val="auto"/>
          <w:sz w:val="22"/>
          <w:lang w:eastAsia="ar-SA"/>
        </w:rPr>
        <w:t xml:space="preserve"> - Skarbnika Gminy Grudziądz, </w:t>
      </w:r>
    </w:p>
    <w:p w14:paraId="72F28B41" w14:textId="77777777" w:rsidR="007F3EAC" w:rsidRPr="00EE3D0D" w:rsidRDefault="007F3EAC" w:rsidP="00EE3D0D">
      <w:pPr>
        <w:spacing w:after="0" w:line="276" w:lineRule="auto"/>
        <w:ind w:left="0" w:right="5842" w:firstLine="0"/>
        <w:jc w:val="left"/>
        <w:rPr>
          <w:rFonts w:ascii="Arial" w:hAnsi="Arial" w:cs="Arial"/>
          <w:b/>
          <w:bCs/>
          <w:color w:val="auto"/>
          <w:sz w:val="22"/>
          <w:lang w:eastAsia="ar-SA"/>
        </w:rPr>
      </w:pPr>
      <w:r w:rsidRPr="00EE3D0D">
        <w:rPr>
          <w:rFonts w:ascii="Arial" w:hAnsi="Arial" w:cs="Arial"/>
          <w:color w:val="auto"/>
          <w:sz w:val="22"/>
          <w:lang w:eastAsia="ar-SA"/>
        </w:rPr>
        <w:t xml:space="preserve">zwaną w dalszej części umowy </w:t>
      </w:r>
      <w:r w:rsidRPr="00EE3D0D">
        <w:rPr>
          <w:rFonts w:ascii="Arial" w:hAnsi="Arial" w:cs="Arial"/>
          <w:b/>
          <w:bCs/>
          <w:color w:val="auto"/>
          <w:sz w:val="22"/>
          <w:lang w:eastAsia="ar-SA"/>
        </w:rPr>
        <w:t>Wynajmującym</w:t>
      </w:r>
    </w:p>
    <w:p w14:paraId="5DD54103" w14:textId="77777777" w:rsidR="007F3EAC" w:rsidRPr="00EE3D0D" w:rsidRDefault="007F3EAC" w:rsidP="00EE3D0D">
      <w:pPr>
        <w:spacing w:after="0" w:line="276" w:lineRule="auto"/>
        <w:ind w:left="0" w:right="5842" w:firstLine="0"/>
        <w:jc w:val="left"/>
        <w:rPr>
          <w:rFonts w:ascii="Arial" w:hAnsi="Arial" w:cs="Arial"/>
          <w:bCs/>
          <w:color w:val="auto"/>
          <w:sz w:val="22"/>
          <w:lang w:eastAsia="ar-SA"/>
        </w:rPr>
      </w:pPr>
      <w:r w:rsidRPr="00EE3D0D">
        <w:rPr>
          <w:rFonts w:ascii="Arial" w:hAnsi="Arial" w:cs="Arial"/>
          <w:bCs/>
          <w:color w:val="auto"/>
          <w:sz w:val="22"/>
          <w:lang w:eastAsia="ar-SA"/>
        </w:rPr>
        <w:t xml:space="preserve">a </w:t>
      </w:r>
    </w:p>
    <w:p w14:paraId="592BE86E" w14:textId="77777777" w:rsidR="00265E45" w:rsidRPr="00EE3D0D" w:rsidRDefault="007F3EAC" w:rsidP="00EE3D0D">
      <w:pPr>
        <w:spacing w:after="0" w:line="276" w:lineRule="auto"/>
        <w:ind w:left="0" w:right="-20" w:firstLine="0"/>
        <w:jc w:val="left"/>
        <w:rPr>
          <w:rFonts w:ascii="Arial" w:hAnsi="Arial" w:cs="Arial"/>
          <w:sz w:val="22"/>
        </w:rPr>
      </w:pPr>
      <w:r w:rsidRPr="00EE3D0D">
        <w:rPr>
          <w:rFonts w:ascii="Arial" w:hAnsi="Arial" w:cs="Arial"/>
          <w:bCs/>
          <w:color w:val="auto"/>
          <w:sz w:val="22"/>
          <w:lang w:eastAsia="ar-SA"/>
        </w:rPr>
        <w:t>.</w:t>
      </w:r>
      <w:r w:rsidRPr="00EE3D0D">
        <w:rPr>
          <w:rFonts w:ascii="Arial" w:hAnsi="Arial" w:cs="Arial"/>
          <w:sz w:val="22"/>
        </w:rPr>
        <w:t>……………………………………………………………………………………………………………..</w:t>
      </w:r>
    </w:p>
    <w:p w14:paraId="0480A3B9" w14:textId="77777777" w:rsidR="00265E45" w:rsidRPr="00EE3D0D" w:rsidRDefault="0011393F" w:rsidP="00EE3D0D">
      <w:pPr>
        <w:spacing w:after="0" w:line="276" w:lineRule="auto"/>
        <w:ind w:left="10" w:right="1182" w:hanging="10"/>
        <w:rPr>
          <w:rFonts w:ascii="Arial" w:hAnsi="Arial" w:cs="Arial"/>
          <w:sz w:val="22"/>
        </w:rPr>
      </w:pPr>
      <w:r w:rsidRPr="00EE3D0D">
        <w:rPr>
          <w:rFonts w:ascii="Arial" w:hAnsi="Arial" w:cs="Arial"/>
          <w:sz w:val="22"/>
        </w:rPr>
        <w:t xml:space="preserve">zwanym dalej </w:t>
      </w:r>
      <w:r w:rsidRPr="00EE3D0D">
        <w:rPr>
          <w:rFonts w:ascii="Arial" w:hAnsi="Arial" w:cs="Arial"/>
          <w:b/>
          <w:sz w:val="22"/>
        </w:rPr>
        <w:t xml:space="preserve">„Najemcą”  </w:t>
      </w:r>
    </w:p>
    <w:p w14:paraId="5615A8ED" w14:textId="77777777" w:rsidR="00265E45" w:rsidRPr="00EE3D0D" w:rsidRDefault="0011393F" w:rsidP="00EE3D0D">
      <w:pPr>
        <w:spacing w:after="0" w:line="276" w:lineRule="auto"/>
        <w:ind w:left="0" w:firstLine="0"/>
        <w:jc w:val="left"/>
        <w:rPr>
          <w:rFonts w:ascii="Arial" w:hAnsi="Arial" w:cs="Arial"/>
          <w:sz w:val="22"/>
        </w:rPr>
      </w:pPr>
      <w:r w:rsidRPr="00EE3D0D">
        <w:rPr>
          <w:rFonts w:ascii="Arial" w:hAnsi="Arial" w:cs="Arial"/>
          <w:sz w:val="22"/>
        </w:rPr>
        <w:t xml:space="preserve"> </w:t>
      </w:r>
    </w:p>
    <w:p w14:paraId="17FE7932" w14:textId="77777777" w:rsidR="00265E45" w:rsidRPr="00EE3D0D" w:rsidRDefault="0011393F" w:rsidP="00EE3D0D">
      <w:pPr>
        <w:spacing w:after="0" w:line="276" w:lineRule="auto"/>
        <w:ind w:left="0" w:right="111" w:firstLine="0"/>
        <w:rPr>
          <w:rFonts w:ascii="Arial" w:hAnsi="Arial" w:cs="Arial"/>
          <w:sz w:val="22"/>
        </w:rPr>
      </w:pPr>
      <w:r w:rsidRPr="00EE3D0D">
        <w:rPr>
          <w:rFonts w:ascii="Arial" w:hAnsi="Arial" w:cs="Arial"/>
          <w:sz w:val="22"/>
        </w:rPr>
        <w:t xml:space="preserve">o następującej treści: </w:t>
      </w:r>
    </w:p>
    <w:p w14:paraId="187C38A0" w14:textId="77777777" w:rsidR="00265E45" w:rsidRPr="00EE3D0D" w:rsidRDefault="0011393F" w:rsidP="00EE3D0D">
      <w:pPr>
        <w:spacing w:after="0" w:line="276" w:lineRule="auto"/>
        <w:ind w:left="0" w:firstLine="0"/>
        <w:jc w:val="left"/>
        <w:rPr>
          <w:rFonts w:ascii="Arial" w:hAnsi="Arial" w:cs="Arial"/>
          <w:sz w:val="22"/>
        </w:rPr>
      </w:pPr>
      <w:r w:rsidRPr="00EE3D0D">
        <w:rPr>
          <w:rFonts w:ascii="Arial" w:hAnsi="Arial" w:cs="Arial"/>
          <w:sz w:val="22"/>
        </w:rPr>
        <w:t xml:space="preserve"> </w:t>
      </w:r>
    </w:p>
    <w:p w14:paraId="70951436" w14:textId="77777777" w:rsidR="00265E45" w:rsidRPr="00EE3D0D" w:rsidRDefault="0011393F" w:rsidP="00EE3D0D">
      <w:pPr>
        <w:pStyle w:val="Nagwek2"/>
        <w:spacing w:line="276" w:lineRule="auto"/>
        <w:rPr>
          <w:rFonts w:ascii="Arial" w:hAnsi="Arial" w:cs="Arial"/>
          <w:b w:val="0"/>
          <w:sz w:val="22"/>
        </w:rPr>
      </w:pPr>
      <w:r w:rsidRPr="00EE3D0D">
        <w:rPr>
          <w:rFonts w:ascii="Arial" w:hAnsi="Arial" w:cs="Arial"/>
          <w:sz w:val="22"/>
        </w:rPr>
        <w:t>§ 1</w:t>
      </w:r>
      <w:r w:rsidRPr="00EE3D0D">
        <w:rPr>
          <w:rFonts w:ascii="Arial" w:hAnsi="Arial" w:cs="Arial"/>
          <w:b w:val="0"/>
          <w:sz w:val="22"/>
        </w:rPr>
        <w:t xml:space="preserve"> </w:t>
      </w:r>
    </w:p>
    <w:p w14:paraId="22353D67" w14:textId="77777777" w:rsidR="00B40DCD" w:rsidRPr="00EE3D0D" w:rsidRDefault="00B40DCD" w:rsidP="00EE3D0D">
      <w:pPr>
        <w:spacing w:after="0" w:line="276" w:lineRule="auto"/>
        <w:jc w:val="center"/>
        <w:rPr>
          <w:rFonts w:ascii="Arial" w:hAnsi="Arial" w:cs="Arial"/>
          <w:b/>
          <w:sz w:val="22"/>
        </w:rPr>
      </w:pPr>
      <w:r w:rsidRPr="00EE3D0D">
        <w:rPr>
          <w:rFonts w:ascii="Arial" w:hAnsi="Arial" w:cs="Arial"/>
          <w:b/>
          <w:sz w:val="22"/>
        </w:rPr>
        <w:t>Przedmiot umowy</w:t>
      </w:r>
    </w:p>
    <w:p w14:paraId="6F814D8A" w14:textId="77777777" w:rsidR="006273E5" w:rsidRPr="00EE3D0D" w:rsidRDefault="0011393F" w:rsidP="00EE3D0D">
      <w:pPr>
        <w:numPr>
          <w:ilvl w:val="0"/>
          <w:numId w:val="1"/>
        </w:numPr>
        <w:spacing w:after="0" w:line="276" w:lineRule="auto"/>
        <w:ind w:left="426" w:right="111" w:hanging="426"/>
        <w:rPr>
          <w:rFonts w:ascii="Arial" w:hAnsi="Arial" w:cs="Arial"/>
          <w:sz w:val="22"/>
        </w:rPr>
      </w:pPr>
      <w:r w:rsidRPr="00EE3D0D">
        <w:rPr>
          <w:rFonts w:ascii="Arial" w:hAnsi="Arial" w:cs="Arial"/>
          <w:sz w:val="22"/>
        </w:rPr>
        <w:t xml:space="preserve">Przedmiotem niniejszej umowy jest najem powierzchni użytkowej zwanej dalej „lokalem”, </w:t>
      </w:r>
      <w:r w:rsidR="00537C6C" w:rsidRPr="00EE3D0D">
        <w:rPr>
          <w:rFonts w:ascii="Arial" w:hAnsi="Arial" w:cs="Arial"/>
          <w:sz w:val="22"/>
        </w:rPr>
        <w:t xml:space="preserve">o powierzchni  137,06 m2, przeznaczonego na prowadzenie punktu gastronomicznego, zlokalizowanego </w:t>
      </w:r>
      <w:r w:rsidR="007F3EAC" w:rsidRPr="00EE3D0D">
        <w:rPr>
          <w:rFonts w:ascii="Arial" w:hAnsi="Arial" w:cs="Arial"/>
          <w:sz w:val="22"/>
        </w:rPr>
        <w:t xml:space="preserve"> </w:t>
      </w:r>
      <w:r w:rsidR="00537C6C" w:rsidRPr="00EE3D0D">
        <w:rPr>
          <w:rFonts w:ascii="Arial" w:hAnsi="Arial" w:cs="Arial"/>
          <w:sz w:val="22"/>
        </w:rPr>
        <w:t>przy plaży w budynku  na terenie Gminnego Ośrodka Sportów Wodnych w Białym Borze, 86-302 Biały Bór 180A.</w:t>
      </w:r>
      <w:r w:rsidR="00537C6C" w:rsidRPr="00EE3D0D">
        <w:rPr>
          <w:rFonts w:ascii="Arial" w:hAnsi="Arial" w:cs="Arial"/>
          <w:b/>
          <w:sz w:val="22"/>
        </w:rPr>
        <w:t xml:space="preserve"> </w:t>
      </w:r>
      <w:r w:rsidR="00537C6C" w:rsidRPr="00EE3D0D">
        <w:rPr>
          <w:rFonts w:ascii="Arial" w:hAnsi="Arial" w:cs="Arial"/>
          <w:sz w:val="22"/>
        </w:rPr>
        <w:t>Rzut lokalu stanowi</w:t>
      </w:r>
      <w:r w:rsidR="00537C6C" w:rsidRPr="00EE3D0D">
        <w:rPr>
          <w:rFonts w:ascii="Arial" w:hAnsi="Arial" w:cs="Arial"/>
          <w:b/>
          <w:sz w:val="22"/>
        </w:rPr>
        <w:t xml:space="preserve"> załącznik nr 1.</w:t>
      </w:r>
      <w:r w:rsidRPr="00EE3D0D">
        <w:rPr>
          <w:rFonts w:ascii="Arial" w:hAnsi="Arial" w:cs="Arial"/>
          <w:sz w:val="22"/>
        </w:rPr>
        <w:t xml:space="preserve"> </w:t>
      </w:r>
    </w:p>
    <w:p w14:paraId="4E889F04" w14:textId="77777777" w:rsidR="006273E5" w:rsidRPr="00EE3D0D" w:rsidRDefault="00B40DCD" w:rsidP="00EE3D0D">
      <w:pPr>
        <w:numPr>
          <w:ilvl w:val="0"/>
          <w:numId w:val="1"/>
        </w:numPr>
        <w:spacing w:after="0" w:line="276" w:lineRule="auto"/>
        <w:ind w:left="426" w:right="111" w:hanging="426"/>
        <w:rPr>
          <w:rFonts w:ascii="Arial" w:hAnsi="Arial" w:cs="Arial"/>
          <w:sz w:val="22"/>
        </w:rPr>
      </w:pPr>
      <w:r w:rsidRPr="00EE3D0D">
        <w:rPr>
          <w:rFonts w:ascii="Arial" w:hAnsi="Arial" w:cs="Arial"/>
          <w:sz w:val="22"/>
        </w:rPr>
        <w:t>Lokal posiada warunki do przygotowywania posiłków na miejscu przy użyciu półproduktów żywnościowych.</w:t>
      </w:r>
    </w:p>
    <w:p w14:paraId="6A494E44" w14:textId="77777777" w:rsidR="007F3EAC" w:rsidRPr="00EE3D0D" w:rsidRDefault="0011393F" w:rsidP="00EE3D0D">
      <w:pPr>
        <w:numPr>
          <w:ilvl w:val="0"/>
          <w:numId w:val="1"/>
        </w:numPr>
        <w:spacing w:after="0" w:line="276" w:lineRule="auto"/>
        <w:ind w:left="426" w:right="111" w:hanging="426"/>
        <w:rPr>
          <w:rFonts w:ascii="Arial" w:hAnsi="Arial" w:cs="Arial"/>
          <w:sz w:val="22"/>
        </w:rPr>
      </w:pPr>
      <w:r w:rsidRPr="00EE3D0D">
        <w:rPr>
          <w:rFonts w:ascii="Arial" w:hAnsi="Arial" w:cs="Arial"/>
          <w:sz w:val="22"/>
        </w:rPr>
        <w:t>Wynajmujący zobowiązuje się udostępnić Najemcy lokal będący przedmiotem najmu</w:t>
      </w:r>
      <w:r w:rsidR="007F3EAC" w:rsidRPr="00EE3D0D">
        <w:rPr>
          <w:rFonts w:ascii="Arial" w:hAnsi="Arial" w:cs="Arial"/>
          <w:sz w:val="22"/>
        </w:rPr>
        <w:br/>
      </w:r>
      <w:r w:rsidRPr="00EE3D0D">
        <w:rPr>
          <w:rFonts w:ascii="Arial" w:hAnsi="Arial" w:cs="Arial"/>
          <w:sz w:val="22"/>
        </w:rPr>
        <w:t>w dniu ……………. na podstawie protokołu zdawczo-odbiorczego</w:t>
      </w:r>
      <w:r w:rsidR="002517C5" w:rsidRPr="00EE3D0D">
        <w:rPr>
          <w:rFonts w:ascii="Arial" w:hAnsi="Arial" w:cs="Arial"/>
          <w:sz w:val="22"/>
        </w:rPr>
        <w:t xml:space="preserve"> (</w:t>
      </w:r>
      <w:r w:rsidR="002517C5" w:rsidRPr="00EE3D0D">
        <w:rPr>
          <w:rFonts w:ascii="Arial" w:hAnsi="Arial" w:cs="Arial"/>
          <w:b/>
          <w:sz w:val="22"/>
        </w:rPr>
        <w:t>stanowiącego załącznik nr 4</w:t>
      </w:r>
      <w:r w:rsidR="002517C5" w:rsidRPr="00EE3D0D">
        <w:rPr>
          <w:rFonts w:ascii="Arial" w:hAnsi="Arial" w:cs="Arial"/>
          <w:sz w:val="22"/>
        </w:rPr>
        <w:t xml:space="preserve">) </w:t>
      </w:r>
      <w:r w:rsidRPr="00EE3D0D">
        <w:rPr>
          <w:rFonts w:ascii="Arial" w:hAnsi="Arial" w:cs="Arial"/>
          <w:sz w:val="22"/>
        </w:rPr>
        <w:t>zawierającego</w:t>
      </w:r>
      <w:r w:rsidR="002517C5" w:rsidRPr="00EE3D0D">
        <w:rPr>
          <w:rFonts w:ascii="Arial" w:hAnsi="Arial" w:cs="Arial"/>
          <w:sz w:val="22"/>
        </w:rPr>
        <w:t xml:space="preserve"> </w:t>
      </w:r>
      <w:r w:rsidR="00537C6C" w:rsidRPr="00EE3D0D">
        <w:rPr>
          <w:rFonts w:ascii="Arial" w:hAnsi="Arial" w:cs="Arial"/>
          <w:sz w:val="22"/>
        </w:rPr>
        <w:t>w szczególności</w:t>
      </w:r>
      <w:r w:rsidRPr="00EE3D0D">
        <w:rPr>
          <w:rFonts w:ascii="Arial" w:hAnsi="Arial" w:cs="Arial"/>
          <w:sz w:val="22"/>
        </w:rPr>
        <w:t xml:space="preserve"> szczegółowy opis pomieszczeń i ich stanu, stany liczników: energii elektrycz</w:t>
      </w:r>
      <w:r w:rsidR="00537C6C" w:rsidRPr="00EE3D0D">
        <w:rPr>
          <w:rFonts w:ascii="Arial" w:hAnsi="Arial" w:cs="Arial"/>
          <w:sz w:val="22"/>
        </w:rPr>
        <w:t>nej oraz wody zimnej i ciepłej.</w:t>
      </w:r>
    </w:p>
    <w:p w14:paraId="194C8389" w14:textId="77777777" w:rsidR="00265E45" w:rsidRPr="00EE3D0D" w:rsidRDefault="0011393F" w:rsidP="00EE3D0D">
      <w:pPr>
        <w:numPr>
          <w:ilvl w:val="0"/>
          <w:numId w:val="1"/>
        </w:numPr>
        <w:spacing w:after="0" w:line="276" w:lineRule="auto"/>
        <w:ind w:left="426" w:right="111" w:hanging="426"/>
        <w:rPr>
          <w:rFonts w:ascii="Arial" w:hAnsi="Arial" w:cs="Arial"/>
          <w:sz w:val="22"/>
        </w:rPr>
      </w:pPr>
      <w:r w:rsidRPr="00EE3D0D">
        <w:rPr>
          <w:rFonts w:ascii="Arial" w:hAnsi="Arial" w:cs="Arial"/>
          <w:sz w:val="22"/>
        </w:rPr>
        <w:t xml:space="preserve">Najemca oświadcza, że: </w:t>
      </w:r>
    </w:p>
    <w:p w14:paraId="275EE9C6" w14:textId="77777777" w:rsidR="005C0670" w:rsidRPr="00EE3D0D" w:rsidRDefault="0011393F" w:rsidP="00EE3D0D">
      <w:pPr>
        <w:numPr>
          <w:ilvl w:val="1"/>
          <w:numId w:val="1"/>
        </w:numPr>
        <w:spacing w:after="0" w:line="276" w:lineRule="auto"/>
        <w:ind w:left="993" w:right="111" w:hanging="426"/>
        <w:rPr>
          <w:rFonts w:ascii="Arial" w:hAnsi="Arial" w:cs="Arial"/>
          <w:sz w:val="22"/>
        </w:rPr>
      </w:pPr>
      <w:r w:rsidRPr="00EE3D0D">
        <w:rPr>
          <w:rFonts w:ascii="Arial" w:hAnsi="Arial" w:cs="Arial"/>
          <w:sz w:val="22"/>
        </w:rPr>
        <w:t>posiada odpowiednią wiedzę, kwalifikacje oraz umiejętności niezbędne</w:t>
      </w:r>
      <w:r w:rsidR="002C2CAC" w:rsidRPr="00EE3D0D">
        <w:rPr>
          <w:rFonts w:ascii="Arial" w:hAnsi="Arial" w:cs="Arial"/>
          <w:sz w:val="22"/>
        </w:rPr>
        <w:t xml:space="preserve"> </w:t>
      </w:r>
      <w:r w:rsidRPr="00EE3D0D">
        <w:rPr>
          <w:rFonts w:ascii="Arial" w:hAnsi="Arial" w:cs="Arial"/>
          <w:sz w:val="22"/>
        </w:rPr>
        <w:t>d</w:t>
      </w:r>
      <w:r w:rsidR="002C2CAC" w:rsidRPr="00EE3D0D">
        <w:rPr>
          <w:rFonts w:ascii="Arial" w:hAnsi="Arial" w:cs="Arial"/>
          <w:sz w:val="22"/>
        </w:rPr>
        <w:t>o realizacji niniejszej umowy,</w:t>
      </w:r>
    </w:p>
    <w:p w14:paraId="7F3B23F2" w14:textId="77777777" w:rsidR="00265E45" w:rsidRPr="00EE3D0D" w:rsidRDefault="0011393F" w:rsidP="00EE3D0D">
      <w:pPr>
        <w:numPr>
          <w:ilvl w:val="1"/>
          <w:numId w:val="1"/>
        </w:numPr>
        <w:spacing w:after="0" w:line="276" w:lineRule="auto"/>
        <w:ind w:left="993" w:right="111" w:hanging="426"/>
        <w:rPr>
          <w:rFonts w:ascii="Arial" w:hAnsi="Arial" w:cs="Arial"/>
          <w:sz w:val="22"/>
        </w:rPr>
      </w:pPr>
      <w:r w:rsidRPr="00EE3D0D">
        <w:rPr>
          <w:rFonts w:ascii="Arial" w:hAnsi="Arial" w:cs="Arial"/>
          <w:sz w:val="22"/>
        </w:rPr>
        <w:t>przyjmuje całkowitą odpowiedzialność za bezpieczeństwo osób korzystających</w:t>
      </w:r>
      <w:r w:rsidR="007F3EAC" w:rsidRPr="00EE3D0D">
        <w:rPr>
          <w:rFonts w:ascii="Arial" w:hAnsi="Arial" w:cs="Arial"/>
          <w:sz w:val="22"/>
        </w:rPr>
        <w:br/>
      </w:r>
      <w:r w:rsidRPr="00EE3D0D">
        <w:rPr>
          <w:rFonts w:ascii="Arial" w:hAnsi="Arial" w:cs="Arial"/>
          <w:sz w:val="22"/>
        </w:rPr>
        <w:t xml:space="preserve">z usług bufetu, z wyłączeniem sytuacji, na które nie ma wpływu. </w:t>
      </w:r>
    </w:p>
    <w:p w14:paraId="1ADF0502"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Wynajmujący oddaje Najemcy w najem lokal wskazany w </w:t>
      </w:r>
      <w:r w:rsidR="00ED12B2" w:rsidRPr="00EE3D0D">
        <w:rPr>
          <w:rFonts w:ascii="Arial" w:hAnsi="Arial" w:cs="Arial"/>
          <w:sz w:val="22"/>
        </w:rPr>
        <w:t xml:space="preserve">ust. </w:t>
      </w:r>
      <w:r w:rsidRPr="00EE3D0D">
        <w:rPr>
          <w:rFonts w:ascii="Arial" w:hAnsi="Arial" w:cs="Arial"/>
          <w:sz w:val="22"/>
        </w:rPr>
        <w:t xml:space="preserve">1 wraz z elementami wyposażenia. </w:t>
      </w:r>
    </w:p>
    <w:p w14:paraId="78CFEE92"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Szczegółowy wykaz elementów wyposażenia, o których mowa w ust. 1, zawiera</w:t>
      </w:r>
      <w:r w:rsidR="005874E4" w:rsidRPr="00EE3D0D">
        <w:rPr>
          <w:rFonts w:ascii="Arial" w:hAnsi="Arial" w:cs="Arial"/>
          <w:sz w:val="22"/>
        </w:rPr>
        <w:br/>
      </w:r>
      <w:r w:rsidRPr="00EE3D0D">
        <w:rPr>
          <w:rFonts w:ascii="Arial" w:hAnsi="Arial" w:cs="Arial"/>
          <w:b/>
          <w:sz w:val="22"/>
        </w:rPr>
        <w:t xml:space="preserve">Załącznik nr </w:t>
      </w:r>
      <w:r w:rsidR="00537C6C" w:rsidRPr="00EE3D0D">
        <w:rPr>
          <w:rFonts w:ascii="Arial" w:hAnsi="Arial" w:cs="Arial"/>
          <w:b/>
          <w:sz w:val="22"/>
        </w:rPr>
        <w:t>2</w:t>
      </w:r>
      <w:r w:rsidRPr="00EE3D0D">
        <w:rPr>
          <w:rFonts w:ascii="Arial" w:hAnsi="Arial" w:cs="Arial"/>
          <w:sz w:val="22"/>
        </w:rPr>
        <w:t xml:space="preserve"> do niniejszej umowy.</w:t>
      </w:r>
      <w:r w:rsidR="00537C6C" w:rsidRPr="00EE3D0D">
        <w:rPr>
          <w:rFonts w:ascii="Arial" w:hAnsi="Arial" w:cs="Arial"/>
          <w:sz w:val="22"/>
        </w:rPr>
        <w:t xml:space="preserve"> </w:t>
      </w:r>
    </w:p>
    <w:p w14:paraId="5C0056DE"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Najemca nie może bez pisemnej zgody Wynajmującego dokonywać w lokalu jakichkolwiek zmian w postaci adaptacji budowlanych, przebudowy pomieszczeń czy ingerencji</w:t>
      </w:r>
      <w:r w:rsidR="00537C6C" w:rsidRPr="00EE3D0D">
        <w:rPr>
          <w:rFonts w:ascii="Arial" w:hAnsi="Arial" w:cs="Arial"/>
          <w:sz w:val="22"/>
        </w:rPr>
        <w:br/>
      </w:r>
      <w:r w:rsidRPr="00EE3D0D">
        <w:rPr>
          <w:rFonts w:ascii="Arial" w:hAnsi="Arial" w:cs="Arial"/>
          <w:sz w:val="22"/>
        </w:rPr>
        <w:t xml:space="preserve">w instalacje. </w:t>
      </w:r>
    </w:p>
    <w:p w14:paraId="141157FF"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Najemca wyposaży lokal w będące jego własnością meble i urządzenia oraz sprzęt gastronomiczny, niezbędne do prowadzenia działalności gastronomicznej. </w:t>
      </w:r>
    </w:p>
    <w:p w14:paraId="786980D7"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Wyposażenie o którym mowa w ust. </w:t>
      </w:r>
      <w:r w:rsidR="00537C6C" w:rsidRPr="00EE3D0D">
        <w:rPr>
          <w:rFonts w:ascii="Arial" w:hAnsi="Arial" w:cs="Arial"/>
          <w:sz w:val="22"/>
        </w:rPr>
        <w:t>8</w:t>
      </w:r>
      <w:r w:rsidRPr="00EE3D0D">
        <w:rPr>
          <w:rFonts w:ascii="Arial" w:hAnsi="Arial" w:cs="Arial"/>
          <w:sz w:val="22"/>
        </w:rPr>
        <w:t xml:space="preserve"> musi być zgodne z wymogami sanitarnymi. </w:t>
      </w:r>
    </w:p>
    <w:p w14:paraId="0280A295" w14:textId="0AB25F4D"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Najemca na własny koszt i we własnym z</w:t>
      </w:r>
      <w:r w:rsidR="002C2CAC" w:rsidRPr="00EE3D0D">
        <w:rPr>
          <w:rFonts w:ascii="Arial" w:hAnsi="Arial" w:cs="Arial"/>
          <w:sz w:val="22"/>
        </w:rPr>
        <w:t xml:space="preserve">akresie uzyska niezbędne zgody </w:t>
      </w:r>
      <w:r w:rsidRPr="00EE3D0D">
        <w:rPr>
          <w:rFonts w:ascii="Arial" w:hAnsi="Arial" w:cs="Arial"/>
          <w:sz w:val="22"/>
        </w:rPr>
        <w:t xml:space="preserve">i zezwolenia, oraz dopełni formalności niezbędnych do prowadzenia działalności gastronomicznej. </w:t>
      </w:r>
      <w:r w:rsidR="00ED26FC" w:rsidRPr="00EE3D0D">
        <w:rPr>
          <w:rFonts w:ascii="Arial" w:hAnsi="Arial" w:cs="Arial"/>
          <w:sz w:val="22"/>
        </w:rPr>
        <w:t>Odpowiednie dokumenty odpowiednie Najemca zobowiązany jest przedłożyć Wynajmującemu przed dniem rozpoczęcia działalności w lokalu.</w:t>
      </w:r>
    </w:p>
    <w:p w14:paraId="1BE9E5F4" w14:textId="77777777" w:rsidR="00ED26FC" w:rsidRPr="00EE3D0D" w:rsidRDefault="00537C6C"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lastRenderedPageBreak/>
        <w:t>Termin przewidziany na wyposażenie lokalu w meble i sprzęt niezbędne do uruchomienia działalności gastronomicznej - 5 dni kalendarzowych od daty protokolarnego udostępnienia lokalu Najemcy.</w:t>
      </w:r>
    </w:p>
    <w:p w14:paraId="7727817B" w14:textId="77777777" w:rsidR="00ED26FC" w:rsidRPr="00EE3D0D" w:rsidRDefault="00ED26FC"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Projekt zagospodarowania terenu przyległego do obiektu (</w:t>
      </w:r>
      <w:r w:rsidR="002517C5" w:rsidRPr="00EE3D0D">
        <w:rPr>
          <w:rFonts w:ascii="Arial" w:hAnsi="Arial" w:cs="Arial"/>
          <w:b/>
          <w:sz w:val="22"/>
        </w:rPr>
        <w:t xml:space="preserve">stanowiącego załącznik </w:t>
      </w:r>
      <w:r w:rsidRPr="00EE3D0D">
        <w:rPr>
          <w:rFonts w:ascii="Arial" w:hAnsi="Arial" w:cs="Arial"/>
          <w:b/>
          <w:sz w:val="22"/>
        </w:rPr>
        <w:t>nr</w:t>
      </w:r>
      <w:r w:rsidR="002517C5" w:rsidRPr="00EE3D0D">
        <w:rPr>
          <w:rFonts w:ascii="Arial" w:hAnsi="Arial" w:cs="Arial"/>
          <w:b/>
          <w:sz w:val="22"/>
        </w:rPr>
        <w:t xml:space="preserve"> </w:t>
      </w:r>
      <w:r w:rsidRPr="00EE3D0D">
        <w:rPr>
          <w:rFonts w:ascii="Arial" w:hAnsi="Arial" w:cs="Arial"/>
          <w:b/>
          <w:sz w:val="22"/>
        </w:rPr>
        <w:t>3</w:t>
      </w:r>
      <w:r w:rsidRPr="00EE3D0D">
        <w:rPr>
          <w:rFonts w:ascii="Arial" w:hAnsi="Arial" w:cs="Arial"/>
          <w:sz w:val="22"/>
        </w:rPr>
        <w:t>) Najemca winien każdorazowo uzgodnić z Gminą Grudziądz. Na wniosek Najemcy zostanie wskazane miejsce na grilla.</w:t>
      </w:r>
    </w:p>
    <w:p w14:paraId="419F333C" w14:textId="77777777" w:rsidR="00537C6C"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Wynajmujący nie ponosi odpowiedzialności materialnej za mienie Najemcy znajdujące się w lokalu, z zastrzeżeniem szkody powstałej z winy Wynajmującego. </w:t>
      </w:r>
    </w:p>
    <w:p w14:paraId="137D5FD6" w14:textId="77777777" w:rsidR="00B40DCD"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Najemca zobowiązany jest do ubezpieczenia mienia, o którym mowa w ust. </w:t>
      </w:r>
      <w:r w:rsidR="00537C6C" w:rsidRPr="00EE3D0D">
        <w:rPr>
          <w:rFonts w:ascii="Arial" w:hAnsi="Arial" w:cs="Arial"/>
          <w:sz w:val="22"/>
        </w:rPr>
        <w:t>8</w:t>
      </w:r>
      <w:r w:rsidRPr="00EE3D0D">
        <w:rPr>
          <w:rFonts w:ascii="Arial" w:hAnsi="Arial" w:cs="Arial"/>
          <w:sz w:val="22"/>
        </w:rPr>
        <w:t xml:space="preserve">, we własnym zakresie. </w:t>
      </w:r>
    </w:p>
    <w:p w14:paraId="7CAC490E" w14:textId="70BB47C4" w:rsidR="00CF6EF2" w:rsidRPr="00BA67F5" w:rsidRDefault="0011393F" w:rsidP="00BA67F5">
      <w:pPr>
        <w:pStyle w:val="Akapitzlist"/>
        <w:numPr>
          <w:ilvl w:val="0"/>
          <w:numId w:val="27"/>
        </w:numPr>
        <w:spacing w:after="0" w:line="276" w:lineRule="auto"/>
        <w:ind w:left="426" w:hanging="426"/>
        <w:rPr>
          <w:rFonts w:ascii="Arial" w:hAnsi="Arial" w:cs="Arial"/>
          <w:color w:val="000000" w:themeColor="text1"/>
          <w:sz w:val="22"/>
        </w:rPr>
      </w:pPr>
      <w:r w:rsidRPr="00EE3D0D">
        <w:rPr>
          <w:rFonts w:ascii="Arial" w:hAnsi="Arial" w:cs="Arial"/>
          <w:sz w:val="22"/>
        </w:rPr>
        <w:t>Najemca posiada ubezpieczenie odpowiedzialności cywilnej</w:t>
      </w:r>
      <w:r w:rsidR="00B40DCD" w:rsidRPr="00EE3D0D">
        <w:rPr>
          <w:rFonts w:ascii="Arial" w:hAnsi="Arial" w:cs="Arial"/>
          <w:sz w:val="22"/>
        </w:rPr>
        <w:t xml:space="preserve"> prowadzonej działalności gospodarczej na sumę nie niższą niż 500.000,00 zł. Kopia polisy</w:t>
      </w:r>
      <w:r w:rsidRPr="00EE3D0D">
        <w:rPr>
          <w:rFonts w:ascii="Arial" w:hAnsi="Arial" w:cs="Arial"/>
          <w:sz w:val="22"/>
        </w:rPr>
        <w:t xml:space="preserve"> stanowi załącznik </w:t>
      </w:r>
      <w:r w:rsidR="00BA67F5">
        <w:rPr>
          <w:rFonts w:ascii="Arial" w:hAnsi="Arial" w:cs="Arial"/>
          <w:sz w:val="22"/>
        </w:rPr>
        <w:t xml:space="preserve">do </w:t>
      </w:r>
      <w:r w:rsidR="00B40DCD" w:rsidRPr="00EE3D0D">
        <w:rPr>
          <w:rFonts w:ascii="Arial" w:hAnsi="Arial" w:cs="Arial"/>
          <w:sz w:val="22"/>
        </w:rPr>
        <w:t>niniejszej umowy.</w:t>
      </w:r>
      <w:r w:rsidR="00CF6EF2">
        <w:rPr>
          <w:rFonts w:ascii="Arial" w:hAnsi="Arial" w:cs="Arial"/>
          <w:sz w:val="22"/>
        </w:rPr>
        <w:t xml:space="preserve"> </w:t>
      </w:r>
      <w:r w:rsidR="00CF6EF2" w:rsidRPr="00BA67F5">
        <w:rPr>
          <w:rFonts w:ascii="Arial" w:hAnsi="Arial" w:cs="Arial"/>
          <w:color w:val="000000" w:themeColor="text1"/>
          <w:sz w:val="22"/>
        </w:rPr>
        <w:t>Ubezpieczanie musi obe</w:t>
      </w:r>
      <w:r w:rsidR="00BA67F5" w:rsidRPr="00BA67F5">
        <w:rPr>
          <w:rFonts w:ascii="Arial" w:hAnsi="Arial" w:cs="Arial"/>
          <w:color w:val="000000" w:themeColor="text1"/>
          <w:sz w:val="22"/>
        </w:rPr>
        <w:t>jmować zakres podstawowy wraz</w:t>
      </w:r>
      <w:r w:rsidR="00BA67F5" w:rsidRPr="00BA67F5">
        <w:rPr>
          <w:rFonts w:ascii="Arial" w:hAnsi="Arial" w:cs="Arial"/>
          <w:color w:val="000000" w:themeColor="text1"/>
          <w:sz w:val="22"/>
        </w:rPr>
        <w:br/>
        <w:t xml:space="preserve">z </w:t>
      </w:r>
      <w:r w:rsidR="00CF6EF2" w:rsidRPr="00BA67F5">
        <w:rPr>
          <w:rFonts w:ascii="Arial" w:hAnsi="Arial" w:cs="Arial"/>
          <w:color w:val="000000" w:themeColor="text1"/>
          <w:sz w:val="22"/>
        </w:rPr>
        <w:t xml:space="preserve">następującymi klauzulami (jeżeli podstawowy zakres nie zapewnia takiej ochrony): </w:t>
      </w:r>
    </w:p>
    <w:p w14:paraId="787BA2A2" w14:textId="77777777" w:rsidR="00CF6EF2" w:rsidRPr="00BA67F5" w:rsidRDefault="00CF6EF2" w:rsidP="00BA67F5">
      <w:pPr>
        <w:spacing w:after="0" w:line="276" w:lineRule="auto"/>
        <w:ind w:left="850" w:hanging="142"/>
        <w:rPr>
          <w:rFonts w:ascii="Arial" w:hAnsi="Arial" w:cs="Arial"/>
          <w:color w:val="000000" w:themeColor="text1"/>
          <w:sz w:val="22"/>
        </w:rPr>
      </w:pPr>
      <w:r w:rsidRPr="00BA67F5">
        <w:rPr>
          <w:rFonts w:ascii="Arial" w:hAnsi="Arial" w:cs="Arial"/>
          <w:color w:val="000000" w:themeColor="text1"/>
          <w:sz w:val="22"/>
        </w:rPr>
        <w:t>a) klauzula OC najemcy lub klauzula OC mienia w pieczy,</w:t>
      </w:r>
    </w:p>
    <w:p w14:paraId="3A1B0721" w14:textId="77777777" w:rsidR="00CF6EF2" w:rsidRPr="00BA67F5" w:rsidRDefault="00CF6EF2" w:rsidP="00BA67F5">
      <w:pPr>
        <w:spacing w:after="0" w:line="276" w:lineRule="auto"/>
        <w:ind w:left="850" w:hanging="142"/>
        <w:rPr>
          <w:rFonts w:ascii="Arial" w:hAnsi="Arial" w:cs="Arial"/>
          <w:color w:val="000000" w:themeColor="text1"/>
          <w:sz w:val="22"/>
        </w:rPr>
      </w:pPr>
      <w:r w:rsidRPr="00BA67F5">
        <w:rPr>
          <w:rFonts w:ascii="Arial" w:hAnsi="Arial" w:cs="Arial"/>
          <w:color w:val="000000" w:themeColor="text1"/>
          <w:sz w:val="22"/>
        </w:rPr>
        <w:t xml:space="preserve">b) klauzula OC za produkt (gastronomiczny), </w:t>
      </w:r>
    </w:p>
    <w:p w14:paraId="39ED5495" w14:textId="77777777" w:rsidR="00CF6EF2" w:rsidRPr="00BA67F5" w:rsidRDefault="00CF6EF2" w:rsidP="00BA67F5">
      <w:pPr>
        <w:spacing w:after="0" w:line="276" w:lineRule="auto"/>
        <w:ind w:left="850" w:hanging="142"/>
        <w:rPr>
          <w:rFonts w:ascii="Arial" w:hAnsi="Arial" w:cs="Arial"/>
          <w:color w:val="000000" w:themeColor="text1"/>
          <w:sz w:val="22"/>
        </w:rPr>
      </w:pPr>
      <w:r w:rsidRPr="00BA67F5">
        <w:rPr>
          <w:rFonts w:ascii="Arial" w:hAnsi="Arial" w:cs="Arial"/>
          <w:color w:val="000000" w:themeColor="text1"/>
          <w:sz w:val="22"/>
        </w:rPr>
        <w:t>c) OC za szkody wynikające z przeniesienia chorób zakaźnych,</w:t>
      </w:r>
    </w:p>
    <w:p w14:paraId="60D29891" w14:textId="77777777" w:rsidR="00CF6EF2" w:rsidRPr="00BA67F5" w:rsidRDefault="00CF6EF2" w:rsidP="00BA67F5">
      <w:pPr>
        <w:spacing w:after="0" w:line="276" w:lineRule="auto"/>
        <w:ind w:left="850" w:hanging="142"/>
        <w:rPr>
          <w:rFonts w:ascii="Arial" w:hAnsi="Arial" w:cs="Arial"/>
          <w:color w:val="000000" w:themeColor="text1"/>
          <w:sz w:val="22"/>
        </w:rPr>
      </w:pPr>
      <w:r w:rsidRPr="00BA67F5">
        <w:rPr>
          <w:rFonts w:ascii="Arial" w:hAnsi="Arial" w:cs="Arial"/>
          <w:color w:val="000000" w:themeColor="text1"/>
          <w:sz w:val="22"/>
        </w:rPr>
        <w:t xml:space="preserve">d) klauzula podwykonawców. </w:t>
      </w:r>
    </w:p>
    <w:p w14:paraId="6125D01A" w14:textId="6BD6A73D" w:rsidR="00B40DCD" w:rsidRPr="00EE3D0D" w:rsidRDefault="00B40DCD"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Najemca winien  we własnym zakresie posiadać ubezpieczenie od wszelkich </w:t>
      </w:r>
      <w:proofErr w:type="spellStart"/>
      <w:r w:rsidRPr="00EE3D0D">
        <w:rPr>
          <w:rFonts w:ascii="Arial" w:hAnsi="Arial" w:cs="Arial"/>
          <w:sz w:val="22"/>
        </w:rPr>
        <w:t>ryzyk</w:t>
      </w:r>
      <w:proofErr w:type="spellEnd"/>
      <w:r w:rsidRPr="00EE3D0D">
        <w:rPr>
          <w:rFonts w:ascii="Arial" w:hAnsi="Arial" w:cs="Arial"/>
          <w:sz w:val="22"/>
        </w:rPr>
        <w:t>,</w:t>
      </w:r>
      <w:r w:rsidRPr="00EE3D0D">
        <w:rPr>
          <w:rFonts w:ascii="Arial" w:hAnsi="Arial" w:cs="Arial"/>
          <w:sz w:val="22"/>
        </w:rPr>
        <w:br/>
        <w:t>w szczególności w razie przepięcia elektrycznego, dewastacji, pożaru, wybuchu, huraganu lub zalania</w:t>
      </w:r>
      <w:r w:rsidR="00CF6EF2" w:rsidRPr="00CF6EF2">
        <w:rPr>
          <w:rFonts w:ascii="Arial" w:hAnsi="Arial" w:cs="Arial"/>
          <w:sz w:val="22"/>
        </w:rPr>
        <w:t xml:space="preserve"> </w:t>
      </w:r>
      <w:r w:rsidR="00CF6EF2" w:rsidRPr="00BA67F5">
        <w:rPr>
          <w:rFonts w:ascii="Arial" w:hAnsi="Arial" w:cs="Arial"/>
          <w:color w:val="000000" w:themeColor="text1"/>
          <w:sz w:val="22"/>
        </w:rPr>
        <w:t>na sumę nie niższą niż 500.000,00 zł</w:t>
      </w:r>
      <w:r w:rsidRPr="00BA67F5">
        <w:rPr>
          <w:rFonts w:ascii="Arial" w:hAnsi="Arial" w:cs="Arial"/>
          <w:color w:val="000000" w:themeColor="text1"/>
          <w:sz w:val="22"/>
        </w:rPr>
        <w:t xml:space="preserve">. </w:t>
      </w:r>
      <w:r w:rsidRPr="00EE3D0D">
        <w:rPr>
          <w:rFonts w:ascii="Arial" w:hAnsi="Arial" w:cs="Arial"/>
          <w:sz w:val="22"/>
        </w:rPr>
        <w:t>Kopia polisy stanowi załącznik do niniejszej umowy.</w:t>
      </w:r>
    </w:p>
    <w:p w14:paraId="02AD7008" w14:textId="77777777" w:rsidR="00265E45" w:rsidRPr="00EE3D0D" w:rsidRDefault="0011393F" w:rsidP="00EE3D0D">
      <w:pPr>
        <w:pStyle w:val="Akapitzlist"/>
        <w:numPr>
          <w:ilvl w:val="0"/>
          <w:numId w:val="27"/>
        </w:numPr>
        <w:spacing w:after="0" w:line="276" w:lineRule="auto"/>
        <w:ind w:left="426" w:hanging="426"/>
        <w:rPr>
          <w:rFonts w:ascii="Arial" w:hAnsi="Arial" w:cs="Arial"/>
          <w:sz w:val="22"/>
        </w:rPr>
      </w:pPr>
      <w:r w:rsidRPr="00EE3D0D">
        <w:rPr>
          <w:rFonts w:ascii="Arial" w:hAnsi="Arial" w:cs="Arial"/>
          <w:sz w:val="22"/>
        </w:rPr>
        <w:t xml:space="preserve">W przypadku wygaśnięcia </w:t>
      </w:r>
      <w:r w:rsidR="00B40DCD" w:rsidRPr="00EE3D0D">
        <w:rPr>
          <w:rFonts w:ascii="Arial" w:hAnsi="Arial" w:cs="Arial"/>
          <w:sz w:val="22"/>
        </w:rPr>
        <w:t>którejkolwiek z polis, ok których mowa w ust. 14-15,</w:t>
      </w:r>
      <w:r w:rsidRPr="00EE3D0D">
        <w:rPr>
          <w:rFonts w:ascii="Arial" w:hAnsi="Arial" w:cs="Arial"/>
          <w:sz w:val="22"/>
        </w:rPr>
        <w:t xml:space="preserve"> przed zakończeniem realizacji umowy, Najemca zobowiązuje się do przedłużania okresu ubezpieczenia w taki sposób, by występowała ciągłość ubezpieczenia przez cały okres obowiązywania niniejszej umowy. Najemca każdorazowo ma obowiązek przedstawienia Zleceniodawcy nowej polisy lub innego dokumentu ubezpieczenia w terminie 3 dni od daty jej zawarcia.  </w:t>
      </w:r>
    </w:p>
    <w:p w14:paraId="52AF9CAD" w14:textId="77777777" w:rsidR="00B40DCD" w:rsidRPr="00EE3D0D" w:rsidRDefault="0011393F"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Najemca z chwilą zawarcia umowy przedstawi na piśmie Wynajmującemu listę pracowników zatrudnionych w bufecie i zobowiązuje się dokonywać jej aktualizacji</w:t>
      </w:r>
      <w:r w:rsidRPr="00EE3D0D">
        <w:rPr>
          <w:rFonts w:ascii="Arial" w:hAnsi="Arial" w:cs="Arial"/>
          <w:sz w:val="22"/>
        </w:rPr>
        <w:br/>
        <w:t xml:space="preserve">w przypadku zmian w zatrudnieniu. </w:t>
      </w:r>
    </w:p>
    <w:p w14:paraId="361A746A" w14:textId="77777777" w:rsidR="003E06EB" w:rsidRPr="00EE3D0D" w:rsidRDefault="0011393F"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 xml:space="preserve">Umieszczenie jakichkolwiek oznaczeń Najemcy bądź reklam w miejscach przeznaczonych do wspólnego użytkowania wymaga uzyskania wcześniejszej pisemnej zgody Wynajmującego. </w:t>
      </w:r>
    </w:p>
    <w:p w14:paraId="2FF0CFA4" w14:textId="77777777" w:rsidR="003E06EB" w:rsidRPr="00EE3D0D" w:rsidRDefault="003E06EB"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W okresie funkcjonowania lokal winien być publicznie dostępny, bez możliwości organizowania imprez zamkniętych.</w:t>
      </w:r>
    </w:p>
    <w:p w14:paraId="445A84D8" w14:textId="77777777" w:rsidR="00ED26FC" w:rsidRPr="00EE3D0D" w:rsidRDefault="00ED12B2"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Teren Gminnego Ośrodka Sportów Wodnych w Białym Borze jest terenem ogólnodostępnym przez 365 dni w roku. Jednakże w okresie od 14.06.2025 do</w:t>
      </w:r>
      <w:r w:rsidRPr="00EE3D0D">
        <w:rPr>
          <w:rFonts w:ascii="Arial" w:hAnsi="Arial" w:cs="Arial"/>
          <w:sz w:val="22"/>
        </w:rPr>
        <w:br/>
        <w:t>31.08.2025 r. wstęp na teren ośrodka jest biletowany.</w:t>
      </w:r>
    </w:p>
    <w:p w14:paraId="5FA72A22" w14:textId="56D64575" w:rsidR="00ED26FC" w:rsidRPr="00EE3D0D" w:rsidRDefault="003218DE" w:rsidP="00EE3D0D">
      <w:pPr>
        <w:numPr>
          <w:ilvl w:val="0"/>
          <w:numId w:val="27"/>
        </w:numPr>
        <w:spacing w:after="0" w:line="276" w:lineRule="auto"/>
        <w:ind w:left="426" w:right="111" w:hanging="426"/>
        <w:rPr>
          <w:rFonts w:ascii="Arial" w:hAnsi="Arial" w:cs="Arial"/>
          <w:sz w:val="22"/>
        </w:rPr>
      </w:pPr>
      <w:r w:rsidRPr="00BA67F5">
        <w:rPr>
          <w:rFonts w:ascii="Arial" w:hAnsi="Arial" w:cs="Arial"/>
          <w:color w:val="000000" w:themeColor="text1"/>
          <w:sz w:val="22"/>
        </w:rPr>
        <w:t>Najemca przyjmuje do wiadomości</w:t>
      </w:r>
      <w:r w:rsidR="00ED26FC" w:rsidRPr="00BA67F5">
        <w:rPr>
          <w:rFonts w:ascii="Arial" w:hAnsi="Arial" w:cs="Arial"/>
          <w:color w:val="000000" w:themeColor="text1"/>
          <w:sz w:val="22"/>
        </w:rPr>
        <w:t xml:space="preserve">, </w:t>
      </w:r>
      <w:r w:rsidR="00ED26FC" w:rsidRPr="00EE3D0D">
        <w:rPr>
          <w:rFonts w:ascii="Arial" w:hAnsi="Arial" w:cs="Arial"/>
          <w:sz w:val="22"/>
        </w:rPr>
        <w:t xml:space="preserve">iż na terenie obiektu mogą być świadczone inne usługi gastronomiczne typu </w:t>
      </w:r>
      <w:proofErr w:type="spellStart"/>
      <w:r w:rsidR="00ED26FC" w:rsidRPr="00EE3D0D">
        <w:rPr>
          <w:rFonts w:ascii="Arial" w:hAnsi="Arial" w:cs="Arial"/>
          <w:sz w:val="22"/>
        </w:rPr>
        <w:t>foodtrack</w:t>
      </w:r>
      <w:proofErr w:type="spellEnd"/>
      <w:r w:rsidR="00ED26FC" w:rsidRPr="00EE3D0D">
        <w:rPr>
          <w:rFonts w:ascii="Arial" w:hAnsi="Arial" w:cs="Arial"/>
          <w:sz w:val="22"/>
        </w:rPr>
        <w:t xml:space="preserve"> oraz imprezy okolicznościowe organizowane  przez Gminę Grudziądz.</w:t>
      </w:r>
      <w:bookmarkStart w:id="0" w:name="_GoBack"/>
      <w:bookmarkEnd w:id="0"/>
    </w:p>
    <w:p w14:paraId="2B084820" w14:textId="029A13EB" w:rsidR="00ED26FC" w:rsidRPr="00EE3D0D" w:rsidRDefault="00ED12B2"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Wynajmujący wyraża zgodę na sprzedaż napojów alkoholowych</w:t>
      </w:r>
      <w:r w:rsidR="003D6FF3" w:rsidRPr="003D6FF3">
        <w:rPr>
          <w:rFonts w:ascii="Arial" w:hAnsi="Arial" w:cs="Arial"/>
          <w:color w:val="auto"/>
          <w:sz w:val="22"/>
        </w:rPr>
        <w:t>.</w:t>
      </w:r>
    </w:p>
    <w:p w14:paraId="77C3AB12" w14:textId="77777777" w:rsidR="00ED26FC" w:rsidRPr="00EE3D0D" w:rsidRDefault="00ED26FC"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Wynajmujący nie wyraża zgody na umieszczanie na terenie lokalu, a także obszaru przyległego: maszyn hazardowych, maszyn do gier, automatów do gier i zabaw.</w:t>
      </w:r>
    </w:p>
    <w:p w14:paraId="2886BB44" w14:textId="77777777" w:rsidR="00C47580" w:rsidRPr="00EE3D0D" w:rsidRDefault="00ED26FC" w:rsidP="00EE3D0D">
      <w:pPr>
        <w:numPr>
          <w:ilvl w:val="0"/>
          <w:numId w:val="27"/>
        </w:numPr>
        <w:spacing w:after="0" w:line="276" w:lineRule="auto"/>
        <w:ind w:left="426" w:right="111" w:hanging="426"/>
        <w:rPr>
          <w:rFonts w:ascii="Arial" w:hAnsi="Arial" w:cs="Arial"/>
          <w:sz w:val="22"/>
        </w:rPr>
      </w:pPr>
      <w:r w:rsidRPr="00EE3D0D">
        <w:rPr>
          <w:rFonts w:ascii="Arial" w:eastAsia="Arial" w:hAnsi="Arial" w:cs="Arial"/>
          <w:kern w:val="2"/>
          <w:sz w:val="22"/>
          <w14:ligatures w14:val="standardContextual"/>
        </w:rPr>
        <w:t>Wynajmujący nie wyraża zgody na odtwarzanie muzyki poza lokalem. Ewentualna zgoda w tym zakresie wymaga pisemnego uzgodnienia z  Gminą Grudziądz.</w:t>
      </w:r>
    </w:p>
    <w:p w14:paraId="53CADE91" w14:textId="77777777" w:rsidR="006A7BAA" w:rsidRPr="00EE3D0D" w:rsidRDefault="00C47580"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lastRenderedPageBreak/>
        <w:t xml:space="preserve">Najemca nie ma prawa do oddawania lokalu osobom trzecim w jakąkolwiek formę używania. </w:t>
      </w:r>
    </w:p>
    <w:p w14:paraId="28C949BA" w14:textId="77777777" w:rsidR="00C47580" w:rsidRPr="00EE3D0D" w:rsidRDefault="00C47580" w:rsidP="00EE3D0D">
      <w:pPr>
        <w:numPr>
          <w:ilvl w:val="0"/>
          <w:numId w:val="27"/>
        </w:numPr>
        <w:spacing w:after="0" w:line="276" w:lineRule="auto"/>
        <w:ind w:left="426" w:right="111" w:hanging="426"/>
        <w:rPr>
          <w:rFonts w:ascii="Arial" w:hAnsi="Arial" w:cs="Arial"/>
          <w:sz w:val="22"/>
        </w:rPr>
      </w:pPr>
      <w:r w:rsidRPr="00EE3D0D">
        <w:rPr>
          <w:rFonts w:ascii="Arial" w:hAnsi="Arial" w:cs="Arial"/>
          <w:sz w:val="22"/>
        </w:rPr>
        <w:t>Najemca zobowiązany jest korzystać z lokalu w sposób odpowiadający jego przeznaczeniu i właściwościom, a także w s</w:t>
      </w:r>
      <w:r w:rsidR="002517C5" w:rsidRPr="00EE3D0D">
        <w:rPr>
          <w:rFonts w:ascii="Arial" w:hAnsi="Arial" w:cs="Arial"/>
          <w:sz w:val="22"/>
        </w:rPr>
        <w:t>posób zgodny z niniejszą umową.</w:t>
      </w:r>
    </w:p>
    <w:p w14:paraId="4D1E315F" w14:textId="77777777" w:rsidR="00080DDC" w:rsidRDefault="00080DDC" w:rsidP="00BA67F5">
      <w:pPr>
        <w:numPr>
          <w:ilvl w:val="0"/>
          <w:numId w:val="27"/>
        </w:numPr>
        <w:spacing w:after="0" w:line="276" w:lineRule="auto"/>
        <w:ind w:left="426" w:right="111" w:hanging="426"/>
        <w:rPr>
          <w:rFonts w:ascii="Arial" w:hAnsi="Arial" w:cs="Arial"/>
          <w:sz w:val="22"/>
        </w:rPr>
      </w:pPr>
      <w:r w:rsidRPr="00EE3D0D">
        <w:rPr>
          <w:rFonts w:ascii="Arial" w:hAnsi="Arial" w:cs="Arial"/>
          <w:sz w:val="22"/>
        </w:rPr>
        <w:t>Szczegółowy zakres przedmiotu najmu zawarty został w zaproszeniu do złożenia ofert na wynajem lokalu użytkowego z przeznaczeniem do prowadzenia punktu gastronomicznego w budynku na terenie Gminnego Ośrodka Sportów Wodnych w Białym Borze”.</w:t>
      </w:r>
    </w:p>
    <w:p w14:paraId="0033F7A8" w14:textId="155B7471" w:rsidR="008C7E11" w:rsidRDefault="008C7E11" w:rsidP="00BA67F5">
      <w:pPr>
        <w:pStyle w:val="Akapitzlist"/>
        <w:numPr>
          <w:ilvl w:val="0"/>
          <w:numId w:val="27"/>
        </w:numPr>
        <w:suppressAutoHyphens/>
        <w:spacing w:after="0" w:line="276" w:lineRule="auto"/>
        <w:ind w:left="426" w:hanging="426"/>
        <w:rPr>
          <w:rFonts w:ascii="Arial" w:hAnsi="Arial" w:cs="Arial"/>
          <w:color w:val="FF0000"/>
          <w:sz w:val="22"/>
        </w:rPr>
      </w:pPr>
      <w:r w:rsidRPr="00BA67F5">
        <w:rPr>
          <w:rFonts w:ascii="Arial" w:hAnsi="Arial" w:cs="Arial"/>
          <w:color w:val="000000" w:themeColor="text1"/>
          <w:sz w:val="22"/>
        </w:rPr>
        <w:t xml:space="preserve">Najemca oświadcza, że znany jest mu stan </w:t>
      </w:r>
      <w:r w:rsidR="0003530E" w:rsidRPr="00BA67F5">
        <w:rPr>
          <w:rFonts w:ascii="Arial" w:hAnsi="Arial" w:cs="Arial"/>
          <w:color w:val="000000" w:themeColor="text1"/>
          <w:sz w:val="22"/>
        </w:rPr>
        <w:t>Lokalu</w:t>
      </w:r>
      <w:r w:rsidRPr="00BA67F5">
        <w:rPr>
          <w:rFonts w:ascii="Arial" w:hAnsi="Arial" w:cs="Arial"/>
          <w:color w:val="000000" w:themeColor="text1"/>
          <w:sz w:val="22"/>
        </w:rPr>
        <w:t xml:space="preserve"> (oraz stan, w którym Przedmiot Najmu będzie się znajdował w dniu przekazania) oraz oświadcza, że znajduje się on (lub będzie się znajdował w dniu przekazania) w stanie umożliwiającym jego wykończenie i adaptację w celu wykorzystywania go do użytku, jaki Strony określiły w Umowie, a także, że taki stan </w:t>
      </w:r>
      <w:r w:rsidR="0003530E" w:rsidRPr="00BA67F5">
        <w:rPr>
          <w:rFonts w:ascii="Arial" w:hAnsi="Arial" w:cs="Arial"/>
          <w:color w:val="000000" w:themeColor="text1"/>
          <w:sz w:val="22"/>
        </w:rPr>
        <w:t>Lokalu</w:t>
      </w:r>
      <w:r w:rsidRPr="00BA67F5">
        <w:rPr>
          <w:rFonts w:ascii="Arial" w:hAnsi="Arial" w:cs="Arial"/>
          <w:color w:val="000000" w:themeColor="text1"/>
          <w:sz w:val="22"/>
        </w:rPr>
        <w:t xml:space="preserve"> umożliwia rozpoczęcie umówionej działalności w terminach przewidzianych</w:t>
      </w:r>
      <w:r w:rsidR="00BA67F5" w:rsidRPr="00BA67F5">
        <w:rPr>
          <w:rFonts w:ascii="Arial" w:hAnsi="Arial" w:cs="Arial"/>
          <w:color w:val="000000" w:themeColor="text1"/>
          <w:sz w:val="22"/>
        </w:rPr>
        <w:br/>
      </w:r>
      <w:r w:rsidRPr="00BA67F5">
        <w:rPr>
          <w:rFonts w:ascii="Arial" w:hAnsi="Arial" w:cs="Arial"/>
          <w:color w:val="000000" w:themeColor="text1"/>
          <w:sz w:val="22"/>
        </w:rPr>
        <w:t xml:space="preserve">w Umowie. Najemca nie wnosi żadnych zastrzeżeń, co do stanu </w:t>
      </w:r>
      <w:r w:rsidR="0003530E" w:rsidRPr="00BA67F5">
        <w:rPr>
          <w:rFonts w:ascii="Arial" w:hAnsi="Arial" w:cs="Arial"/>
          <w:color w:val="000000" w:themeColor="text1"/>
          <w:sz w:val="22"/>
        </w:rPr>
        <w:t>Lokalu</w:t>
      </w:r>
      <w:r w:rsidRPr="00BA67F5">
        <w:rPr>
          <w:rFonts w:ascii="Arial" w:hAnsi="Arial" w:cs="Arial"/>
          <w:color w:val="000000" w:themeColor="text1"/>
          <w:sz w:val="22"/>
        </w:rPr>
        <w:t>, w którym zostanie on wydany Najemcy.</w:t>
      </w:r>
    </w:p>
    <w:p w14:paraId="03CEBF31" w14:textId="77777777" w:rsidR="00F35935" w:rsidRPr="00F35935" w:rsidRDefault="00F35935" w:rsidP="00F35935">
      <w:pPr>
        <w:pStyle w:val="Akapitzlist"/>
        <w:suppressAutoHyphens/>
        <w:spacing w:after="0" w:line="240" w:lineRule="auto"/>
        <w:ind w:left="426" w:firstLine="0"/>
        <w:rPr>
          <w:rFonts w:ascii="Arial" w:hAnsi="Arial" w:cs="Arial"/>
          <w:color w:val="FF0000"/>
          <w:sz w:val="22"/>
        </w:rPr>
      </w:pPr>
    </w:p>
    <w:p w14:paraId="1A58EA52" w14:textId="77777777" w:rsidR="00265E45" w:rsidRPr="00EE3D0D" w:rsidRDefault="0011393F" w:rsidP="00EE3D0D">
      <w:pPr>
        <w:pStyle w:val="Nagwek2"/>
        <w:spacing w:line="276" w:lineRule="auto"/>
        <w:rPr>
          <w:rFonts w:ascii="Arial" w:hAnsi="Arial" w:cs="Arial"/>
          <w:b w:val="0"/>
          <w:sz w:val="22"/>
        </w:rPr>
      </w:pPr>
      <w:r w:rsidRPr="00EE3D0D">
        <w:rPr>
          <w:rFonts w:ascii="Arial" w:hAnsi="Arial" w:cs="Arial"/>
          <w:sz w:val="22"/>
        </w:rPr>
        <w:t xml:space="preserve">§ </w:t>
      </w:r>
      <w:r w:rsidR="00B40DCD" w:rsidRPr="00EE3D0D">
        <w:rPr>
          <w:rFonts w:ascii="Arial" w:hAnsi="Arial" w:cs="Arial"/>
          <w:sz w:val="22"/>
        </w:rPr>
        <w:t>2</w:t>
      </w:r>
      <w:r w:rsidRPr="00EE3D0D">
        <w:rPr>
          <w:rFonts w:ascii="Arial" w:hAnsi="Arial" w:cs="Arial"/>
          <w:b w:val="0"/>
          <w:sz w:val="22"/>
        </w:rPr>
        <w:t xml:space="preserve"> </w:t>
      </w:r>
    </w:p>
    <w:p w14:paraId="60221957" w14:textId="77777777" w:rsidR="00B40DCD" w:rsidRPr="00EE3D0D" w:rsidRDefault="00B40DCD" w:rsidP="00EE3D0D">
      <w:pPr>
        <w:spacing w:after="0" w:line="276" w:lineRule="auto"/>
        <w:jc w:val="center"/>
        <w:rPr>
          <w:rFonts w:ascii="Arial" w:hAnsi="Arial" w:cs="Arial"/>
          <w:b/>
          <w:sz w:val="22"/>
        </w:rPr>
      </w:pPr>
      <w:r w:rsidRPr="00EE3D0D">
        <w:rPr>
          <w:rFonts w:ascii="Arial" w:hAnsi="Arial" w:cs="Arial"/>
          <w:b/>
          <w:sz w:val="22"/>
        </w:rPr>
        <w:t>Obowiązki Najemcy</w:t>
      </w:r>
    </w:p>
    <w:p w14:paraId="1732F85F" w14:textId="0EF886EF" w:rsidR="00ED12B2" w:rsidRPr="00EE3D0D" w:rsidRDefault="0011393F" w:rsidP="00EE3D0D">
      <w:pPr>
        <w:numPr>
          <w:ilvl w:val="0"/>
          <w:numId w:val="6"/>
        </w:numPr>
        <w:spacing w:after="0" w:line="276" w:lineRule="auto"/>
        <w:ind w:left="426" w:right="111" w:hanging="426"/>
        <w:rPr>
          <w:rFonts w:ascii="Arial" w:hAnsi="Arial" w:cs="Arial"/>
          <w:sz w:val="22"/>
        </w:rPr>
      </w:pPr>
      <w:r w:rsidRPr="00EE3D0D">
        <w:rPr>
          <w:rFonts w:ascii="Arial" w:hAnsi="Arial" w:cs="Arial"/>
          <w:sz w:val="22"/>
        </w:rPr>
        <w:t xml:space="preserve">Najemca zobowiązuje się prowadzić w lokalu działalność gastronomiczną w formie </w:t>
      </w:r>
      <w:r w:rsidR="00ED12B2" w:rsidRPr="00EE3D0D">
        <w:rPr>
          <w:rFonts w:ascii="Arial" w:hAnsi="Arial" w:cs="Arial"/>
          <w:sz w:val="22"/>
        </w:rPr>
        <w:t>punktu gastronomicznego</w:t>
      </w:r>
      <w:r w:rsidR="00BA67F5">
        <w:rPr>
          <w:rFonts w:ascii="Arial" w:hAnsi="Arial" w:cs="Arial"/>
          <w:sz w:val="22"/>
        </w:rPr>
        <w:t>.</w:t>
      </w:r>
    </w:p>
    <w:p w14:paraId="196F1F38" w14:textId="77777777" w:rsidR="00265E45" w:rsidRPr="00EE3D0D" w:rsidRDefault="00ED12B2" w:rsidP="00EE3D0D">
      <w:pPr>
        <w:numPr>
          <w:ilvl w:val="0"/>
          <w:numId w:val="6"/>
        </w:numPr>
        <w:spacing w:after="0" w:line="276" w:lineRule="auto"/>
        <w:ind w:left="426" w:right="111" w:hanging="426"/>
        <w:rPr>
          <w:rFonts w:ascii="Arial" w:hAnsi="Arial" w:cs="Arial"/>
          <w:sz w:val="22"/>
        </w:rPr>
      </w:pPr>
      <w:r w:rsidRPr="00EE3D0D">
        <w:rPr>
          <w:rFonts w:ascii="Arial" w:hAnsi="Arial" w:cs="Arial"/>
          <w:sz w:val="22"/>
        </w:rPr>
        <w:t>W ramach swej działalności Najemca zobowiązany jest oferować sprzedaż w szerokim asortymencie niżej wymienionych artykułów m.in.:</w:t>
      </w:r>
      <w:r w:rsidR="0011393F" w:rsidRPr="00EE3D0D">
        <w:rPr>
          <w:rFonts w:ascii="Arial" w:hAnsi="Arial" w:cs="Arial"/>
          <w:sz w:val="22"/>
        </w:rPr>
        <w:t xml:space="preserve"> </w:t>
      </w:r>
    </w:p>
    <w:p w14:paraId="570D5E7D"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pieczywo; </w:t>
      </w:r>
    </w:p>
    <w:p w14:paraId="36EED5A0"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gotowe kanapki;</w:t>
      </w:r>
    </w:p>
    <w:p w14:paraId="03862A67"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wyroby garmażeryjne; </w:t>
      </w:r>
    </w:p>
    <w:p w14:paraId="4D156BA3"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co najmniej 4 rodzaje ciepłych posiłków (w tym, co najmniej 2 dania z ryb – w tym jedna słodkowodna, 1 zupa, dodatki frytki, ziemniaki, surówka);</w:t>
      </w:r>
    </w:p>
    <w:p w14:paraId="49CF2B39"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napoje gorące; </w:t>
      </w:r>
    </w:p>
    <w:p w14:paraId="2BBA0FD6"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napoje zimne; </w:t>
      </w:r>
    </w:p>
    <w:p w14:paraId="1BFE4E53"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galanteria cukiernicza;  </w:t>
      </w:r>
    </w:p>
    <w:p w14:paraId="060F87DE"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desery; </w:t>
      </w:r>
    </w:p>
    <w:p w14:paraId="1CDC0E97" w14:textId="77777777" w:rsidR="00ED12B2"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 xml:space="preserve">owoce, słodycze, soki, jogurty, serki; </w:t>
      </w:r>
    </w:p>
    <w:p w14:paraId="41288083" w14:textId="77777777" w:rsidR="00265E45" w:rsidRPr="00EE3D0D" w:rsidRDefault="00ED12B2" w:rsidP="00EE3D0D">
      <w:pPr>
        <w:numPr>
          <w:ilvl w:val="1"/>
          <w:numId w:val="17"/>
        </w:numPr>
        <w:spacing w:after="0" w:line="276" w:lineRule="auto"/>
        <w:ind w:left="993" w:right="106" w:hanging="426"/>
        <w:rPr>
          <w:rFonts w:ascii="Arial" w:hAnsi="Arial" w:cs="Arial"/>
          <w:sz w:val="22"/>
        </w:rPr>
      </w:pPr>
      <w:r w:rsidRPr="00EE3D0D">
        <w:rPr>
          <w:rFonts w:ascii="Arial" w:hAnsi="Arial" w:cs="Arial"/>
          <w:sz w:val="22"/>
        </w:rPr>
        <w:t>inne artykuły spożywcze nie wymienione powyżej, a sugerowane przez konsumentów</w:t>
      </w:r>
    </w:p>
    <w:p w14:paraId="49D6EA45" w14:textId="77777777" w:rsidR="00F54599" w:rsidRPr="00EE3D0D" w:rsidRDefault="0011393F" w:rsidP="00EE3D0D">
      <w:pPr>
        <w:numPr>
          <w:ilvl w:val="0"/>
          <w:numId w:val="6"/>
        </w:numPr>
        <w:spacing w:after="0" w:line="276" w:lineRule="auto"/>
        <w:ind w:left="426" w:right="111" w:hanging="426"/>
        <w:rPr>
          <w:rFonts w:ascii="Arial" w:hAnsi="Arial" w:cs="Arial"/>
          <w:sz w:val="22"/>
        </w:rPr>
      </w:pPr>
      <w:r w:rsidRPr="00EE3D0D">
        <w:rPr>
          <w:rFonts w:ascii="Arial" w:hAnsi="Arial" w:cs="Arial"/>
          <w:sz w:val="22"/>
        </w:rPr>
        <w:t xml:space="preserve">Najemca będzie na bieżąco reagował na przekazywane za pośrednictwem Wynajmującego uwagi i postulaty dotyczące funkcjonowania </w:t>
      </w:r>
      <w:r w:rsidR="00ED12B2" w:rsidRPr="00EE3D0D">
        <w:rPr>
          <w:rFonts w:ascii="Arial" w:hAnsi="Arial" w:cs="Arial"/>
          <w:sz w:val="22"/>
        </w:rPr>
        <w:t>punktu gastronomicznego</w:t>
      </w:r>
      <w:r w:rsidRPr="00EE3D0D">
        <w:rPr>
          <w:rFonts w:ascii="Arial" w:hAnsi="Arial" w:cs="Arial"/>
          <w:sz w:val="22"/>
        </w:rPr>
        <w:t>, w tym</w:t>
      </w:r>
      <w:r w:rsidR="00ED12B2" w:rsidRPr="00EE3D0D">
        <w:rPr>
          <w:rFonts w:ascii="Arial" w:hAnsi="Arial" w:cs="Arial"/>
          <w:sz w:val="22"/>
        </w:rPr>
        <w:t xml:space="preserve"> </w:t>
      </w:r>
      <w:r w:rsidRPr="00EE3D0D">
        <w:rPr>
          <w:rFonts w:ascii="Arial" w:hAnsi="Arial" w:cs="Arial"/>
          <w:sz w:val="22"/>
        </w:rPr>
        <w:t xml:space="preserve">w zakresie poszerzenia oferty gastronomicznej oraz polepszenia jakości serwowanych dań. </w:t>
      </w:r>
    </w:p>
    <w:p w14:paraId="54E63A3F" w14:textId="77777777" w:rsidR="00F54599" w:rsidRPr="00EE3D0D" w:rsidRDefault="0011393F" w:rsidP="00EE3D0D">
      <w:pPr>
        <w:numPr>
          <w:ilvl w:val="0"/>
          <w:numId w:val="6"/>
        </w:numPr>
        <w:spacing w:after="0" w:line="276" w:lineRule="auto"/>
        <w:ind w:left="426" w:right="111" w:hanging="426"/>
        <w:rPr>
          <w:rFonts w:ascii="Arial" w:hAnsi="Arial" w:cs="Arial"/>
          <w:sz w:val="22"/>
        </w:rPr>
      </w:pPr>
      <w:r w:rsidRPr="00EE3D0D">
        <w:rPr>
          <w:rFonts w:ascii="Arial" w:hAnsi="Arial" w:cs="Arial"/>
          <w:sz w:val="22"/>
        </w:rPr>
        <w:t xml:space="preserve">Najemca zobowiązany jest do umieszczania w miejscu widocznym dla konsumentów aktualnego w danym dniu menu, ze wskazaniem cen i wagi poszczególnych dań. </w:t>
      </w:r>
    </w:p>
    <w:p w14:paraId="1F557348" w14:textId="77777777" w:rsidR="00F54599" w:rsidRPr="00EE3D0D" w:rsidRDefault="0011393F" w:rsidP="00EE3D0D">
      <w:pPr>
        <w:numPr>
          <w:ilvl w:val="0"/>
          <w:numId w:val="6"/>
        </w:numPr>
        <w:spacing w:after="0" w:line="276" w:lineRule="auto"/>
        <w:ind w:left="426" w:right="111" w:hanging="426"/>
        <w:rPr>
          <w:rFonts w:ascii="Arial" w:hAnsi="Arial" w:cs="Arial"/>
          <w:sz w:val="22"/>
        </w:rPr>
      </w:pPr>
      <w:r w:rsidRPr="00EE3D0D">
        <w:rPr>
          <w:rFonts w:ascii="Arial" w:hAnsi="Arial" w:cs="Arial"/>
          <w:sz w:val="22"/>
        </w:rPr>
        <w:t>W pomieszczeniach będących przedmiotem najmu obowiązuje bezwzględny zakaz sprzedaży wszelkich środków leczniczych, odurzających, wyrobów tytoniowych</w:t>
      </w:r>
      <w:r w:rsidR="00F54599" w:rsidRPr="00EE3D0D">
        <w:rPr>
          <w:rFonts w:ascii="Arial" w:hAnsi="Arial" w:cs="Arial"/>
          <w:sz w:val="22"/>
        </w:rPr>
        <w:t>.</w:t>
      </w:r>
    </w:p>
    <w:p w14:paraId="2C345651" w14:textId="77777777" w:rsidR="00F54599" w:rsidRPr="00EE3D0D" w:rsidRDefault="00C60E1C" w:rsidP="00EE3D0D">
      <w:pPr>
        <w:numPr>
          <w:ilvl w:val="0"/>
          <w:numId w:val="6"/>
        </w:numPr>
        <w:spacing w:after="0" w:line="276" w:lineRule="auto"/>
        <w:ind w:left="426" w:right="111" w:hanging="426"/>
        <w:rPr>
          <w:rFonts w:ascii="Arial" w:hAnsi="Arial" w:cs="Arial"/>
          <w:sz w:val="22"/>
        </w:rPr>
      </w:pPr>
      <w:r w:rsidRPr="00EE3D0D">
        <w:rPr>
          <w:rFonts w:ascii="Arial" w:eastAsia="Arial" w:hAnsi="Arial" w:cs="Arial"/>
          <w:kern w:val="2"/>
          <w:sz w:val="22"/>
          <w14:ligatures w14:val="standardContextual"/>
        </w:rPr>
        <w:t>Wynajmujący wymaga prowadzenia czynnego punktu gastronomicznego:</w:t>
      </w:r>
    </w:p>
    <w:p w14:paraId="6EE02E00" w14:textId="77777777" w:rsidR="00C60E1C" w:rsidRPr="00EE3D0D" w:rsidRDefault="00C60E1C" w:rsidP="00EE3D0D">
      <w:pPr>
        <w:pStyle w:val="Akapitzlist"/>
        <w:numPr>
          <w:ilvl w:val="0"/>
          <w:numId w:val="20"/>
        </w:numPr>
        <w:spacing w:after="0" w:line="276" w:lineRule="auto"/>
        <w:ind w:left="993" w:hanging="425"/>
        <w:rPr>
          <w:rFonts w:ascii="Arial" w:hAnsi="Arial" w:cs="Arial"/>
          <w:sz w:val="22"/>
        </w:rPr>
      </w:pPr>
      <w:r w:rsidRPr="00EE3D0D">
        <w:rPr>
          <w:rFonts w:ascii="Arial" w:hAnsi="Arial" w:cs="Arial"/>
          <w:sz w:val="22"/>
        </w:rPr>
        <w:t>w okresie od 15.06.2025 do 31.08.2025 r. we wszystkie dni tygodnia</w:t>
      </w:r>
      <w:r w:rsidRPr="00EE3D0D">
        <w:rPr>
          <w:rFonts w:ascii="Arial" w:hAnsi="Arial" w:cs="Arial"/>
          <w:sz w:val="22"/>
        </w:rPr>
        <w:br/>
        <w:t>w godzinach od 9</w:t>
      </w:r>
      <w:r w:rsidRPr="00EE3D0D">
        <w:rPr>
          <w:rFonts w:ascii="Arial" w:hAnsi="Arial" w:cs="Arial"/>
          <w:sz w:val="22"/>
          <w:vertAlign w:val="superscript"/>
        </w:rPr>
        <w:t>00</w:t>
      </w:r>
      <w:r w:rsidRPr="00EE3D0D">
        <w:rPr>
          <w:rFonts w:ascii="Arial" w:hAnsi="Arial" w:cs="Arial"/>
          <w:sz w:val="22"/>
        </w:rPr>
        <w:t xml:space="preserve"> do 21</w:t>
      </w:r>
      <w:r w:rsidRPr="00EE3D0D">
        <w:rPr>
          <w:rFonts w:ascii="Arial" w:hAnsi="Arial" w:cs="Arial"/>
          <w:sz w:val="22"/>
          <w:vertAlign w:val="superscript"/>
        </w:rPr>
        <w:t>00</w:t>
      </w:r>
      <w:r w:rsidRPr="00EE3D0D">
        <w:rPr>
          <w:rFonts w:ascii="Arial" w:hAnsi="Arial" w:cs="Arial"/>
          <w:sz w:val="22"/>
        </w:rPr>
        <w:t>, a w dni wolne od pracy w godzinach od 10</w:t>
      </w:r>
      <w:r w:rsidRPr="00EE3D0D">
        <w:rPr>
          <w:rFonts w:ascii="Arial" w:hAnsi="Arial" w:cs="Arial"/>
          <w:sz w:val="22"/>
          <w:vertAlign w:val="superscript"/>
        </w:rPr>
        <w:t>00</w:t>
      </w:r>
      <w:r w:rsidRPr="00EE3D0D">
        <w:rPr>
          <w:rFonts w:ascii="Arial" w:hAnsi="Arial" w:cs="Arial"/>
          <w:sz w:val="22"/>
        </w:rPr>
        <w:t xml:space="preserve"> do 21</w:t>
      </w:r>
      <w:r w:rsidRPr="00EE3D0D">
        <w:rPr>
          <w:rFonts w:ascii="Arial" w:hAnsi="Arial" w:cs="Arial"/>
          <w:sz w:val="22"/>
          <w:vertAlign w:val="superscript"/>
        </w:rPr>
        <w:t>00;</w:t>
      </w:r>
    </w:p>
    <w:p w14:paraId="2951A844" w14:textId="77777777" w:rsidR="00C60E1C" w:rsidRPr="00EE3D0D" w:rsidRDefault="00C60E1C" w:rsidP="00EE3D0D">
      <w:pPr>
        <w:pStyle w:val="Akapitzlist"/>
        <w:numPr>
          <w:ilvl w:val="0"/>
          <w:numId w:val="20"/>
        </w:numPr>
        <w:spacing w:after="0" w:line="276" w:lineRule="auto"/>
        <w:ind w:left="993" w:hanging="425"/>
        <w:rPr>
          <w:rFonts w:ascii="Arial" w:hAnsi="Arial" w:cs="Arial"/>
          <w:sz w:val="22"/>
        </w:rPr>
      </w:pPr>
      <w:r w:rsidRPr="00EE3D0D">
        <w:rPr>
          <w:rFonts w:ascii="Arial" w:hAnsi="Arial" w:cs="Arial"/>
          <w:sz w:val="22"/>
        </w:rPr>
        <w:t>w okresie od 01.09.2025 r. do 30.09.2025 r. przynajmniej w weekendy,</w:t>
      </w:r>
      <w:r w:rsidRPr="00EE3D0D">
        <w:rPr>
          <w:rFonts w:ascii="Arial" w:hAnsi="Arial" w:cs="Arial"/>
          <w:sz w:val="22"/>
        </w:rPr>
        <w:br/>
        <w:t>w godzinach od 10</w:t>
      </w:r>
      <w:r w:rsidRPr="00EE3D0D">
        <w:rPr>
          <w:rFonts w:ascii="Arial" w:hAnsi="Arial" w:cs="Arial"/>
          <w:sz w:val="22"/>
          <w:vertAlign w:val="superscript"/>
        </w:rPr>
        <w:t>00</w:t>
      </w:r>
      <w:r w:rsidRPr="00EE3D0D">
        <w:rPr>
          <w:rFonts w:ascii="Arial" w:hAnsi="Arial" w:cs="Arial"/>
          <w:sz w:val="22"/>
        </w:rPr>
        <w:t xml:space="preserve"> do 18</w:t>
      </w:r>
      <w:r w:rsidRPr="00EE3D0D">
        <w:rPr>
          <w:rFonts w:ascii="Arial" w:hAnsi="Arial" w:cs="Arial"/>
          <w:sz w:val="22"/>
          <w:vertAlign w:val="superscript"/>
        </w:rPr>
        <w:t>00</w:t>
      </w:r>
      <w:r w:rsidRPr="00EE3D0D">
        <w:rPr>
          <w:rFonts w:ascii="Arial" w:hAnsi="Arial" w:cs="Arial"/>
          <w:sz w:val="22"/>
        </w:rPr>
        <w:t>.</w:t>
      </w:r>
    </w:p>
    <w:p w14:paraId="3CB112B1" w14:textId="77777777" w:rsidR="00C60E1C" w:rsidRPr="00EE3D0D" w:rsidRDefault="00C60E1C" w:rsidP="00EE3D0D">
      <w:pPr>
        <w:spacing w:after="0" w:line="276" w:lineRule="auto"/>
        <w:ind w:left="0" w:firstLine="0"/>
        <w:rPr>
          <w:rFonts w:ascii="Arial" w:hAnsi="Arial" w:cs="Arial"/>
          <w:i/>
          <w:sz w:val="10"/>
          <w:highlight w:val="yellow"/>
        </w:rPr>
      </w:pPr>
    </w:p>
    <w:p w14:paraId="7026EFE8" w14:textId="77777777" w:rsidR="00265E45" w:rsidRPr="00EE3D0D" w:rsidRDefault="00C60E1C" w:rsidP="00EE3D0D">
      <w:pPr>
        <w:pStyle w:val="Akapitzlist"/>
        <w:spacing w:after="0" w:line="276" w:lineRule="auto"/>
        <w:ind w:left="993" w:firstLine="0"/>
        <w:rPr>
          <w:rFonts w:ascii="Arial" w:hAnsi="Arial" w:cs="Arial"/>
          <w:i/>
          <w:sz w:val="22"/>
        </w:rPr>
      </w:pPr>
      <w:r w:rsidRPr="00EE3D0D">
        <w:rPr>
          <w:rFonts w:ascii="Arial" w:hAnsi="Arial" w:cs="Arial"/>
          <w:i/>
          <w:sz w:val="22"/>
        </w:rPr>
        <w:lastRenderedPageBreak/>
        <w:t>(Podany zakres godzin stanowi minimalny wymóg. Najemca może wydłużyć godziny</w:t>
      </w:r>
      <w:r w:rsidRPr="00EE3D0D">
        <w:rPr>
          <w:rFonts w:ascii="Arial" w:hAnsi="Arial" w:cs="Arial"/>
          <w:i/>
          <w:sz w:val="22"/>
        </w:rPr>
        <w:br/>
        <w:t>w jakich będzie czynny lokal, jednak nie dłużej niż do godz. 23:59)</w:t>
      </w:r>
    </w:p>
    <w:p w14:paraId="20CE8ECB" w14:textId="77777777" w:rsidR="00C60E1C" w:rsidRPr="00EE3D0D" w:rsidRDefault="00C60E1C" w:rsidP="00EE3D0D">
      <w:pPr>
        <w:pStyle w:val="Akapitzlist"/>
        <w:spacing w:after="0" w:line="276" w:lineRule="auto"/>
        <w:ind w:left="993" w:firstLine="0"/>
        <w:rPr>
          <w:rFonts w:ascii="Arial" w:hAnsi="Arial" w:cs="Arial"/>
          <w:i/>
          <w:sz w:val="10"/>
        </w:rPr>
      </w:pPr>
    </w:p>
    <w:p w14:paraId="2F48D0CC" w14:textId="77777777" w:rsidR="00ED26FC" w:rsidRPr="00EE3D0D" w:rsidRDefault="00ED26FC" w:rsidP="00EE3D0D">
      <w:pPr>
        <w:pStyle w:val="Akapitzlist"/>
        <w:numPr>
          <w:ilvl w:val="0"/>
          <w:numId w:val="6"/>
        </w:numPr>
        <w:spacing w:after="0" w:line="276" w:lineRule="auto"/>
        <w:ind w:left="426" w:hanging="426"/>
        <w:rPr>
          <w:rFonts w:ascii="Arial" w:hAnsi="Arial" w:cs="Arial"/>
          <w:sz w:val="22"/>
        </w:rPr>
      </w:pPr>
      <w:r w:rsidRPr="00EE3D0D">
        <w:rPr>
          <w:rFonts w:ascii="Arial" w:hAnsi="Arial" w:cs="Arial"/>
          <w:sz w:val="22"/>
        </w:rPr>
        <w:t>Najemca ma obowiązek do bezpłatnego udostępniania toalet dla klientów lokalu.</w:t>
      </w:r>
    </w:p>
    <w:p w14:paraId="177EEDCA" w14:textId="77777777" w:rsidR="00ED26FC" w:rsidRPr="00EE3D0D" w:rsidRDefault="00ED26FC" w:rsidP="00EE3D0D">
      <w:pPr>
        <w:pStyle w:val="Akapitzlist"/>
        <w:numPr>
          <w:ilvl w:val="0"/>
          <w:numId w:val="6"/>
        </w:numPr>
        <w:spacing w:after="0" w:line="276" w:lineRule="auto"/>
        <w:ind w:left="426" w:hanging="426"/>
        <w:rPr>
          <w:rFonts w:ascii="Arial" w:hAnsi="Arial" w:cs="Arial"/>
          <w:sz w:val="22"/>
        </w:rPr>
      </w:pPr>
      <w:r w:rsidRPr="00EE3D0D">
        <w:rPr>
          <w:rFonts w:ascii="Arial" w:hAnsi="Arial" w:cs="Arial"/>
          <w:sz w:val="22"/>
        </w:rPr>
        <w:t>Najemca jest zobowiązany do udostępnienia lokalu w celu wykonania, wymaganych prawem przeglądów okresowych, konserwacji oraz napraw instalacji w budynkach,</w:t>
      </w:r>
      <w:r w:rsidR="00C60E1C" w:rsidRPr="00EE3D0D">
        <w:rPr>
          <w:rFonts w:ascii="Arial" w:hAnsi="Arial" w:cs="Arial"/>
          <w:sz w:val="22"/>
        </w:rPr>
        <w:br/>
      </w:r>
      <w:r w:rsidRPr="00EE3D0D">
        <w:rPr>
          <w:rFonts w:ascii="Arial" w:hAnsi="Arial" w:cs="Arial"/>
          <w:sz w:val="22"/>
        </w:rPr>
        <w:t>w których są one usytuowane, na każde wezwanie Wynajmującego.</w:t>
      </w:r>
    </w:p>
    <w:p w14:paraId="7B752363" w14:textId="77777777" w:rsidR="00C60E1C" w:rsidRPr="00EE3D0D" w:rsidRDefault="00ED26FC" w:rsidP="00EE3D0D">
      <w:pPr>
        <w:pStyle w:val="Akapitzlist"/>
        <w:numPr>
          <w:ilvl w:val="0"/>
          <w:numId w:val="6"/>
        </w:numPr>
        <w:spacing w:after="0" w:line="276" w:lineRule="auto"/>
        <w:ind w:left="426" w:hanging="426"/>
        <w:rPr>
          <w:rFonts w:ascii="Arial" w:hAnsi="Arial" w:cs="Arial"/>
          <w:sz w:val="22"/>
        </w:rPr>
      </w:pPr>
      <w:r w:rsidRPr="00EE3D0D">
        <w:rPr>
          <w:rFonts w:ascii="Arial" w:hAnsi="Arial" w:cs="Arial"/>
          <w:sz w:val="22"/>
        </w:rPr>
        <w:t>Najemca zapewni wywóz odpadów i odpadków pokonsumpcyjnych we własnym zakresie</w:t>
      </w:r>
      <w:r w:rsidR="00114026" w:rsidRPr="00EE3D0D">
        <w:rPr>
          <w:rFonts w:ascii="Arial" w:hAnsi="Arial" w:cs="Arial"/>
          <w:sz w:val="22"/>
        </w:rPr>
        <w:br/>
      </w:r>
      <w:r w:rsidRPr="00EE3D0D">
        <w:rPr>
          <w:rFonts w:ascii="Arial" w:hAnsi="Arial" w:cs="Arial"/>
          <w:sz w:val="22"/>
        </w:rPr>
        <w:t>i na swój koszt.</w:t>
      </w:r>
    </w:p>
    <w:p w14:paraId="57DB9855" w14:textId="77777777" w:rsidR="00114026" w:rsidRPr="00EE3D0D" w:rsidRDefault="00C60E1C" w:rsidP="00EE3D0D">
      <w:pPr>
        <w:pStyle w:val="Akapitzlist"/>
        <w:numPr>
          <w:ilvl w:val="0"/>
          <w:numId w:val="6"/>
        </w:numPr>
        <w:spacing w:after="0" w:line="276" w:lineRule="auto"/>
        <w:ind w:left="426" w:hanging="426"/>
        <w:rPr>
          <w:rFonts w:ascii="Arial" w:hAnsi="Arial" w:cs="Arial"/>
          <w:sz w:val="22"/>
        </w:rPr>
      </w:pPr>
      <w:r w:rsidRPr="00EE3D0D">
        <w:rPr>
          <w:rFonts w:ascii="Arial" w:hAnsi="Arial" w:cs="Arial"/>
          <w:sz w:val="22"/>
        </w:rPr>
        <w:t>Najemca winien we własnym zakresie zapewnić ochronę lokalu.</w:t>
      </w:r>
    </w:p>
    <w:p w14:paraId="1E6FC907" w14:textId="77777777" w:rsidR="00114026" w:rsidRPr="00EE3D0D" w:rsidRDefault="00114026" w:rsidP="00EE3D0D">
      <w:pPr>
        <w:pStyle w:val="Akapitzlist"/>
        <w:numPr>
          <w:ilvl w:val="0"/>
          <w:numId w:val="6"/>
        </w:numPr>
        <w:spacing w:after="0" w:line="276" w:lineRule="auto"/>
        <w:ind w:left="426" w:hanging="426"/>
        <w:rPr>
          <w:rFonts w:ascii="Arial" w:hAnsi="Arial" w:cs="Arial"/>
          <w:sz w:val="22"/>
        </w:rPr>
      </w:pPr>
      <w:r w:rsidRPr="00EE3D0D">
        <w:rPr>
          <w:rFonts w:ascii="Arial" w:hAnsi="Arial" w:cs="Arial"/>
          <w:sz w:val="22"/>
        </w:rPr>
        <w:t xml:space="preserve">Najemca zobowiązany jest do: </w:t>
      </w:r>
    </w:p>
    <w:p w14:paraId="417FC458"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prowadzenia działalności w sposób nie zakłócający porządku i bezpieczeństwa na terenie Gminnego Ośrodka Sportów Wodnych w Białym Borze;</w:t>
      </w:r>
    </w:p>
    <w:p w14:paraId="5D9C43A7"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 xml:space="preserve">przestrzegania wszelkich wymogów sanitarnych określonych przepisami prawa dotyczącymi zasad prowadzenia działalności gastronomicznej; </w:t>
      </w:r>
    </w:p>
    <w:p w14:paraId="4EDC35C8"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 xml:space="preserve">przedstawiania Wynajmującemu kopii protokołów z każdej kontroli SANEPID; </w:t>
      </w:r>
    </w:p>
    <w:p w14:paraId="71082ADF"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dbałości o mienie Wynajmującego;</w:t>
      </w:r>
    </w:p>
    <w:p w14:paraId="61619875"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stałego utrzymywania wynajmowanych pomieszczeń w należytym stanie technicznym, technologicznym i sanitarnym;</w:t>
      </w:r>
    </w:p>
    <w:p w14:paraId="7822AC9F"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wykonywania na własny koszt i we własnym zakresie wszelkich bieżących remontów, konserwacji i napraw, z zastrzeżeniem ust. 7.;</w:t>
      </w:r>
    </w:p>
    <w:p w14:paraId="65455415"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 xml:space="preserve">utrzymania porządku i codziennego sprzątania wynajmowanej powierzchni, a także terenu przyległego; </w:t>
      </w:r>
    </w:p>
    <w:p w14:paraId="2FB7A171" w14:textId="77777777" w:rsidR="00114026" w:rsidRPr="00114026"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 xml:space="preserve">wywozu odpadów i odpadków pokonsumpcyjnych we własnym zakresie i na swój koszt; </w:t>
      </w:r>
    </w:p>
    <w:p w14:paraId="32B93089" w14:textId="77777777" w:rsidR="00114026" w:rsidRPr="00EE3D0D" w:rsidRDefault="00114026" w:rsidP="00EE3D0D">
      <w:pPr>
        <w:numPr>
          <w:ilvl w:val="1"/>
          <w:numId w:val="3"/>
        </w:numPr>
        <w:spacing w:after="0" w:line="276" w:lineRule="auto"/>
        <w:ind w:left="993" w:right="111" w:hanging="426"/>
        <w:rPr>
          <w:rFonts w:ascii="Arial" w:hAnsi="Arial" w:cs="Arial"/>
          <w:sz w:val="22"/>
        </w:rPr>
      </w:pPr>
      <w:r w:rsidRPr="00114026">
        <w:rPr>
          <w:rFonts w:ascii="Arial" w:hAnsi="Arial" w:cs="Arial"/>
          <w:sz w:val="22"/>
        </w:rPr>
        <w:t>udostępnienia pomieszczeń w celu przeprowadzenia okresowych przeglądów</w:t>
      </w:r>
      <w:r w:rsidRPr="00114026">
        <w:rPr>
          <w:rFonts w:ascii="Arial" w:hAnsi="Arial" w:cs="Arial"/>
          <w:sz w:val="22"/>
        </w:rPr>
        <w:br/>
        <w:t xml:space="preserve">i konserwacji oraz napraw instalacji w lokalu; </w:t>
      </w:r>
    </w:p>
    <w:p w14:paraId="2D1140F1" w14:textId="33D47C65" w:rsidR="008C7E11" w:rsidRPr="00BA67F5" w:rsidRDefault="008C7E11" w:rsidP="00290AC3">
      <w:pPr>
        <w:numPr>
          <w:ilvl w:val="1"/>
          <w:numId w:val="3"/>
        </w:numPr>
        <w:suppressAutoHyphens/>
        <w:spacing w:after="0" w:line="276" w:lineRule="auto"/>
        <w:ind w:left="993" w:hanging="360"/>
        <w:rPr>
          <w:rFonts w:ascii="Arial" w:hAnsi="Arial" w:cs="Arial"/>
          <w:bCs/>
          <w:color w:val="000000" w:themeColor="text1"/>
          <w:sz w:val="22"/>
        </w:rPr>
      </w:pPr>
      <w:r w:rsidRPr="00BA67F5">
        <w:rPr>
          <w:rFonts w:ascii="Arial" w:hAnsi="Arial" w:cs="Arial"/>
          <w:bCs/>
          <w:color w:val="000000" w:themeColor="text1"/>
          <w:sz w:val="22"/>
        </w:rPr>
        <w:t>wyposaż</w:t>
      </w:r>
      <w:r w:rsidR="00290AC3" w:rsidRPr="00BA67F5">
        <w:rPr>
          <w:rFonts w:ascii="Arial" w:hAnsi="Arial" w:cs="Arial"/>
          <w:bCs/>
          <w:color w:val="000000" w:themeColor="text1"/>
          <w:sz w:val="22"/>
        </w:rPr>
        <w:t>enia</w:t>
      </w:r>
      <w:r w:rsidRPr="00BA67F5">
        <w:rPr>
          <w:rFonts w:ascii="Arial" w:hAnsi="Arial" w:cs="Arial"/>
          <w:bCs/>
          <w:color w:val="000000" w:themeColor="text1"/>
          <w:sz w:val="22"/>
        </w:rPr>
        <w:t xml:space="preserve"> </w:t>
      </w:r>
      <w:r w:rsidR="0003530E" w:rsidRPr="00BA67F5">
        <w:rPr>
          <w:rFonts w:ascii="Arial" w:hAnsi="Arial" w:cs="Arial"/>
          <w:bCs/>
          <w:color w:val="000000" w:themeColor="text1"/>
          <w:sz w:val="22"/>
        </w:rPr>
        <w:t>Lokalu</w:t>
      </w:r>
      <w:r w:rsidRPr="00BA67F5">
        <w:rPr>
          <w:rFonts w:ascii="Arial" w:hAnsi="Arial" w:cs="Arial"/>
          <w:bCs/>
          <w:color w:val="000000" w:themeColor="text1"/>
          <w:sz w:val="22"/>
        </w:rPr>
        <w:t xml:space="preserve"> w sprzęt gaśniczy i posiada</w:t>
      </w:r>
      <w:r w:rsidR="00290AC3" w:rsidRPr="00BA67F5">
        <w:rPr>
          <w:rFonts w:ascii="Arial" w:hAnsi="Arial" w:cs="Arial"/>
          <w:bCs/>
          <w:color w:val="000000" w:themeColor="text1"/>
          <w:sz w:val="22"/>
        </w:rPr>
        <w:t>nia</w:t>
      </w:r>
      <w:r w:rsidRPr="00BA67F5">
        <w:rPr>
          <w:rFonts w:ascii="Arial" w:hAnsi="Arial" w:cs="Arial"/>
          <w:bCs/>
          <w:color w:val="000000" w:themeColor="text1"/>
          <w:sz w:val="22"/>
        </w:rPr>
        <w:t xml:space="preserve"> te</w:t>
      </w:r>
      <w:r w:rsidR="00290AC3" w:rsidRPr="00BA67F5">
        <w:rPr>
          <w:rFonts w:ascii="Arial" w:hAnsi="Arial" w:cs="Arial"/>
          <w:bCs/>
          <w:color w:val="000000" w:themeColor="text1"/>
          <w:sz w:val="22"/>
        </w:rPr>
        <w:t>go</w:t>
      </w:r>
      <w:r w:rsidRPr="00BA67F5">
        <w:rPr>
          <w:rFonts w:ascii="Arial" w:hAnsi="Arial" w:cs="Arial"/>
          <w:bCs/>
          <w:color w:val="000000" w:themeColor="text1"/>
          <w:sz w:val="22"/>
        </w:rPr>
        <w:t xml:space="preserve"> sprzęt</w:t>
      </w:r>
      <w:r w:rsidR="00290AC3" w:rsidRPr="00BA67F5">
        <w:rPr>
          <w:rFonts w:ascii="Arial" w:hAnsi="Arial" w:cs="Arial"/>
          <w:bCs/>
          <w:color w:val="000000" w:themeColor="text1"/>
          <w:sz w:val="22"/>
        </w:rPr>
        <w:t>u</w:t>
      </w:r>
      <w:r w:rsidRPr="00BA67F5">
        <w:rPr>
          <w:rFonts w:ascii="Arial" w:hAnsi="Arial" w:cs="Arial"/>
          <w:bCs/>
          <w:color w:val="000000" w:themeColor="text1"/>
          <w:sz w:val="22"/>
        </w:rPr>
        <w:t xml:space="preserve"> w stanie zdatnym do użytku zgodnie z ustawy  dnia 24 sierpnia 1991 r. o ochronie przeciwpożarowej</w:t>
      </w:r>
      <w:r w:rsidR="00BA67F5">
        <w:rPr>
          <w:rFonts w:ascii="Arial" w:hAnsi="Arial" w:cs="Arial"/>
          <w:bCs/>
          <w:color w:val="000000" w:themeColor="text1"/>
          <w:sz w:val="22"/>
        </w:rPr>
        <w:t>;</w:t>
      </w:r>
    </w:p>
    <w:p w14:paraId="3A6AC4EB" w14:textId="03C1CE30" w:rsidR="008C7E11" w:rsidRPr="00290AC3" w:rsidRDefault="008C7E11" w:rsidP="00290AC3">
      <w:pPr>
        <w:numPr>
          <w:ilvl w:val="1"/>
          <w:numId w:val="3"/>
        </w:numPr>
        <w:suppressAutoHyphens/>
        <w:spacing w:after="0" w:line="276" w:lineRule="auto"/>
        <w:ind w:left="993" w:hanging="360"/>
        <w:rPr>
          <w:rFonts w:ascii="Arial" w:hAnsi="Arial" w:cs="Arial"/>
          <w:bCs/>
          <w:strike/>
          <w:color w:val="FF0000"/>
          <w:sz w:val="22"/>
        </w:rPr>
      </w:pPr>
      <w:r w:rsidRPr="00BA67F5">
        <w:rPr>
          <w:rFonts w:ascii="Arial" w:hAnsi="Arial" w:cs="Arial"/>
          <w:bCs/>
          <w:color w:val="000000" w:themeColor="text1"/>
          <w:sz w:val="22"/>
        </w:rPr>
        <w:t>utrzyma</w:t>
      </w:r>
      <w:r w:rsidR="00290AC3" w:rsidRPr="00BA67F5">
        <w:rPr>
          <w:rFonts w:ascii="Arial" w:hAnsi="Arial" w:cs="Arial"/>
          <w:bCs/>
          <w:color w:val="000000" w:themeColor="text1"/>
          <w:sz w:val="22"/>
        </w:rPr>
        <w:t xml:space="preserve">nia </w:t>
      </w:r>
      <w:r w:rsidR="0003530E" w:rsidRPr="00BA67F5">
        <w:rPr>
          <w:rFonts w:ascii="Arial" w:hAnsi="Arial" w:cs="Arial"/>
          <w:bCs/>
          <w:color w:val="000000" w:themeColor="text1"/>
          <w:sz w:val="22"/>
        </w:rPr>
        <w:t xml:space="preserve">Lokalu jak i całego </w:t>
      </w:r>
      <w:r w:rsidR="00290AC3" w:rsidRPr="00BA67F5">
        <w:rPr>
          <w:rFonts w:ascii="Arial" w:hAnsi="Arial" w:cs="Arial"/>
          <w:bCs/>
          <w:color w:val="000000" w:themeColor="text1"/>
          <w:sz w:val="22"/>
        </w:rPr>
        <w:t>przedmiotu najmu</w:t>
      </w:r>
      <w:r w:rsidRPr="00BA67F5">
        <w:rPr>
          <w:rFonts w:ascii="Arial" w:hAnsi="Arial" w:cs="Arial"/>
          <w:bCs/>
          <w:color w:val="000000" w:themeColor="text1"/>
          <w:sz w:val="22"/>
        </w:rPr>
        <w:t xml:space="preserve"> w należytym stanie pod względem bezpieczeństwa, który umożliwi  prowadzenie przez odpowiednie służby akcji ratowniczej w wypadku powstania pożaru, a w przypadku uchybień w zakresie ochrony przeciwpożarowej, Najemca odpowiada za szkodę powstałą w związku</w:t>
      </w:r>
      <w:r w:rsidR="00BA67F5">
        <w:rPr>
          <w:rFonts w:ascii="Arial" w:hAnsi="Arial" w:cs="Arial"/>
          <w:bCs/>
          <w:color w:val="000000" w:themeColor="text1"/>
          <w:sz w:val="22"/>
        </w:rPr>
        <w:br/>
      </w:r>
      <w:r w:rsidRPr="00BA67F5">
        <w:rPr>
          <w:rFonts w:ascii="Arial" w:hAnsi="Arial" w:cs="Arial"/>
          <w:bCs/>
          <w:color w:val="000000" w:themeColor="text1"/>
          <w:sz w:val="22"/>
        </w:rPr>
        <w:t>z zaistniałym zdarzeniem</w:t>
      </w:r>
      <w:r w:rsidR="00BA67F5">
        <w:rPr>
          <w:rFonts w:ascii="Arial" w:hAnsi="Arial" w:cs="Arial"/>
          <w:bCs/>
          <w:color w:val="000000" w:themeColor="text1"/>
          <w:sz w:val="22"/>
        </w:rPr>
        <w:t>;</w:t>
      </w:r>
    </w:p>
    <w:p w14:paraId="0587D25D" w14:textId="55EB2EAF" w:rsidR="00114026" w:rsidRDefault="00114026" w:rsidP="00EE3D0D">
      <w:pPr>
        <w:numPr>
          <w:ilvl w:val="1"/>
          <w:numId w:val="3"/>
        </w:numPr>
        <w:spacing w:after="0" w:line="276" w:lineRule="auto"/>
        <w:ind w:left="993" w:right="111" w:hanging="426"/>
        <w:rPr>
          <w:rFonts w:ascii="Arial" w:hAnsi="Arial" w:cs="Arial"/>
          <w:sz w:val="22"/>
        </w:rPr>
      </w:pPr>
      <w:r w:rsidRPr="00EE3D0D">
        <w:rPr>
          <w:rFonts w:ascii="Arial" w:hAnsi="Arial" w:cs="Arial"/>
          <w:sz w:val="22"/>
        </w:rPr>
        <w:t>usunięcia oraz pokrycia rzeczywistych kosztów szkód wyrządzonych w przedmiocie najmu lub szkód w mieniu Wynajmującego, powstałych w wyniku działalności Najemcy lub osób trzecich, za które odpowiada lub z którymi współpracował.</w:t>
      </w:r>
      <w:r w:rsidRPr="00EE3D0D">
        <w:rPr>
          <w:rFonts w:ascii="Arial" w:hAnsi="Arial" w:cs="Arial"/>
          <w:sz w:val="22"/>
        </w:rPr>
        <w:br/>
        <w:t>O wystąpieniu ewentualnych szkód w przedmiocie najmu Najemca ma obowiązek powiadomić niezwłocznie (w ciągu 24 godzin) Wynajmującego.</w:t>
      </w:r>
    </w:p>
    <w:p w14:paraId="37FBFBA0" w14:textId="5A5889AE" w:rsidR="00290AC3" w:rsidRPr="0003530E" w:rsidRDefault="00290AC3" w:rsidP="0003530E">
      <w:pPr>
        <w:pStyle w:val="Akapitzlist"/>
        <w:numPr>
          <w:ilvl w:val="0"/>
          <w:numId w:val="6"/>
        </w:numPr>
        <w:suppressAutoHyphens/>
        <w:spacing w:after="0" w:line="276" w:lineRule="auto"/>
        <w:rPr>
          <w:rFonts w:ascii="Arial" w:hAnsi="Arial" w:cs="Arial"/>
          <w:color w:val="FF0000"/>
          <w:sz w:val="22"/>
        </w:rPr>
      </w:pPr>
      <w:r w:rsidRPr="00BA67F5">
        <w:rPr>
          <w:rFonts w:ascii="Arial" w:hAnsi="Arial" w:cs="Arial"/>
          <w:color w:val="000000" w:themeColor="text1"/>
          <w:sz w:val="22"/>
        </w:rPr>
        <w:t xml:space="preserve">W wypadku, gdy po opuszczeniu </w:t>
      </w:r>
      <w:r w:rsidR="0003530E" w:rsidRPr="00BA67F5">
        <w:rPr>
          <w:rFonts w:ascii="Arial" w:hAnsi="Arial" w:cs="Arial"/>
          <w:color w:val="000000" w:themeColor="text1"/>
          <w:sz w:val="22"/>
        </w:rPr>
        <w:t>Lokalu</w:t>
      </w:r>
      <w:r w:rsidRPr="00BA67F5">
        <w:rPr>
          <w:rFonts w:ascii="Arial" w:hAnsi="Arial" w:cs="Arial"/>
          <w:color w:val="000000" w:themeColor="text1"/>
          <w:sz w:val="22"/>
        </w:rPr>
        <w:t xml:space="preserve"> przez Najemcę lub rozwiązaniu umowy najmu z jakiejkolwiek przyczyny, okaże się, że nie jest on odpowiednio sprzątnięty lub opróżniony, Wynajmujący będzie uprawniony do opróżnienia oraz sprzątnięcia </w:t>
      </w:r>
      <w:r w:rsidR="0003530E" w:rsidRPr="00BA67F5">
        <w:rPr>
          <w:rFonts w:ascii="Arial" w:hAnsi="Arial" w:cs="Arial"/>
          <w:color w:val="000000" w:themeColor="text1"/>
          <w:sz w:val="22"/>
        </w:rPr>
        <w:t>Lokalu</w:t>
      </w:r>
      <w:r w:rsidRPr="00BA67F5">
        <w:rPr>
          <w:rFonts w:ascii="Arial" w:hAnsi="Arial" w:cs="Arial"/>
          <w:color w:val="000000" w:themeColor="text1"/>
          <w:sz w:val="22"/>
        </w:rPr>
        <w:t xml:space="preserve"> na koszt i ryzyko Najemcy. Przedmioty pozostawione w </w:t>
      </w:r>
      <w:r w:rsidR="0003530E" w:rsidRPr="00BA67F5">
        <w:rPr>
          <w:rFonts w:ascii="Arial" w:hAnsi="Arial" w:cs="Arial"/>
          <w:color w:val="000000" w:themeColor="text1"/>
          <w:sz w:val="22"/>
        </w:rPr>
        <w:t>Lokalu jak i na terenie Gminnego Ośrodka Spotów Wodnych w Białym Borze</w:t>
      </w:r>
      <w:r w:rsidRPr="00BA67F5">
        <w:rPr>
          <w:rFonts w:ascii="Arial" w:hAnsi="Arial" w:cs="Arial"/>
          <w:color w:val="000000" w:themeColor="text1"/>
          <w:sz w:val="22"/>
        </w:rPr>
        <w:t xml:space="preserve"> zostaną uznane za porzucone w rozumieniu art. 180 Kodeksu cywilnego. Wynajmujący w żadnym wypadku nie będzie zobowiązany do przechowywania takich przedmiotów i nie będzie ponosił jakiegokolwiek ryzyka ich utraty czy uszkodzenia.</w:t>
      </w:r>
    </w:p>
    <w:p w14:paraId="2B198C29" w14:textId="524A975D" w:rsidR="00290AC3" w:rsidRPr="0003530E" w:rsidRDefault="00290AC3" w:rsidP="0003530E">
      <w:pPr>
        <w:spacing w:after="0" w:line="276" w:lineRule="auto"/>
        <w:ind w:left="0" w:right="111" w:firstLine="0"/>
        <w:rPr>
          <w:rFonts w:ascii="Arial" w:hAnsi="Arial" w:cs="Arial"/>
          <w:sz w:val="22"/>
        </w:rPr>
      </w:pPr>
    </w:p>
    <w:p w14:paraId="469DDE0D" w14:textId="77777777" w:rsidR="00C60E1C" w:rsidRPr="00EE3D0D" w:rsidRDefault="00C60E1C" w:rsidP="00EE3D0D">
      <w:pPr>
        <w:pStyle w:val="Akapitzlist"/>
        <w:spacing w:after="0" w:line="276" w:lineRule="auto"/>
        <w:ind w:left="426" w:firstLine="0"/>
        <w:rPr>
          <w:rFonts w:ascii="Arial" w:hAnsi="Arial" w:cs="Arial"/>
          <w:sz w:val="22"/>
        </w:rPr>
      </w:pPr>
    </w:p>
    <w:p w14:paraId="315C6F44" w14:textId="77777777" w:rsidR="00265E45" w:rsidRPr="00EE3D0D" w:rsidRDefault="0011393F" w:rsidP="00EE3D0D">
      <w:pPr>
        <w:pStyle w:val="Nagwek2"/>
        <w:spacing w:line="276" w:lineRule="auto"/>
        <w:rPr>
          <w:rFonts w:ascii="Arial" w:hAnsi="Arial" w:cs="Arial"/>
          <w:b w:val="0"/>
          <w:sz w:val="22"/>
        </w:rPr>
      </w:pPr>
      <w:r w:rsidRPr="00EE3D0D">
        <w:rPr>
          <w:rFonts w:ascii="Arial" w:hAnsi="Arial" w:cs="Arial"/>
          <w:sz w:val="22"/>
        </w:rPr>
        <w:t xml:space="preserve">§ </w:t>
      </w:r>
      <w:r w:rsidR="006A7BAA" w:rsidRPr="00EE3D0D">
        <w:rPr>
          <w:rFonts w:ascii="Arial" w:hAnsi="Arial" w:cs="Arial"/>
          <w:sz w:val="22"/>
        </w:rPr>
        <w:t>3</w:t>
      </w:r>
      <w:r w:rsidRPr="00EE3D0D">
        <w:rPr>
          <w:rFonts w:ascii="Arial" w:hAnsi="Arial" w:cs="Arial"/>
          <w:b w:val="0"/>
          <w:sz w:val="22"/>
        </w:rPr>
        <w:t xml:space="preserve"> </w:t>
      </w:r>
    </w:p>
    <w:p w14:paraId="422555AD" w14:textId="77777777" w:rsidR="006A7BAA" w:rsidRPr="00EE3D0D" w:rsidRDefault="00450A9D" w:rsidP="00EE3D0D">
      <w:pPr>
        <w:spacing w:after="0" w:line="276" w:lineRule="auto"/>
        <w:jc w:val="center"/>
        <w:rPr>
          <w:rFonts w:ascii="Arial" w:hAnsi="Arial" w:cs="Arial"/>
          <w:b/>
          <w:sz w:val="22"/>
        </w:rPr>
      </w:pPr>
      <w:r w:rsidRPr="00EE3D0D">
        <w:rPr>
          <w:rFonts w:ascii="Arial" w:hAnsi="Arial" w:cs="Arial"/>
          <w:b/>
          <w:sz w:val="22"/>
        </w:rPr>
        <w:t>Okres obowiązywania umowy</w:t>
      </w:r>
    </w:p>
    <w:p w14:paraId="2D549CC0" w14:textId="77777777" w:rsidR="006A7BAA" w:rsidRPr="00EE3D0D" w:rsidRDefault="006A7BAA" w:rsidP="00EE3D0D">
      <w:pPr>
        <w:numPr>
          <w:ilvl w:val="0"/>
          <w:numId w:val="11"/>
        </w:numPr>
        <w:spacing w:after="0" w:line="276" w:lineRule="auto"/>
        <w:ind w:left="426" w:hanging="426"/>
        <w:rPr>
          <w:rFonts w:ascii="Arial" w:hAnsi="Arial" w:cs="Arial"/>
          <w:sz w:val="22"/>
        </w:rPr>
      </w:pPr>
      <w:r w:rsidRPr="00EE3D0D">
        <w:rPr>
          <w:rFonts w:ascii="Arial" w:hAnsi="Arial" w:cs="Arial"/>
          <w:sz w:val="22"/>
        </w:rPr>
        <w:t xml:space="preserve">Umowa niniejsza została zawarta na czas określony od dnia </w:t>
      </w:r>
      <w:r w:rsidRPr="00EE3D0D">
        <w:rPr>
          <w:rFonts w:ascii="Arial" w:hAnsi="Arial" w:cs="Arial"/>
          <w:b/>
          <w:sz w:val="22"/>
        </w:rPr>
        <w:t>15 czerwca 2025 r.</w:t>
      </w:r>
      <w:r w:rsidRPr="00EE3D0D">
        <w:rPr>
          <w:rFonts w:ascii="Arial" w:hAnsi="Arial" w:cs="Arial"/>
          <w:sz w:val="22"/>
        </w:rPr>
        <w:t xml:space="preserve"> do</w:t>
      </w:r>
      <w:r w:rsidRPr="00EE3D0D">
        <w:rPr>
          <w:rFonts w:ascii="Arial" w:hAnsi="Arial" w:cs="Arial"/>
          <w:b/>
          <w:sz w:val="22"/>
        </w:rPr>
        <w:t xml:space="preserve"> </w:t>
      </w:r>
      <w:r w:rsidRPr="00EE3D0D">
        <w:rPr>
          <w:rFonts w:ascii="Arial" w:hAnsi="Arial" w:cs="Arial"/>
          <w:sz w:val="22"/>
        </w:rPr>
        <w:t>dnia</w:t>
      </w:r>
      <w:r w:rsidRPr="00EE3D0D">
        <w:rPr>
          <w:rFonts w:ascii="Arial" w:hAnsi="Arial" w:cs="Arial"/>
          <w:sz w:val="22"/>
        </w:rPr>
        <w:br/>
      </w:r>
      <w:r w:rsidRPr="00EE3D0D">
        <w:rPr>
          <w:rFonts w:ascii="Arial" w:hAnsi="Arial" w:cs="Arial"/>
          <w:b/>
          <w:sz w:val="22"/>
        </w:rPr>
        <w:t>30 września 2025 r.</w:t>
      </w:r>
    </w:p>
    <w:p w14:paraId="220E2F7E" w14:textId="77777777" w:rsidR="00E07ABA" w:rsidRPr="00EE3D0D" w:rsidRDefault="00E07ABA" w:rsidP="00EE3D0D">
      <w:pPr>
        <w:numPr>
          <w:ilvl w:val="0"/>
          <w:numId w:val="11"/>
        </w:numPr>
        <w:spacing w:after="0" w:line="276" w:lineRule="auto"/>
        <w:ind w:left="426" w:hanging="426"/>
        <w:rPr>
          <w:rFonts w:ascii="Arial" w:hAnsi="Arial" w:cs="Arial"/>
          <w:sz w:val="22"/>
        </w:rPr>
      </w:pPr>
      <w:r w:rsidRPr="00EE3D0D">
        <w:rPr>
          <w:rFonts w:ascii="Arial" w:hAnsi="Arial" w:cs="Arial"/>
          <w:sz w:val="22"/>
        </w:rPr>
        <w:t>Najemca zobowiązuje się rozpocząć działalność gastronomiczną w formie bufetu, najpóźniej po upływie terminu, o którym mowa w 1 ust. 11, tj. 5 dni kalendarzowych od daty protokolarnego udostępnienia lokalu.</w:t>
      </w:r>
    </w:p>
    <w:p w14:paraId="1540C207" w14:textId="77777777" w:rsidR="00450A9D" w:rsidRPr="00EE3D0D" w:rsidRDefault="006A7BAA" w:rsidP="00EE3D0D">
      <w:pPr>
        <w:numPr>
          <w:ilvl w:val="0"/>
          <w:numId w:val="11"/>
        </w:numPr>
        <w:spacing w:after="0" w:line="276" w:lineRule="auto"/>
        <w:ind w:left="426" w:hanging="426"/>
        <w:rPr>
          <w:rFonts w:ascii="Arial" w:hAnsi="Arial" w:cs="Arial"/>
          <w:sz w:val="22"/>
        </w:rPr>
      </w:pPr>
      <w:r w:rsidRPr="00EE3D0D">
        <w:rPr>
          <w:rFonts w:ascii="Arial" w:hAnsi="Arial" w:cs="Arial"/>
          <w:sz w:val="22"/>
        </w:rPr>
        <w:t>Najemca opuści lokal, będący przedmiotem najmu w przeciągu 30 dni od zakończenia umowy najmu.</w:t>
      </w:r>
    </w:p>
    <w:p w14:paraId="7060446E" w14:textId="77777777" w:rsidR="00450A9D" w:rsidRPr="00EE3D0D" w:rsidRDefault="00450A9D" w:rsidP="00EE3D0D">
      <w:pPr>
        <w:numPr>
          <w:ilvl w:val="0"/>
          <w:numId w:val="11"/>
        </w:numPr>
        <w:spacing w:after="0" w:line="276" w:lineRule="auto"/>
        <w:ind w:left="426" w:hanging="426"/>
        <w:rPr>
          <w:rFonts w:ascii="Arial" w:hAnsi="Arial" w:cs="Arial"/>
          <w:sz w:val="22"/>
        </w:rPr>
      </w:pPr>
      <w:r w:rsidRPr="00EE3D0D">
        <w:rPr>
          <w:rFonts w:ascii="Arial" w:hAnsi="Arial" w:cs="Arial"/>
          <w:sz w:val="22"/>
        </w:rPr>
        <w:t>Po upływie okresu, na jaki zawarta została niniejsza umowa, Najemca wyda Wynajmującemu przedmiot umowy w stanie niepogorszonym, co zostanie stwierdzone podpisaniem przez strony protokołu odbioru. W chwili zwrotu przedmiot umowy powinien być przywrócony do stanu z momentu jego wydania. Nakłady i ulepszenia związane na stałe z pomieszczeniem lokalu, wykonane na koszt Najemcy, po zakończeniu obowiązywania umowy najmu mogą być pozostawione w lokalu, za porozumieniem stron</w:t>
      </w:r>
      <w:r w:rsidR="00EE3D0D">
        <w:rPr>
          <w:rFonts w:ascii="Arial" w:hAnsi="Arial" w:cs="Arial"/>
          <w:sz w:val="22"/>
        </w:rPr>
        <w:br/>
      </w:r>
      <w:r w:rsidRPr="00EE3D0D">
        <w:rPr>
          <w:rFonts w:ascii="Arial" w:hAnsi="Arial" w:cs="Arial"/>
          <w:sz w:val="22"/>
        </w:rPr>
        <w:t>i ze stosowną adnotacją w protokole zdawczo-odbiorczym.</w:t>
      </w:r>
    </w:p>
    <w:p w14:paraId="382E3183" w14:textId="77777777" w:rsidR="00265E45" w:rsidRPr="00EE3D0D" w:rsidRDefault="00265E45" w:rsidP="00EE3D0D">
      <w:pPr>
        <w:spacing w:after="0" w:line="276" w:lineRule="auto"/>
        <w:ind w:left="0" w:firstLine="0"/>
        <w:jc w:val="left"/>
        <w:rPr>
          <w:rFonts w:ascii="Arial" w:hAnsi="Arial" w:cs="Arial"/>
          <w:sz w:val="22"/>
        </w:rPr>
      </w:pPr>
    </w:p>
    <w:p w14:paraId="5F2E4AAD" w14:textId="77777777" w:rsidR="00265E45" w:rsidRPr="00EE3D0D" w:rsidRDefault="0011393F" w:rsidP="00EE3D0D">
      <w:pPr>
        <w:pStyle w:val="Nagwek2"/>
        <w:spacing w:line="276" w:lineRule="auto"/>
        <w:rPr>
          <w:rFonts w:ascii="Arial" w:hAnsi="Arial" w:cs="Arial"/>
          <w:b w:val="0"/>
          <w:sz w:val="22"/>
        </w:rPr>
      </w:pPr>
      <w:r w:rsidRPr="00EE3D0D">
        <w:rPr>
          <w:rFonts w:ascii="Arial" w:hAnsi="Arial" w:cs="Arial"/>
          <w:sz w:val="22"/>
        </w:rPr>
        <w:t xml:space="preserve">§ </w:t>
      </w:r>
      <w:r w:rsidR="006A7BAA" w:rsidRPr="00EE3D0D">
        <w:rPr>
          <w:rFonts w:ascii="Arial" w:hAnsi="Arial" w:cs="Arial"/>
          <w:sz w:val="22"/>
        </w:rPr>
        <w:t>4</w:t>
      </w:r>
    </w:p>
    <w:p w14:paraId="0DF3B1C2" w14:textId="77777777" w:rsidR="006A7BAA" w:rsidRPr="00EE3D0D" w:rsidRDefault="006A7BAA" w:rsidP="00EE3D0D">
      <w:pPr>
        <w:spacing w:after="0" w:line="276" w:lineRule="auto"/>
        <w:jc w:val="center"/>
        <w:rPr>
          <w:rFonts w:ascii="Arial" w:hAnsi="Arial" w:cs="Arial"/>
          <w:b/>
          <w:sz w:val="22"/>
        </w:rPr>
      </w:pPr>
      <w:r w:rsidRPr="00EE3D0D">
        <w:rPr>
          <w:rFonts w:ascii="Arial" w:hAnsi="Arial" w:cs="Arial"/>
          <w:b/>
          <w:sz w:val="22"/>
        </w:rPr>
        <w:t>Koszty z tytułu najmu</w:t>
      </w:r>
    </w:p>
    <w:p w14:paraId="58F709F6" w14:textId="77777777" w:rsidR="00DE0E27" w:rsidRPr="00EE3D0D" w:rsidRDefault="0011393F" w:rsidP="00EE3D0D">
      <w:pPr>
        <w:numPr>
          <w:ilvl w:val="0"/>
          <w:numId w:val="8"/>
        </w:numPr>
        <w:spacing w:after="0" w:line="276" w:lineRule="auto"/>
        <w:ind w:left="426" w:right="111" w:hanging="426"/>
        <w:rPr>
          <w:rFonts w:ascii="Arial" w:hAnsi="Arial" w:cs="Arial"/>
          <w:sz w:val="22"/>
        </w:rPr>
      </w:pPr>
      <w:r w:rsidRPr="00EE3D0D">
        <w:rPr>
          <w:rFonts w:ascii="Arial" w:hAnsi="Arial" w:cs="Arial"/>
          <w:sz w:val="22"/>
        </w:rPr>
        <w:t xml:space="preserve">Najemca zobowiązuje się ponosić następujące koszty z tytułu najmu lokalu: </w:t>
      </w:r>
    </w:p>
    <w:p w14:paraId="1845FBD6" w14:textId="77777777" w:rsidR="00EE3D0D" w:rsidRDefault="0011393F" w:rsidP="00EE3D0D">
      <w:pPr>
        <w:pStyle w:val="Akapitzlist"/>
        <w:numPr>
          <w:ilvl w:val="0"/>
          <w:numId w:val="22"/>
        </w:numPr>
        <w:spacing w:after="0" w:line="276" w:lineRule="auto"/>
        <w:ind w:left="993" w:right="111" w:hanging="426"/>
        <w:rPr>
          <w:rFonts w:ascii="Arial" w:hAnsi="Arial" w:cs="Arial"/>
          <w:sz w:val="22"/>
        </w:rPr>
      </w:pPr>
      <w:r w:rsidRPr="00EE3D0D">
        <w:rPr>
          <w:rFonts w:ascii="Arial" w:hAnsi="Arial" w:cs="Arial"/>
          <w:sz w:val="22"/>
        </w:rPr>
        <w:t>opłata za najem, płatna</w:t>
      </w:r>
      <w:r w:rsidR="000A2E29" w:rsidRPr="00EE3D0D">
        <w:rPr>
          <w:rFonts w:ascii="Arial" w:hAnsi="Arial" w:cs="Arial"/>
          <w:sz w:val="22"/>
        </w:rPr>
        <w:t xml:space="preserve"> miesięcznie </w:t>
      </w:r>
      <w:r w:rsidRPr="00EE3D0D">
        <w:rPr>
          <w:rFonts w:ascii="Arial" w:hAnsi="Arial" w:cs="Arial"/>
          <w:sz w:val="22"/>
        </w:rPr>
        <w:t xml:space="preserve"> z góry, w w</w:t>
      </w:r>
      <w:r w:rsidR="000A2E29" w:rsidRPr="00EE3D0D">
        <w:rPr>
          <w:rFonts w:ascii="Arial" w:hAnsi="Arial" w:cs="Arial"/>
          <w:sz w:val="22"/>
        </w:rPr>
        <w:t>ysokości ……</w:t>
      </w:r>
      <w:r w:rsidR="00DE0E27" w:rsidRPr="00EE3D0D">
        <w:rPr>
          <w:rFonts w:ascii="Arial" w:hAnsi="Arial" w:cs="Arial"/>
          <w:sz w:val="22"/>
        </w:rPr>
        <w:t>….zł</w:t>
      </w:r>
      <w:r w:rsidR="006A7BAA" w:rsidRPr="00EE3D0D">
        <w:rPr>
          <w:rFonts w:ascii="Arial" w:hAnsi="Arial" w:cs="Arial"/>
          <w:sz w:val="22"/>
        </w:rPr>
        <w:t xml:space="preserve">  netto za m2;</w:t>
      </w:r>
    </w:p>
    <w:p w14:paraId="4FDAEF92" w14:textId="43C05678" w:rsidR="006A7BAA" w:rsidRPr="00EE3D0D" w:rsidRDefault="000A2E29" w:rsidP="00EE3D0D">
      <w:pPr>
        <w:pStyle w:val="Akapitzlist"/>
        <w:numPr>
          <w:ilvl w:val="0"/>
          <w:numId w:val="22"/>
        </w:numPr>
        <w:spacing w:after="0" w:line="276" w:lineRule="auto"/>
        <w:ind w:left="993" w:right="111" w:hanging="426"/>
        <w:rPr>
          <w:rFonts w:ascii="Arial" w:hAnsi="Arial" w:cs="Arial"/>
          <w:sz w:val="22"/>
        </w:rPr>
      </w:pPr>
      <w:r w:rsidRPr="00EE3D0D">
        <w:rPr>
          <w:rFonts w:ascii="Arial" w:hAnsi="Arial" w:cs="Arial"/>
          <w:sz w:val="22"/>
        </w:rPr>
        <w:t>dodatkowy czynsz płatny miesięcznie w wysokości 1% przychodów netto uzyskiwanych przez Najemcę w miesiącu poprzednim. Czynsz dodatkowy należny będzie Wynajmującemu po przekroczeniu przez Najemcę w danym miesiącu obrot</w:t>
      </w:r>
      <w:r w:rsidR="00BA67F5">
        <w:rPr>
          <w:rFonts w:ascii="Arial" w:hAnsi="Arial" w:cs="Arial"/>
          <w:sz w:val="22"/>
        </w:rPr>
        <w:t>ów powyżej 100.000,00 zł netto.</w:t>
      </w:r>
    </w:p>
    <w:p w14:paraId="1D25A209" w14:textId="77777777" w:rsidR="000A2E29" w:rsidRPr="00EE3D0D" w:rsidRDefault="000A2E29" w:rsidP="00EE3D0D">
      <w:pPr>
        <w:pStyle w:val="Akapitzlist"/>
        <w:numPr>
          <w:ilvl w:val="0"/>
          <w:numId w:val="8"/>
        </w:numPr>
        <w:spacing w:after="0" w:line="276" w:lineRule="auto"/>
        <w:ind w:left="426" w:right="111" w:hanging="426"/>
        <w:rPr>
          <w:rFonts w:ascii="Arial" w:hAnsi="Arial" w:cs="Arial"/>
          <w:sz w:val="22"/>
        </w:rPr>
      </w:pPr>
      <w:r w:rsidRPr="00EE3D0D">
        <w:rPr>
          <w:rFonts w:ascii="Arial" w:hAnsi="Arial" w:cs="Arial"/>
          <w:sz w:val="22"/>
        </w:rPr>
        <w:t>Oprócz czynszu Najemca obciążany będzie opłatami za media</w:t>
      </w:r>
      <w:r w:rsidR="00E07ABA" w:rsidRPr="00EE3D0D">
        <w:rPr>
          <w:rFonts w:ascii="Arial" w:hAnsi="Arial" w:cs="Arial"/>
          <w:sz w:val="22"/>
        </w:rPr>
        <w:t xml:space="preserve"> obejmujące</w:t>
      </w:r>
      <w:r w:rsidRPr="00EE3D0D">
        <w:rPr>
          <w:rFonts w:ascii="Arial" w:hAnsi="Arial" w:cs="Arial"/>
          <w:sz w:val="22"/>
        </w:rPr>
        <w:t xml:space="preserve">: </w:t>
      </w:r>
    </w:p>
    <w:p w14:paraId="47C5FF9F" w14:textId="77777777" w:rsidR="00E07ABA" w:rsidRPr="00EE3D0D" w:rsidRDefault="0011393F" w:rsidP="00EE3D0D">
      <w:pPr>
        <w:pStyle w:val="Akapitzlist"/>
        <w:numPr>
          <w:ilvl w:val="1"/>
          <w:numId w:val="8"/>
        </w:numPr>
        <w:spacing w:after="0" w:line="276" w:lineRule="auto"/>
        <w:ind w:left="993" w:right="111" w:hanging="426"/>
        <w:rPr>
          <w:rFonts w:ascii="Arial" w:hAnsi="Arial" w:cs="Arial"/>
          <w:sz w:val="22"/>
        </w:rPr>
      </w:pPr>
      <w:r w:rsidRPr="00EE3D0D">
        <w:rPr>
          <w:rFonts w:ascii="Arial" w:hAnsi="Arial" w:cs="Arial"/>
          <w:sz w:val="22"/>
        </w:rPr>
        <w:t>koszty zużycia energii elektrycznej na podstawie wskazań podlicznika energii elektrycznej, wg stawki za 1 kWh, ustalonej dla Wynajmującego przez dostawcę</w:t>
      </w:r>
      <w:r w:rsidR="00E84DAA">
        <w:rPr>
          <w:rFonts w:ascii="Arial" w:hAnsi="Arial" w:cs="Arial"/>
          <w:sz w:val="22"/>
        </w:rPr>
        <w:br/>
      </w:r>
      <w:r w:rsidRPr="00EE3D0D">
        <w:rPr>
          <w:rFonts w:ascii="Arial" w:hAnsi="Arial" w:cs="Arial"/>
          <w:sz w:val="22"/>
        </w:rPr>
        <w:t xml:space="preserve">i dystrybutora energii, </w:t>
      </w:r>
    </w:p>
    <w:p w14:paraId="11EC5420" w14:textId="77777777" w:rsidR="00DE0E27" w:rsidRPr="00EE3D0D" w:rsidRDefault="0011393F" w:rsidP="00EE3D0D">
      <w:pPr>
        <w:pStyle w:val="Akapitzlist"/>
        <w:numPr>
          <w:ilvl w:val="1"/>
          <w:numId w:val="8"/>
        </w:numPr>
        <w:spacing w:after="0" w:line="276" w:lineRule="auto"/>
        <w:ind w:left="993" w:right="111" w:hanging="426"/>
        <w:rPr>
          <w:rFonts w:ascii="Arial" w:hAnsi="Arial" w:cs="Arial"/>
          <w:sz w:val="22"/>
        </w:rPr>
      </w:pPr>
      <w:r w:rsidRPr="00EE3D0D">
        <w:rPr>
          <w:rFonts w:ascii="Arial" w:hAnsi="Arial" w:cs="Arial"/>
          <w:sz w:val="22"/>
        </w:rPr>
        <w:t>koszty zużycia wody zimnej - n</w:t>
      </w:r>
      <w:r w:rsidR="002C2CAC" w:rsidRPr="00EE3D0D">
        <w:rPr>
          <w:rFonts w:ascii="Arial" w:hAnsi="Arial" w:cs="Arial"/>
          <w:sz w:val="22"/>
        </w:rPr>
        <w:t>a podstawie wskazań wodomierza,</w:t>
      </w:r>
      <w:r w:rsidRPr="00EE3D0D">
        <w:rPr>
          <w:rFonts w:ascii="Arial" w:hAnsi="Arial" w:cs="Arial"/>
          <w:sz w:val="22"/>
        </w:rPr>
        <w:t xml:space="preserve"> wg stawki</w:t>
      </w:r>
      <w:r w:rsidR="00E84DAA">
        <w:rPr>
          <w:rFonts w:ascii="Arial" w:hAnsi="Arial" w:cs="Arial"/>
          <w:sz w:val="22"/>
        </w:rPr>
        <w:br/>
      </w:r>
      <w:r w:rsidRPr="00EE3D0D">
        <w:rPr>
          <w:rFonts w:ascii="Arial" w:hAnsi="Arial" w:cs="Arial"/>
          <w:sz w:val="22"/>
        </w:rPr>
        <w:t>za 1 m</w:t>
      </w:r>
      <w:r w:rsidRPr="00EE3D0D">
        <w:rPr>
          <w:rFonts w:ascii="Arial" w:hAnsi="Arial" w:cs="Arial"/>
          <w:sz w:val="22"/>
          <w:vertAlign w:val="superscript"/>
        </w:rPr>
        <w:t>3</w:t>
      </w:r>
      <w:r w:rsidRPr="00EE3D0D">
        <w:rPr>
          <w:rFonts w:ascii="Arial" w:hAnsi="Arial" w:cs="Arial"/>
          <w:sz w:val="22"/>
        </w:rPr>
        <w:t xml:space="preserve">, ustalonej przez </w:t>
      </w:r>
      <w:r w:rsidR="00F637AB" w:rsidRPr="00EE3D0D">
        <w:rPr>
          <w:rFonts w:ascii="Arial" w:hAnsi="Arial" w:cs="Arial"/>
          <w:sz w:val="22"/>
        </w:rPr>
        <w:t>Gminę Grudziądz</w:t>
      </w:r>
      <w:r w:rsidRPr="00EE3D0D">
        <w:rPr>
          <w:rFonts w:ascii="Arial" w:hAnsi="Arial" w:cs="Arial"/>
          <w:sz w:val="22"/>
        </w:rPr>
        <w:t xml:space="preserve">, </w:t>
      </w:r>
    </w:p>
    <w:p w14:paraId="32640F8A" w14:textId="77777777" w:rsidR="00DE0E27" w:rsidRPr="00EE3D0D" w:rsidRDefault="0011393F" w:rsidP="00EE3D0D">
      <w:pPr>
        <w:numPr>
          <w:ilvl w:val="1"/>
          <w:numId w:val="8"/>
        </w:numPr>
        <w:spacing w:after="0" w:line="276" w:lineRule="auto"/>
        <w:ind w:left="993" w:right="111" w:hanging="426"/>
        <w:rPr>
          <w:rFonts w:ascii="Arial" w:hAnsi="Arial" w:cs="Arial"/>
          <w:sz w:val="22"/>
        </w:rPr>
      </w:pPr>
      <w:r w:rsidRPr="00EE3D0D">
        <w:rPr>
          <w:rFonts w:ascii="Arial" w:hAnsi="Arial" w:cs="Arial"/>
          <w:sz w:val="22"/>
        </w:rPr>
        <w:t>koszty zużycia wody gorącej - na</w:t>
      </w:r>
      <w:r w:rsidR="002C2CAC" w:rsidRPr="00EE3D0D">
        <w:rPr>
          <w:rFonts w:ascii="Arial" w:hAnsi="Arial" w:cs="Arial"/>
          <w:sz w:val="22"/>
        </w:rPr>
        <w:t xml:space="preserve"> podstawie wskazań wodomierza, </w:t>
      </w:r>
      <w:r w:rsidRPr="00EE3D0D">
        <w:rPr>
          <w:rFonts w:ascii="Arial" w:hAnsi="Arial" w:cs="Arial"/>
          <w:sz w:val="22"/>
        </w:rPr>
        <w:t>wg stawki</w:t>
      </w:r>
      <w:r w:rsidR="00E84DAA">
        <w:rPr>
          <w:rFonts w:ascii="Arial" w:hAnsi="Arial" w:cs="Arial"/>
          <w:sz w:val="22"/>
        </w:rPr>
        <w:br/>
      </w:r>
      <w:r w:rsidRPr="00EE3D0D">
        <w:rPr>
          <w:rFonts w:ascii="Arial" w:hAnsi="Arial" w:cs="Arial"/>
          <w:sz w:val="22"/>
        </w:rPr>
        <w:t>za 1 m</w:t>
      </w:r>
      <w:r w:rsidRPr="00EE3D0D">
        <w:rPr>
          <w:rFonts w:ascii="Arial" w:hAnsi="Arial" w:cs="Arial"/>
          <w:sz w:val="22"/>
          <w:vertAlign w:val="superscript"/>
        </w:rPr>
        <w:t>3</w:t>
      </w:r>
      <w:r w:rsidRPr="00EE3D0D">
        <w:rPr>
          <w:rFonts w:ascii="Arial" w:hAnsi="Arial" w:cs="Arial"/>
          <w:sz w:val="22"/>
        </w:rPr>
        <w:t xml:space="preserve">, ustalonej przez </w:t>
      </w:r>
      <w:r w:rsidR="00F637AB" w:rsidRPr="00EE3D0D">
        <w:rPr>
          <w:rFonts w:ascii="Arial" w:hAnsi="Arial" w:cs="Arial"/>
          <w:sz w:val="22"/>
        </w:rPr>
        <w:t>Gminę Grudziądz</w:t>
      </w:r>
      <w:r w:rsidRPr="00EE3D0D">
        <w:rPr>
          <w:rFonts w:ascii="Arial" w:hAnsi="Arial" w:cs="Arial"/>
          <w:sz w:val="22"/>
        </w:rPr>
        <w:t xml:space="preserve">, </w:t>
      </w:r>
    </w:p>
    <w:p w14:paraId="43B4F8A6" w14:textId="77777777" w:rsidR="00DE0E27" w:rsidRPr="00EE3D0D" w:rsidRDefault="0011393F" w:rsidP="00EE3D0D">
      <w:pPr>
        <w:numPr>
          <w:ilvl w:val="1"/>
          <w:numId w:val="8"/>
        </w:numPr>
        <w:spacing w:after="0" w:line="276" w:lineRule="auto"/>
        <w:ind w:left="993" w:right="111" w:hanging="426"/>
        <w:rPr>
          <w:rFonts w:ascii="Arial" w:hAnsi="Arial" w:cs="Arial"/>
          <w:sz w:val="22"/>
        </w:rPr>
      </w:pPr>
      <w:r w:rsidRPr="00EE3D0D">
        <w:rPr>
          <w:rFonts w:ascii="Arial" w:hAnsi="Arial" w:cs="Arial"/>
          <w:sz w:val="22"/>
        </w:rPr>
        <w:t>koszty odprowadzania ścieków - na podstawie wskazań wodomierzy wody zimnej</w:t>
      </w:r>
      <w:r w:rsidR="00E84DAA">
        <w:rPr>
          <w:rFonts w:ascii="Arial" w:hAnsi="Arial" w:cs="Arial"/>
          <w:sz w:val="22"/>
        </w:rPr>
        <w:br/>
      </w:r>
      <w:r w:rsidRPr="00EE3D0D">
        <w:rPr>
          <w:rFonts w:ascii="Arial" w:hAnsi="Arial" w:cs="Arial"/>
          <w:sz w:val="22"/>
        </w:rPr>
        <w:t>i gorącej, wg stawki za 1 m</w:t>
      </w:r>
      <w:r w:rsidRPr="00EE3D0D">
        <w:rPr>
          <w:rFonts w:ascii="Arial" w:hAnsi="Arial" w:cs="Arial"/>
          <w:sz w:val="22"/>
          <w:vertAlign w:val="superscript"/>
        </w:rPr>
        <w:t>3</w:t>
      </w:r>
      <w:r w:rsidRPr="00EE3D0D">
        <w:rPr>
          <w:rFonts w:ascii="Arial" w:hAnsi="Arial" w:cs="Arial"/>
          <w:sz w:val="22"/>
        </w:rPr>
        <w:t xml:space="preserve">, ustalonej przez </w:t>
      </w:r>
      <w:r w:rsidR="00F637AB" w:rsidRPr="00EE3D0D">
        <w:rPr>
          <w:rFonts w:ascii="Arial" w:hAnsi="Arial" w:cs="Arial"/>
          <w:sz w:val="22"/>
        </w:rPr>
        <w:t>Gminę Grudziądz</w:t>
      </w:r>
      <w:r w:rsidRPr="00EE3D0D">
        <w:rPr>
          <w:rFonts w:ascii="Arial" w:hAnsi="Arial" w:cs="Arial"/>
          <w:sz w:val="22"/>
        </w:rPr>
        <w:t xml:space="preserve">, </w:t>
      </w:r>
    </w:p>
    <w:p w14:paraId="10B3D824" w14:textId="77777777" w:rsidR="00DE0E27" w:rsidRPr="00EE3D0D" w:rsidRDefault="0011393F" w:rsidP="00EE3D0D">
      <w:pPr>
        <w:numPr>
          <w:ilvl w:val="1"/>
          <w:numId w:val="8"/>
        </w:numPr>
        <w:spacing w:after="0" w:line="276" w:lineRule="auto"/>
        <w:ind w:left="993" w:right="111" w:hanging="426"/>
        <w:rPr>
          <w:rFonts w:ascii="Arial" w:hAnsi="Arial" w:cs="Arial"/>
          <w:sz w:val="22"/>
        </w:rPr>
      </w:pPr>
      <w:r w:rsidRPr="00EE3D0D">
        <w:rPr>
          <w:rFonts w:ascii="Arial" w:hAnsi="Arial" w:cs="Arial"/>
          <w:sz w:val="22"/>
        </w:rPr>
        <w:t>koszty centralnego ogrzewania - wg stawki za 1 m</w:t>
      </w:r>
      <w:r w:rsidRPr="00EE3D0D">
        <w:rPr>
          <w:rFonts w:ascii="Arial" w:hAnsi="Arial" w:cs="Arial"/>
          <w:sz w:val="22"/>
          <w:vertAlign w:val="superscript"/>
        </w:rPr>
        <w:t>2</w:t>
      </w:r>
      <w:r w:rsidRPr="00EE3D0D">
        <w:rPr>
          <w:rFonts w:ascii="Arial" w:hAnsi="Arial" w:cs="Arial"/>
          <w:sz w:val="22"/>
        </w:rPr>
        <w:t xml:space="preserve"> wynajmowanej powierzchni, obliczonej na podstawie faktur za ciepło obciążających Wynajmującego, </w:t>
      </w:r>
    </w:p>
    <w:p w14:paraId="5E779CC4" w14:textId="5280A145" w:rsidR="00265E45" w:rsidRPr="00BA67F5" w:rsidRDefault="0011393F" w:rsidP="00EE3D0D">
      <w:pPr>
        <w:numPr>
          <w:ilvl w:val="1"/>
          <w:numId w:val="8"/>
        </w:numPr>
        <w:spacing w:after="0" w:line="276" w:lineRule="auto"/>
        <w:ind w:left="993" w:right="111" w:hanging="426"/>
        <w:rPr>
          <w:rFonts w:ascii="Arial" w:hAnsi="Arial" w:cs="Arial"/>
          <w:color w:val="000000" w:themeColor="text1"/>
          <w:sz w:val="22"/>
        </w:rPr>
      </w:pPr>
      <w:r w:rsidRPr="00EE3D0D">
        <w:rPr>
          <w:rFonts w:ascii="Arial" w:hAnsi="Arial" w:cs="Arial"/>
          <w:sz w:val="22"/>
        </w:rPr>
        <w:t>koszty podatku od nieruchomości wg stawki za 1 m</w:t>
      </w:r>
      <w:r w:rsidRPr="00EE3D0D">
        <w:rPr>
          <w:rFonts w:ascii="Arial" w:hAnsi="Arial" w:cs="Arial"/>
          <w:sz w:val="22"/>
          <w:vertAlign w:val="superscript"/>
        </w:rPr>
        <w:t>2</w:t>
      </w:r>
      <w:r w:rsidRPr="00EE3D0D">
        <w:rPr>
          <w:rFonts w:ascii="Arial" w:hAnsi="Arial" w:cs="Arial"/>
          <w:sz w:val="22"/>
        </w:rPr>
        <w:t xml:space="preserve"> wynajmowanej powierzchni</w:t>
      </w:r>
      <w:r w:rsidR="00E84DAA">
        <w:rPr>
          <w:rFonts w:ascii="Arial" w:hAnsi="Arial" w:cs="Arial"/>
          <w:sz w:val="22"/>
        </w:rPr>
        <w:br/>
      </w:r>
      <w:r w:rsidRPr="00EE3D0D">
        <w:rPr>
          <w:rFonts w:ascii="Arial" w:hAnsi="Arial" w:cs="Arial"/>
          <w:sz w:val="22"/>
        </w:rPr>
        <w:t xml:space="preserve">wg stawki ustalonej uchwałą </w:t>
      </w:r>
      <w:r w:rsidRPr="00BA67F5">
        <w:rPr>
          <w:rFonts w:ascii="Arial" w:hAnsi="Arial" w:cs="Arial"/>
          <w:color w:val="000000" w:themeColor="text1"/>
          <w:sz w:val="22"/>
        </w:rPr>
        <w:t xml:space="preserve">Rady </w:t>
      </w:r>
      <w:r w:rsidR="00F637AB" w:rsidRPr="00BA67F5">
        <w:rPr>
          <w:rFonts w:ascii="Arial" w:hAnsi="Arial" w:cs="Arial"/>
          <w:color w:val="000000" w:themeColor="text1"/>
          <w:sz w:val="22"/>
        </w:rPr>
        <w:t>Gmin</w:t>
      </w:r>
      <w:r w:rsidR="003218DE" w:rsidRPr="00BA67F5">
        <w:rPr>
          <w:rFonts w:ascii="Arial" w:hAnsi="Arial" w:cs="Arial"/>
          <w:color w:val="000000" w:themeColor="text1"/>
          <w:sz w:val="22"/>
        </w:rPr>
        <w:t>y</w:t>
      </w:r>
      <w:r w:rsidR="00F637AB" w:rsidRPr="00BA67F5">
        <w:rPr>
          <w:rFonts w:ascii="Arial" w:hAnsi="Arial" w:cs="Arial"/>
          <w:color w:val="000000" w:themeColor="text1"/>
          <w:sz w:val="22"/>
        </w:rPr>
        <w:t xml:space="preserve"> Grudziądz</w:t>
      </w:r>
      <w:r w:rsidRPr="00BA67F5">
        <w:rPr>
          <w:rFonts w:ascii="Arial" w:hAnsi="Arial" w:cs="Arial"/>
          <w:color w:val="000000" w:themeColor="text1"/>
          <w:sz w:val="22"/>
        </w:rPr>
        <w:t xml:space="preserve">. </w:t>
      </w:r>
    </w:p>
    <w:p w14:paraId="2DC5F42E" w14:textId="7E53E894" w:rsidR="00DE0E27" w:rsidRPr="00A9636A" w:rsidRDefault="0011393F" w:rsidP="00EE3D0D">
      <w:pPr>
        <w:numPr>
          <w:ilvl w:val="0"/>
          <w:numId w:val="8"/>
        </w:numPr>
        <w:spacing w:after="0" w:line="276" w:lineRule="auto"/>
        <w:ind w:left="426" w:right="111" w:hanging="426"/>
        <w:rPr>
          <w:rFonts w:ascii="Arial" w:hAnsi="Arial" w:cs="Arial"/>
          <w:color w:val="000000" w:themeColor="text1"/>
          <w:sz w:val="22"/>
        </w:rPr>
      </w:pPr>
      <w:r w:rsidRPr="00BA67F5">
        <w:rPr>
          <w:rFonts w:ascii="Arial" w:hAnsi="Arial" w:cs="Arial"/>
          <w:color w:val="000000" w:themeColor="text1"/>
          <w:sz w:val="22"/>
        </w:rPr>
        <w:t xml:space="preserve">Należności, o których mowa w ust. </w:t>
      </w:r>
      <w:r w:rsidR="00E07ABA" w:rsidRPr="00BA67F5">
        <w:rPr>
          <w:rFonts w:ascii="Arial" w:hAnsi="Arial" w:cs="Arial"/>
          <w:color w:val="000000" w:themeColor="text1"/>
          <w:sz w:val="22"/>
        </w:rPr>
        <w:t>2</w:t>
      </w:r>
      <w:r w:rsidRPr="00BA67F5">
        <w:rPr>
          <w:rFonts w:ascii="Arial" w:hAnsi="Arial" w:cs="Arial"/>
          <w:color w:val="000000" w:themeColor="text1"/>
          <w:sz w:val="22"/>
        </w:rPr>
        <w:t xml:space="preserve"> będą płatne</w:t>
      </w:r>
      <w:r w:rsidR="00896F65" w:rsidRPr="00BA67F5">
        <w:rPr>
          <w:rFonts w:ascii="Arial" w:hAnsi="Arial" w:cs="Arial"/>
          <w:color w:val="000000" w:themeColor="text1"/>
          <w:sz w:val="22"/>
        </w:rPr>
        <w:t xml:space="preserve"> miesięcznie,</w:t>
      </w:r>
      <w:r w:rsidRPr="00BA67F5">
        <w:rPr>
          <w:rFonts w:ascii="Arial" w:hAnsi="Arial" w:cs="Arial"/>
          <w:color w:val="000000" w:themeColor="text1"/>
          <w:sz w:val="22"/>
        </w:rPr>
        <w:t xml:space="preserve"> na </w:t>
      </w:r>
      <w:r w:rsidRPr="00EE3D0D">
        <w:rPr>
          <w:rFonts w:ascii="Arial" w:hAnsi="Arial" w:cs="Arial"/>
          <w:sz w:val="22"/>
        </w:rPr>
        <w:t xml:space="preserve">podstawie noty </w:t>
      </w:r>
      <w:r w:rsidRPr="00A9636A">
        <w:rPr>
          <w:rFonts w:ascii="Arial" w:hAnsi="Arial" w:cs="Arial"/>
          <w:color w:val="000000" w:themeColor="text1"/>
          <w:sz w:val="22"/>
        </w:rPr>
        <w:t>obciążeniowej wystawianej przez Wynajmującego, na wskazany przez Wynajmującego rachunek bankowy</w:t>
      </w:r>
      <w:r w:rsidR="00E07ABA" w:rsidRPr="00A9636A">
        <w:rPr>
          <w:rFonts w:ascii="Arial" w:hAnsi="Arial" w:cs="Arial"/>
          <w:color w:val="000000" w:themeColor="text1"/>
          <w:sz w:val="22"/>
        </w:rPr>
        <w:t xml:space="preserve"> </w:t>
      </w:r>
      <w:r w:rsidRPr="00A9636A">
        <w:rPr>
          <w:rFonts w:ascii="Arial" w:hAnsi="Arial" w:cs="Arial"/>
          <w:color w:val="000000" w:themeColor="text1"/>
          <w:sz w:val="22"/>
        </w:rPr>
        <w:t xml:space="preserve">w terminie 14 dni od daty doręczenia noty. </w:t>
      </w:r>
    </w:p>
    <w:p w14:paraId="1E354E8C" w14:textId="77777777" w:rsidR="00E07ABA" w:rsidRPr="00A9636A" w:rsidRDefault="0011393F" w:rsidP="00EE3D0D">
      <w:pPr>
        <w:numPr>
          <w:ilvl w:val="0"/>
          <w:numId w:val="8"/>
        </w:numPr>
        <w:spacing w:after="0" w:line="276" w:lineRule="auto"/>
        <w:ind w:left="426" w:right="111" w:hanging="426"/>
        <w:rPr>
          <w:rFonts w:ascii="Arial" w:hAnsi="Arial" w:cs="Arial"/>
          <w:color w:val="000000" w:themeColor="text1"/>
          <w:sz w:val="22"/>
        </w:rPr>
      </w:pPr>
      <w:r w:rsidRPr="00A9636A">
        <w:rPr>
          <w:rFonts w:ascii="Arial" w:hAnsi="Arial" w:cs="Arial"/>
          <w:color w:val="000000" w:themeColor="text1"/>
          <w:sz w:val="22"/>
        </w:rPr>
        <w:t xml:space="preserve">Zmiana stawek będących podstawą opłat eksploatacyjnych nie wymaga zmiany umowy. </w:t>
      </w:r>
    </w:p>
    <w:p w14:paraId="7E130F6C" w14:textId="77777777" w:rsidR="006A7BAA" w:rsidRPr="00A9636A" w:rsidRDefault="006A7BAA" w:rsidP="00EE3D0D">
      <w:pPr>
        <w:numPr>
          <w:ilvl w:val="0"/>
          <w:numId w:val="8"/>
        </w:numPr>
        <w:spacing w:after="0" w:line="276" w:lineRule="auto"/>
        <w:ind w:left="426" w:right="111" w:hanging="426"/>
        <w:rPr>
          <w:rFonts w:ascii="Arial" w:hAnsi="Arial" w:cs="Arial"/>
          <w:color w:val="000000" w:themeColor="text1"/>
          <w:sz w:val="22"/>
        </w:rPr>
      </w:pPr>
      <w:r w:rsidRPr="00A9636A">
        <w:rPr>
          <w:rFonts w:ascii="Arial" w:hAnsi="Arial" w:cs="Arial"/>
          <w:color w:val="000000" w:themeColor="text1"/>
          <w:sz w:val="22"/>
        </w:rPr>
        <w:t xml:space="preserve">Wynajmujący nie ponosi odpowiedzialności za przerwy w dostawach/usługach, o których mowa w ust. </w:t>
      </w:r>
      <w:r w:rsidR="00E07ABA" w:rsidRPr="00A9636A">
        <w:rPr>
          <w:rFonts w:ascii="Arial" w:hAnsi="Arial" w:cs="Arial"/>
          <w:color w:val="000000" w:themeColor="text1"/>
          <w:sz w:val="22"/>
        </w:rPr>
        <w:t>2</w:t>
      </w:r>
      <w:r w:rsidRPr="00A9636A">
        <w:rPr>
          <w:rFonts w:ascii="Arial" w:hAnsi="Arial" w:cs="Arial"/>
          <w:color w:val="000000" w:themeColor="text1"/>
          <w:sz w:val="22"/>
        </w:rPr>
        <w:t xml:space="preserve">, które wynikają z okoliczności, na które nie ma wpływu. </w:t>
      </w:r>
    </w:p>
    <w:p w14:paraId="54D503B7" w14:textId="77777777" w:rsidR="008C635A" w:rsidRPr="00A9636A" w:rsidRDefault="008C635A" w:rsidP="00A9636A">
      <w:pPr>
        <w:pStyle w:val="paragraphe"/>
        <w:numPr>
          <w:ilvl w:val="0"/>
          <w:numId w:val="8"/>
        </w:numPr>
        <w:spacing w:before="0" w:beforeAutospacing="0" w:after="0" w:afterAutospacing="0" w:line="276" w:lineRule="auto"/>
        <w:ind w:left="426" w:hanging="426"/>
        <w:jc w:val="both"/>
        <w:rPr>
          <w:rFonts w:ascii="Arial" w:eastAsiaTheme="minorHAnsi" w:hAnsi="Arial" w:cs="Arial"/>
          <w:color w:val="000000" w:themeColor="text1"/>
          <w:kern w:val="2"/>
          <w:sz w:val="22"/>
          <w:szCs w:val="22"/>
          <w:lang w:eastAsia="en-US"/>
          <w14:ligatures w14:val="standardContextual"/>
        </w:rPr>
      </w:pPr>
      <w:r w:rsidRPr="00A9636A">
        <w:rPr>
          <w:rFonts w:ascii="Arial" w:eastAsiaTheme="minorHAnsi" w:hAnsi="Arial" w:cs="Arial"/>
          <w:color w:val="000000" w:themeColor="text1"/>
          <w:kern w:val="2"/>
          <w:sz w:val="22"/>
          <w:szCs w:val="22"/>
          <w:lang w:eastAsia="en-US"/>
          <w14:ligatures w14:val="standardContextual"/>
        </w:rPr>
        <w:t xml:space="preserve">Do dziesiątego dnia roboczego miesiąca następującego po upływie każdego miesiąca kalendarzowego, Najemca zobowiązany jest, bez odrębnego wezwania, dostarczyć </w:t>
      </w:r>
      <w:r w:rsidRPr="00A9636A">
        <w:rPr>
          <w:rFonts w:ascii="Arial" w:eastAsiaTheme="minorHAnsi" w:hAnsi="Arial" w:cs="Arial"/>
          <w:color w:val="000000" w:themeColor="text1"/>
          <w:kern w:val="2"/>
          <w:sz w:val="22"/>
          <w:szCs w:val="22"/>
          <w:lang w:eastAsia="en-US"/>
          <w14:ligatures w14:val="standardContextual"/>
        </w:rPr>
        <w:lastRenderedPageBreak/>
        <w:t>Wynajmującemu zestawienie przychodów (zwane dalej Raportem) za poprzedni miesiąc wskazującymi przychody stanowiące podstawę określenia czynszu dodatkowego, opatrzone podpisem Najemcy oraz Głównej Księgowej Najemcy. Najemca odpowiada za poprawność i rzetelność Raportu.</w:t>
      </w:r>
    </w:p>
    <w:p w14:paraId="0AFC5A67" w14:textId="77777777" w:rsidR="008C635A" w:rsidRPr="00A9636A" w:rsidRDefault="008C635A" w:rsidP="00A9636A">
      <w:pPr>
        <w:pStyle w:val="paragraphe"/>
        <w:numPr>
          <w:ilvl w:val="0"/>
          <w:numId w:val="8"/>
        </w:numPr>
        <w:spacing w:before="0" w:beforeAutospacing="0" w:after="0" w:afterAutospacing="0" w:line="276" w:lineRule="auto"/>
        <w:ind w:left="426" w:hanging="426"/>
        <w:jc w:val="both"/>
        <w:rPr>
          <w:rFonts w:ascii="Arial" w:eastAsiaTheme="minorHAnsi" w:hAnsi="Arial" w:cs="Arial"/>
          <w:color w:val="000000" w:themeColor="text1"/>
          <w:kern w:val="2"/>
          <w:sz w:val="22"/>
          <w:szCs w:val="22"/>
          <w:lang w:eastAsia="en-US"/>
          <w14:ligatures w14:val="standardContextual"/>
        </w:rPr>
      </w:pPr>
      <w:r w:rsidRPr="00A9636A">
        <w:rPr>
          <w:rFonts w:ascii="Arial" w:eastAsiaTheme="minorHAnsi" w:hAnsi="Arial" w:cs="Arial"/>
          <w:color w:val="000000" w:themeColor="text1"/>
          <w:kern w:val="2"/>
          <w:sz w:val="22"/>
          <w:szCs w:val="22"/>
          <w:lang w:eastAsia="en-US"/>
          <w14:ligatures w14:val="standardContextual"/>
        </w:rPr>
        <w:t>W wypadku niedoręczenia wyżej opisanego Raportu, Wynajmujący może żądać od Najemcy zapłaty kary umownej w kwocie 1 tys. zł za każdy dzień opóźnienia w dostarczeniu Raportu. Niezależnie od możliwości żądania zapłaty kary umownej, Najemca zobowiązany będzie do uiszczenia czynszu dodatkowego w wysokości czynszu dodatkowego należnego za poprzedni miesiąc obowiązywania Umowy. Niedostarczenie Raportu uznawane będzie za istotne naruszenie Umowy. Naliczenie faktycznego czynszu dodatkowego za dany miesiąc nastąpi po ustaleniu przychodów, to jest po dostarczeniu Raportu przez Najemcę.</w:t>
      </w:r>
    </w:p>
    <w:p w14:paraId="0E24C982" w14:textId="62F7CBF0" w:rsidR="008C635A" w:rsidRPr="00A9636A" w:rsidRDefault="008C635A" w:rsidP="00A9636A">
      <w:pPr>
        <w:pStyle w:val="paragraphe"/>
        <w:numPr>
          <w:ilvl w:val="0"/>
          <w:numId w:val="8"/>
        </w:numPr>
        <w:spacing w:before="0" w:beforeAutospacing="0" w:after="0" w:afterAutospacing="0" w:line="276" w:lineRule="auto"/>
        <w:ind w:left="426" w:hanging="426"/>
        <w:jc w:val="both"/>
        <w:rPr>
          <w:rFonts w:ascii="Arial" w:eastAsiaTheme="minorHAnsi" w:hAnsi="Arial" w:cs="Arial"/>
          <w:color w:val="000000" w:themeColor="text1"/>
          <w:kern w:val="2"/>
          <w:sz w:val="22"/>
          <w:szCs w:val="22"/>
          <w:lang w:eastAsia="en-US"/>
          <w14:ligatures w14:val="standardContextual"/>
        </w:rPr>
      </w:pPr>
      <w:r w:rsidRPr="00A9636A">
        <w:rPr>
          <w:rFonts w:ascii="Arial" w:eastAsiaTheme="minorHAnsi" w:hAnsi="Arial" w:cs="Arial"/>
          <w:color w:val="000000" w:themeColor="text1"/>
          <w:kern w:val="2"/>
          <w:sz w:val="22"/>
          <w:szCs w:val="22"/>
          <w:lang w:eastAsia="en-US"/>
          <w14:ligatures w14:val="standardContextual"/>
        </w:rPr>
        <w:t>Wynajmujący ma prawo dokonywać kontroli przychodów uzyskiwanych przez Najemcę</w:t>
      </w:r>
      <w:r w:rsidR="00BA67F5" w:rsidRPr="00A9636A">
        <w:rPr>
          <w:rFonts w:ascii="Arial" w:eastAsiaTheme="minorHAnsi" w:hAnsi="Arial" w:cs="Arial"/>
          <w:color w:val="000000" w:themeColor="text1"/>
          <w:kern w:val="2"/>
          <w:sz w:val="22"/>
          <w:szCs w:val="22"/>
          <w:lang w:eastAsia="en-US"/>
          <w14:ligatures w14:val="standardContextual"/>
        </w:rPr>
        <w:br/>
      </w:r>
      <w:r w:rsidRPr="00A9636A">
        <w:rPr>
          <w:rFonts w:ascii="Arial" w:eastAsiaTheme="minorHAnsi" w:hAnsi="Arial" w:cs="Arial"/>
          <w:color w:val="000000" w:themeColor="text1"/>
          <w:kern w:val="2"/>
          <w:sz w:val="22"/>
          <w:szCs w:val="22"/>
          <w:lang w:eastAsia="en-US"/>
          <w14:ligatures w14:val="standardContextual"/>
        </w:rPr>
        <w:t>w Przedmiocie Najmu. W tym celu Najemca ma obowiązek okazać Wynajmującemu lub osobom, które w jego imieniu lub na jego rzecz dokonują takiej kontroli, wszelkie dokumenty finansowe, w tym księgi rachunkowe, raporty fiskalne oraz inne dokumenty niezbędne dla ustalenia przychodu.</w:t>
      </w:r>
    </w:p>
    <w:p w14:paraId="34533A86" w14:textId="77777777" w:rsidR="008C635A" w:rsidRPr="00A9636A" w:rsidRDefault="008C635A" w:rsidP="00A9636A">
      <w:pPr>
        <w:pStyle w:val="paragraphe"/>
        <w:numPr>
          <w:ilvl w:val="0"/>
          <w:numId w:val="8"/>
        </w:numPr>
        <w:spacing w:before="0" w:beforeAutospacing="0" w:after="0" w:afterAutospacing="0" w:line="276" w:lineRule="auto"/>
        <w:ind w:left="426" w:hanging="426"/>
        <w:jc w:val="both"/>
        <w:rPr>
          <w:rFonts w:ascii="Arial" w:eastAsiaTheme="minorHAnsi" w:hAnsi="Arial" w:cs="Arial"/>
          <w:color w:val="000000" w:themeColor="text1"/>
          <w:kern w:val="2"/>
          <w:sz w:val="22"/>
          <w:szCs w:val="22"/>
          <w:lang w:eastAsia="en-US"/>
          <w14:ligatures w14:val="standardContextual"/>
        </w:rPr>
      </w:pPr>
      <w:r w:rsidRPr="00A9636A">
        <w:rPr>
          <w:rFonts w:ascii="Arial" w:eastAsiaTheme="minorHAnsi" w:hAnsi="Arial" w:cs="Arial"/>
          <w:color w:val="000000" w:themeColor="text1"/>
          <w:kern w:val="2"/>
          <w:sz w:val="22"/>
          <w:szCs w:val="22"/>
          <w:lang w:eastAsia="en-US"/>
          <w14:ligatures w14:val="standardContextual"/>
        </w:rPr>
        <w:t xml:space="preserve">Najemca będzie prowadził swoją ewidencje przychodów w taki sposób, aby można było jednoznacznie z przedstawionej dokumentacji określić przychody stanowiące podstawę obliczenia czynszu dodatkowego i udostępniać będzie te dane Wynajmującemu na każde jego żądanie. </w:t>
      </w:r>
    </w:p>
    <w:p w14:paraId="77F8E64A" w14:textId="2B0C60F2" w:rsidR="008C635A" w:rsidRPr="00A9636A" w:rsidRDefault="008C635A" w:rsidP="00A9636A">
      <w:pPr>
        <w:pStyle w:val="paragraphe"/>
        <w:numPr>
          <w:ilvl w:val="0"/>
          <w:numId w:val="8"/>
        </w:numPr>
        <w:spacing w:before="0" w:beforeAutospacing="0" w:after="0" w:afterAutospacing="0" w:line="276" w:lineRule="auto"/>
        <w:ind w:left="426" w:hanging="426"/>
        <w:jc w:val="both"/>
        <w:rPr>
          <w:rFonts w:ascii="Arial" w:eastAsiaTheme="minorHAnsi" w:hAnsi="Arial" w:cs="Arial"/>
          <w:color w:val="000000" w:themeColor="text1"/>
          <w:kern w:val="2"/>
          <w:sz w:val="22"/>
          <w:szCs w:val="22"/>
          <w:lang w:eastAsia="en-US"/>
          <w14:ligatures w14:val="standardContextual"/>
        </w:rPr>
      </w:pPr>
      <w:r w:rsidRPr="00A9636A">
        <w:rPr>
          <w:rFonts w:ascii="Arial" w:eastAsiaTheme="minorHAnsi" w:hAnsi="Arial" w:cs="Arial"/>
          <w:color w:val="000000" w:themeColor="text1"/>
          <w:kern w:val="2"/>
          <w:sz w:val="22"/>
          <w:szCs w:val="22"/>
          <w:lang w:eastAsia="en-US"/>
          <w14:ligatures w14:val="standardContextual"/>
        </w:rPr>
        <w:t>W przypadku, gdy w wyniku przeprowadzonej przez Wynajmującego kontroli okaże się,</w:t>
      </w:r>
      <w:r w:rsidR="00A9636A" w:rsidRPr="00A9636A">
        <w:rPr>
          <w:rFonts w:ascii="Arial" w:eastAsiaTheme="minorHAnsi" w:hAnsi="Arial" w:cs="Arial"/>
          <w:color w:val="000000" w:themeColor="text1"/>
          <w:kern w:val="2"/>
          <w:sz w:val="22"/>
          <w:szCs w:val="22"/>
          <w:lang w:eastAsia="en-US"/>
          <w14:ligatures w14:val="standardContextual"/>
        </w:rPr>
        <w:br/>
      </w:r>
      <w:r w:rsidRPr="00A9636A">
        <w:rPr>
          <w:rFonts w:ascii="Arial" w:eastAsiaTheme="minorHAnsi" w:hAnsi="Arial" w:cs="Arial"/>
          <w:color w:val="000000" w:themeColor="text1"/>
          <w:kern w:val="2"/>
          <w:sz w:val="22"/>
          <w:szCs w:val="22"/>
          <w:lang w:eastAsia="en-US"/>
          <w14:ligatures w14:val="standardContextual"/>
        </w:rPr>
        <w:t xml:space="preserve">iż przychody miesięczne faktycznie uzyskane przez Najemcę są większe od przychodów wykazanych w Raportach, wówczas Najemca zapłaci na rzecz Wynajmującego karę umowną w wysokości trzykrotności wykrytej różnicy w każdym miesiącu, w którym miały miejsce takie różnice. Niezależnie od kary umownej Najemca zapłaci różnicę pomiędzy wysokością pierwotnie zapłaconego czynszu dodatkowego, a wysokością należnego czynszu dodatkowego, który powinien był być zapłacony przez Najemcę. Takie działanie stanowi istotne naruszenie warunków umowy. Ponadto w przypadku wykrycia nieprawidłowości w przedstawieniu przychodów, Najemca zwróci Wynajmującemu wszelkie koszty kontroli jakie poniósł Wynajmujący. </w:t>
      </w:r>
    </w:p>
    <w:p w14:paraId="240E54B9" w14:textId="7755950C" w:rsidR="008C635A" w:rsidRPr="00A9636A" w:rsidRDefault="008C635A" w:rsidP="00A9636A">
      <w:pPr>
        <w:numPr>
          <w:ilvl w:val="0"/>
          <w:numId w:val="8"/>
        </w:numPr>
        <w:spacing w:after="0" w:line="276" w:lineRule="auto"/>
        <w:ind w:left="426" w:right="111" w:hanging="426"/>
        <w:rPr>
          <w:rFonts w:ascii="Arial" w:hAnsi="Arial" w:cs="Arial"/>
          <w:color w:val="000000" w:themeColor="text1"/>
          <w:sz w:val="22"/>
        </w:rPr>
      </w:pPr>
      <w:r w:rsidRPr="00A9636A">
        <w:rPr>
          <w:rFonts w:ascii="Arial" w:hAnsi="Arial" w:cs="Arial"/>
          <w:color w:val="000000" w:themeColor="text1"/>
          <w:sz w:val="22"/>
        </w:rPr>
        <w:t>Strony ustalają, że wszelkie zobowiązania Najemcy wobec Wynajmującego opisane</w:t>
      </w:r>
      <w:r w:rsidR="00A9636A" w:rsidRPr="00A9636A">
        <w:rPr>
          <w:rFonts w:ascii="Arial" w:hAnsi="Arial" w:cs="Arial"/>
          <w:color w:val="000000" w:themeColor="text1"/>
          <w:sz w:val="22"/>
        </w:rPr>
        <w:br/>
      </w:r>
      <w:r w:rsidRPr="00A9636A">
        <w:rPr>
          <w:rFonts w:ascii="Arial" w:hAnsi="Arial" w:cs="Arial"/>
          <w:color w:val="000000" w:themeColor="text1"/>
          <w:sz w:val="22"/>
        </w:rPr>
        <w:t>w niniejszym paragrafie, niezależnie od tego jak zostały w niniejszej umowie nazwane, stanowią „czynsz” w rozumieniu art. 687 Kodeksu cywilnego.</w:t>
      </w:r>
    </w:p>
    <w:p w14:paraId="3C4395C6" w14:textId="77777777" w:rsidR="00265E45" w:rsidRPr="00EE3D0D" w:rsidRDefault="0011393F" w:rsidP="00EE3D0D">
      <w:pPr>
        <w:spacing w:after="0" w:line="276" w:lineRule="auto"/>
        <w:ind w:left="720" w:firstLine="0"/>
        <w:jc w:val="left"/>
        <w:rPr>
          <w:rFonts w:ascii="Arial" w:hAnsi="Arial" w:cs="Arial"/>
          <w:sz w:val="22"/>
        </w:rPr>
      </w:pPr>
      <w:r w:rsidRPr="00EE3D0D">
        <w:rPr>
          <w:rFonts w:ascii="Arial" w:hAnsi="Arial" w:cs="Arial"/>
          <w:sz w:val="22"/>
        </w:rPr>
        <w:t xml:space="preserve"> </w:t>
      </w:r>
    </w:p>
    <w:p w14:paraId="07D5AA5E" w14:textId="77777777" w:rsidR="00265E45" w:rsidRPr="00EE3D0D" w:rsidRDefault="0011393F" w:rsidP="00EE3D0D">
      <w:pPr>
        <w:pStyle w:val="Nagwek2"/>
        <w:spacing w:line="276" w:lineRule="auto"/>
        <w:ind w:left="0" w:right="122"/>
        <w:rPr>
          <w:rFonts w:ascii="Arial" w:hAnsi="Arial" w:cs="Arial"/>
          <w:sz w:val="22"/>
        </w:rPr>
      </w:pPr>
      <w:r w:rsidRPr="00EE3D0D">
        <w:rPr>
          <w:rFonts w:ascii="Arial" w:hAnsi="Arial" w:cs="Arial"/>
          <w:sz w:val="22"/>
        </w:rPr>
        <w:t xml:space="preserve">§ </w:t>
      </w:r>
      <w:r w:rsidR="00E07ABA" w:rsidRPr="00EE3D0D">
        <w:rPr>
          <w:rFonts w:ascii="Arial" w:hAnsi="Arial" w:cs="Arial"/>
          <w:sz w:val="22"/>
        </w:rPr>
        <w:t>5</w:t>
      </w:r>
      <w:r w:rsidRPr="00EE3D0D">
        <w:rPr>
          <w:rFonts w:ascii="Arial" w:hAnsi="Arial" w:cs="Arial"/>
          <w:sz w:val="22"/>
        </w:rPr>
        <w:t xml:space="preserve"> </w:t>
      </w:r>
    </w:p>
    <w:p w14:paraId="2AF59F08" w14:textId="77777777" w:rsidR="00E07ABA" w:rsidRPr="00EE3D0D" w:rsidRDefault="00E07ABA" w:rsidP="00EE3D0D">
      <w:pPr>
        <w:spacing w:after="0" w:line="276" w:lineRule="auto"/>
        <w:ind w:left="0" w:firstLine="0"/>
        <w:jc w:val="center"/>
        <w:rPr>
          <w:rFonts w:ascii="Arial" w:hAnsi="Arial" w:cs="Arial"/>
          <w:b/>
          <w:sz w:val="22"/>
        </w:rPr>
      </w:pPr>
      <w:r w:rsidRPr="00EE3D0D">
        <w:rPr>
          <w:rFonts w:ascii="Arial" w:hAnsi="Arial" w:cs="Arial"/>
          <w:b/>
          <w:sz w:val="22"/>
        </w:rPr>
        <w:t>Kaucja</w:t>
      </w:r>
    </w:p>
    <w:p w14:paraId="2BE2C94E" w14:textId="77777777" w:rsidR="00DE0E27" w:rsidRPr="00EE3D0D" w:rsidRDefault="0011393F" w:rsidP="00EE3D0D">
      <w:pPr>
        <w:numPr>
          <w:ilvl w:val="0"/>
          <w:numId w:val="9"/>
        </w:numPr>
        <w:spacing w:after="0" w:line="276" w:lineRule="auto"/>
        <w:ind w:left="426" w:right="111" w:hanging="426"/>
        <w:rPr>
          <w:rFonts w:ascii="Arial" w:hAnsi="Arial" w:cs="Arial"/>
          <w:sz w:val="22"/>
        </w:rPr>
      </w:pPr>
      <w:r w:rsidRPr="00EE3D0D">
        <w:rPr>
          <w:rFonts w:ascii="Arial" w:hAnsi="Arial" w:cs="Arial"/>
          <w:sz w:val="22"/>
        </w:rPr>
        <w:t>Najpóźniej do dnia podpisania umowy Najemca wpłaca Wynajmującemu kaucję</w:t>
      </w:r>
      <w:r w:rsidR="00DE0E27" w:rsidRPr="00EE3D0D">
        <w:rPr>
          <w:rFonts w:ascii="Arial" w:hAnsi="Arial" w:cs="Arial"/>
          <w:sz w:val="22"/>
        </w:rPr>
        <w:br/>
      </w:r>
      <w:r w:rsidRPr="00EE3D0D">
        <w:rPr>
          <w:rFonts w:ascii="Arial" w:hAnsi="Arial" w:cs="Arial"/>
          <w:sz w:val="22"/>
        </w:rPr>
        <w:t>w wysokości ….zł. (słownie ……….zł), stanowiącą równowartość dwumiesięcznej opłaty za najem, która przeznaczona jest na zabezpieczenie roszczeń Wynajmującego</w:t>
      </w:r>
      <w:r w:rsidR="00DE0E27" w:rsidRPr="00EE3D0D">
        <w:rPr>
          <w:rFonts w:ascii="Arial" w:hAnsi="Arial" w:cs="Arial"/>
          <w:sz w:val="22"/>
        </w:rPr>
        <w:br/>
      </w:r>
      <w:r w:rsidRPr="00EE3D0D">
        <w:rPr>
          <w:rFonts w:ascii="Arial" w:hAnsi="Arial" w:cs="Arial"/>
          <w:sz w:val="22"/>
        </w:rPr>
        <w:t>- w szczególności z tytułu wyrządzonych przez Najemcę szkód w lokalu, pogorszenia stanu lokalu, zaległości z tytułu czynszu, odszkodowania z tytułu bezumownego korzystania z lokalu i innych roszczeń wynikających z niewykonania lub nienależytego wykonania przez Najemcę zobowiązań umownych.</w:t>
      </w:r>
      <w:r w:rsidRPr="00EE3D0D">
        <w:rPr>
          <w:rFonts w:ascii="Arial" w:hAnsi="Arial" w:cs="Arial"/>
          <w:b/>
          <w:sz w:val="22"/>
        </w:rPr>
        <w:t xml:space="preserve"> </w:t>
      </w:r>
    </w:p>
    <w:p w14:paraId="36516F2E" w14:textId="77777777" w:rsidR="00DE0E27" w:rsidRPr="00EE3D0D" w:rsidRDefault="0011393F" w:rsidP="00EE3D0D">
      <w:pPr>
        <w:numPr>
          <w:ilvl w:val="0"/>
          <w:numId w:val="9"/>
        </w:numPr>
        <w:spacing w:after="0" w:line="276" w:lineRule="auto"/>
        <w:ind w:left="426" w:right="111" w:hanging="426"/>
        <w:rPr>
          <w:rFonts w:ascii="Arial" w:hAnsi="Arial" w:cs="Arial"/>
          <w:sz w:val="22"/>
        </w:rPr>
      </w:pPr>
      <w:r w:rsidRPr="00EE3D0D">
        <w:rPr>
          <w:rFonts w:ascii="Arial" w:hAnsi="Arial" w:cs="Arial"/>
          <w:sz w:val="22"/>
        </w:rPr>
        <w:t>W okresie najmu kaucja może zostać zaliczona na poczet wymagalnych należności Wynajmującego. W takim przypadku Najemca zobowiązuje się do natychmiastowego uzupełnienia kaucji pieniężnej do kwoty ustalonej przez strony, wskazanej w ust. 1, pod rygorem wypowiedzenia przez Wynajmującego umowy najmu bez zachowania okresu wypowiedzenia.</w:t>
      </w:r>
      <w:r w:rsidRPr="00EE3D0D">
        <w:rPr>
          <w:rFonts w:ascii="Arial" w:hAnsi="Arial" w:cs="Arial"/>
          <w:b/>
          <w:sz w:val="22"/>
        </w:rPr>
        <w:t xml:space="preserve"> </w:t>
      </w:r>
    </w:p>
    <w:p w14:paraId="6D231A3D" w14:textId="77777777" w:rsidR="00DE0E27" w:rsidRPr="00EE3D0D" w:rsidRDefault="0011393F" w:rsidP="00EE3D0D">
      <w:pPr>
        <w:numPr>
          <w:ilvl w:val="0"/>
          <w:numId w:val="9"/>
        </w:numPr>
        <w:spacing w:after="0" w:line="276" w:lineRule="auto"/>
        <w:ind w:left="426" w:right="111" w:hanging="426"/>
        <w:rPr>
          <w:rFonts w:ascii="Arial" w:hAnsi="Arial" w:cs="Arial"/>
          <w:sz w:val="22"/>
        </w:rPr>
      </w:pPr>
      <w:r w:rsidRPr="00EE3D0D">
        <w:rPr>
          <w:rFonts w:ascii="Arial" w:hAnsi="Arial" w:cs="Arial"/>
          <w:sz w:val="22"/>
        </w:rPr>
        <w:lastRenderedPageBreak/>
        <w:t>Wynajmujący może dokonać potrącenia z kaucji wszelkich wymagalnych roszczeń pieniężnych przysługujących mu przeciwko Najemcy, a w szczególności z tytułu niezapłaconego czynszu, odsetek za nieterminowe płatności czynszu, naprawienia szkód wyrządzonych przez Najemcę w przedmiocie najmu.</w:t>
      </w:r>
      <w:r w:rsidRPr="00EE3D0D">
        <w:rPr>
          <w:rFonts w:ascii="Arial" w:hAnsi="Arial" w:cs="Arial"/>
          <w:b/>
          <w:sz w:val="22"/>
        </w:rPr>
        <w:t xml:space="preserve"> </w:t>
      </w:r>
    </w:p>
    <w:p w14:paraId="76B290E4" w14:textId="77777777" w:rsidR="00265E45" w:rsidRPr="00EE3D0D" w:rsidRDefault="0011393F" w:rsidP="00EE3D0D">
      <w:pPr>
        <w:numPr>
          <w:ilvl w:val="0"/>
          <w:numId w:val="9"/>
        </w:numPr>
        <w:spacing w:after="0" w:line="276" w:lineRule="auto"/>
        <w:ind w:left="426" w:right="111" w:hanging="426"/>
        <w:rPr>
          <w:rFonts w:ascii="Arial" w:hAnsi="Arial" w:cs="Arial"/>
          <w:sz w:val="22"/>
        </w:rPr>
      </w:pPr>
      <w:r w:rsidRPr="00EE3D0D">
        <w:rPr>
          <w:rFonts w:ascii="Arial" w:hAnsi="Arial" w:cs="Arial"/>
          <w:sz w:val="22"/>
        </w:rPr>
        <w:t xml:space="preserve">Kaucja bez oprocentowania zostanie zwrócona Najemcy w terminie </w:t>
      </w:r>
      <w:r w:rsidR="00E07ABA" w:rsidRPr="00EE3D0D">
        <w:rPr>
          <w:rFonts w:ascii="Arial" w:hAnsi="Arial" w:cs="Arial"/>
          <w:sz w:val="22"/>
        </w:rPr>
        <w:t>30</w:t>
      </w:r>
      <w:r w:rsidRPr="00EE3D0D">
        <w:rPr>
          <w:rFonts w:ascii="Arial" w:hAnsi="Arial" w:cs="Arial"/>
          <w:sz w:val="22"/>
        </w:rPr>
        <w:t xml:space="preserve"> dni od dnia zakończenia obowiązywania umowy i przekazania przedmiotu umowy. W przypadku zaliczenia części kaucji na poczet wymagalnych należności - zwrotowi podlegać będzie jedynie niewykorzystana część kaucji. Zwrot kaucji nastąpi przelewem na rachunek Wynajmującego.</w:t>
      </w:r>
      <w:r w:rsidRPr="00EE3D0D">
        <w:rPr>
          <w:rFonts w:ascii="Arial" w:hAnsi="Arial" w:cs="Arial"/>
          <w:b/>
          <w:sz w:val="22"/>
        </w:rPr>
        <w:t xml:space="preserve"> </w:t>
      </w:r>
    </w:p>
    <w:p w14:paraId="3B6D690C" w14:textId="77777777" w:rsidR="00265E45" w:rsidRPr="00EE3D0D" w:rsidRDefault="0011393F" w:rsidP="00EE3D0D">
      <w:pPr>
        <w:pStyle w:val="Nagwek2"/>
        <w:spacing w:line="276" w:lineRule="auto"/>
        <w:rPr>
          <w:rFonts w:ascii="Arial" w:hAnsi="Arial" w:cs="Arial"/>
          <w:sz w:val="22"/>
        </w:rPr>
      </w:pPr>
      <w:r w:rsidRPr="00EE3D0D">
        <w:rPr>
          <w:rFonts w:ascii="Arial" w:hAnsi="Arial" w:cs="Arial"/>
          <w:sz w:val="22"/>
        </w:rPr>
        <w:t xml:space="preserve">§ </w:t>
      </w:r>
      <w:r w:rsidR="006B2F22" w:rsidRPr="00EE3D0D">
        <w:rPr>
          <w:rFonts w:ascii="Arial" w:hAnsi="Arial" w:cs="Arial"/>
          <w:sz w:val="22"/>
        </w:rPr>
        <w:t>6</w:t>
      </w:r>
    </w:p>
    <w:p w14:paraId="6F63D2B0" w14:textId="77777777" w:rsidR="006B2F22" w:rsidRPr="00EE3D0D" w:rsidRDefault="006B2F22" w:rsidP="00EE3D0D">
      <w:pPr>
        <w:spacing w:after="0" w:line="276" w:lineRule="auto"/>
        <w:ind w:left="0" w:firstLine="0"/>
        <w:jc w:val="center"/>
        <w:rPr>
          <w:rFonts w:ascii="Arial" w:hAnsi="Arial" w:cs="Arial"/>
          <w:b/>
          <w:sz w:val="22"/>
        </w:rPr>
      </w:pPr>
      <w:r w:rsidRPr="00EE3D0D">
        <w:rPr>
          <w:rFonts w:ascii="Arial" w:hAnsi="Arial" w:cs="Arial"/>
          <w:b/>
          <w:sz w:val="22"/>
        </w:rPr>
        <w:t>Wypowiedzenie umowy najmu</w:t>
      </w:r>
    </w:p>
    <w:p w14:paraId="6396A844" w14:textId="77777777" w:rsidR="00265E45" w:rsidRPr="00EE3D0D" w:rsidRDefault="0011393F" w:rsidP="00EE3D0D">
      <w:pPr>
        <w:numPr>
          <w:ilvl w:val="0"/>
          <w:numId w:val="12"/>
        </w:numPr>
        <w:spacing w:after="0" w:line="276" w:lineRule="auto"/>
        <w:ind w:left="426" w:right="111" w:hanging="426"/>
        <w:rPr>
          <w:rFonts w:ascii="Arial" w:hAnsi="Arial" w:cs="Arial"/>
          <w:sz w:val="22"/>
        </w:rPr>
      </w:pPr>
      <w:r w:rsidRPr="00EE3D0D">
        <w:rPr>
          <w:rFonts w:ascii="Arial" w:hAnsi="Arial" w:cs="Arial"/>
          <w:sz w:val="22"/>
        </w:rPr>
        <w:t>Wynajmujący może wypowiedzieć umowę najmu ze skutkiem natychmiastowym</w:t>
      </w:r>
      <w:r w:rsidR="002C2CAC" w:rsidRPr="00EE3D0D">
        <w:rPr>
          <w:rFonts w:ascii="Arial" w:hAnsi="Arial" w:cs="Arial"/>
          <w:sz w:val="22"/>
        </w:rPr>
        <w:br/>
      </w:r>
      <w:r w:rsidRPr="00EE3D0D">
        <w:rPr>
          <w:rFonts w:ascii="Arial" w:hAnsi="Arial" w:cs="Arial"/>
          <w:sz w:val="22"/>
        </w:rPr>
        <w:t>w przypadku rażącego naruszania przez Na</w:t>
      </w:r>
      <w:r w:rsidR="002C2CAC" w:rsidRPr="00EE3D0D">
        <w:rPr>
          <w:rFonts w:ascii="Arial" w:hAnsi="Arial" w:cs="Arial"/>
          <w:sz w:val="22"/>
        </w:rPr>
        <w:t>jemcę warunków umowy lub zmiany sytuacji prawnej Najemcy tj.:</w:t>
      </w:r>
    </w:p>
    <w:p w14:paraId="25C21C23" w14:textId="77777777" w:rsidR="00265E45" w:rsidRPr="00EE3D0D" w:rsidRDefault="0011393F" w:rsidP="00EE3D0D">
      <w:pPr>
        <w:numPr>
          <w:ilvl w:val="1"/>
          <w:numId w:val="12"/>
        </w:numPr>
        <w:spacing w:after="0" w:line="276" w:lineRule="auto"/>
        <w:ind w:left="993" w:right="111" w:hanging="426"/>
        <w:rPr>
          <w:rFonts w:ascii="Arial" w:hAnsi="Arial" w:cs="Arial"/>
          <w:sz w:val="22"/>
        </w:rPr>
      </w:pPr>
      <w:r w:rsidRPr="00EE3D0D">
        <w:rPr>
          <w:rFonts w:ascii="Arial" w:hAnsi="Arial" w:cs="Arial"/>
          <w:sz w:val="22"/>
        </w:rPr>
        <w:t xml:space="preserve">używania przez Najemcę przedmiotu najmu niezgodnie z jego przeznaczaniem, przepisami prawa (np. ochrony środowiska i ppoż.), </w:t>
      </w:r>
    </w:p>
    <w:p w14:paraId="22BE1F9E" w14:textId="77777777" w:rsidR="00265E45" w:rsidRPr="00EE3D0D" w:rsidRDefault="0011393F" w:rsidP="00EE3D0D">
      <w:pPr>
        <w:numPr>
          <w:ilvl w:val="1"/>
          <w:numId w:val="12"/>
        </w:numPr>
        <w:spacing w:after="0" w:line="276" w:lineRule="auto"/>
        <w:ind w:left="993" w:right="111" w:hanging="426"/>
        <w:rPr>
          <w:rFonts w:ascii="Arial" w:hAnsi="Arial" w:cs="Arial"/>
          <w:sz w:val="22"/>
        </w:rPr>
      </w:pPr>
      <w:r w:rsidRPr="00EE3D0D">
        <w:rPr>
          <w:rFonts w:ascii="Arial" w:hAnsi="Arial" w:cs="Arial"/>
          <w:sz w:val="22"/>
        </w:rPr>
        <w:t>rażącego naruszenia przez Najemcę procedur</w:t>
      </w:r>
      <w:r w:rsidR="002C2CAC" w:rsidRPr="00EE3D0D">
        <w:rPr>
          <w:rFonts w:ascii="Arial" w:hAnsi="Arial" w:cs="Arial"/>
          <w:sz w:val="22"/>
        </w:rPr>
        <w:t xml:space="preserve"> lub regulaminów obowiązujących</w:t>
      </w:r>
      <w:r w:rsidR="002C2CAC" w:rsidRPr="00EE3D0D">
        <w:rPr>
          <w:rFonts w:ascii="Arial" w:hAnsi="Arial" w:cs="Arial"/>
          <w:sz w:val="22"/>
        </w:rPr>
        <w:br/>
      </w:r>
      <w:r w:rsidR="00924AF8" w:rsidRPr="00EE3D0D">
        <w:rPr>
          <w:rFonts w:ascii="Arial" w:hAnsi="Arial" w:cs="Arial"/>
          <w:sz w:val="22"/>
        </w:rPr>
        <w:t>na terenie Gminnego Ośrodka Sportów Wodnych w Białym Borze</w:t>
      </w:r>
      <w:r w:rsidRPr="00EE3D0D">
        <w:rPr>
          <w:rFonts w:ascii="Arial" w:hAnsi="Arial" w:cs="Arial"/>
          <w:sz w:val="22"/>
        </w:rPr>
        <w:t xml:space="preserve">, </w:t>
      </w:r>
    </w:p>
    <w:p w14:paraId="72CFAD03" w14:textId="77777777" w:rsidR="00265E45" w:rsidRPr="00EE3D0D" w:rsidRDefault="0011393F" w:rsidP="00EE3D0D">
      <w:pPr>
        <w:numPr>
          <w:ilvl w:val="1"/>
          <w:numId w:val="12"/>
        </w:numPr>
        <w:spacing w:after="0" w:line="276" w:lineRule="auto"/>
        <w:ind w:left="993" w:right="111" w:hanging="426"/>
        <w:rPr>
          <w:rFonts w:ascii="Arial" w:hAnsi="Arial" w:cs="Arial"/>
          <w:sz w:val="22"/>
        </w:rPr>
      </w:pPr>
      <w:r w:rsidRPr="00EE3D0D">
        <w:rPr>
          <w:rFonts w:ascii="Arial" w:hAnsi="Arial" w:cs="Arial"/>
          <w:sz w:val="22"/>
        </w:rPr>
        <w:t xml:space="preserve">prowadzenia przez Najemcę innej działalności niż określone jest to w umowie bez otrzymania pisemnej zgody Wynajmującego. </w:t>
      </w:r>
    </w:p>
    <w:p w14:paraId="242D4A45" w14:textId="77777777" w:rsidR="00265E45" w:rsidRPr="00EE3D0D" w:rsidRDefault="0011393F" w:rsidP="00EE3D0D">
      <w:pPr>
        <w:numPr>
          <w:ilvl w:val="1"/>
          <w:numId w:val="12"/>
        </w:numPr>
        <w:spacing w:after="0" w:line="276" w:lineRule="auto"/>
        <w:ind w:left="993" w:right="111" w:hanging="426"/>
        <w:rPr>
          <w:rFonts w:ascii="Arial" w:hAnsi="Arial" w:cs="Arial"/>
          <w:sz w:val="22"/>
        </w:rPr>
      </w:pPr>
      <w:r w:rsidRPr="00EE3D0D">
        <w:rPr>
          <w:rFonts w:ascii="Arial" w:hAnsi="Arial" w:cs="Arial"/>
          <w:sz w:val="22"/>
        </w:rPr>
        <w:t xml:space="preserve">podnajmowania lokalu, oddawania do bezpłatnego użytkowania lub przekazywania osobie trzeciej bez zgody Wynajmującego, </w:t>
      </w:r>
    </w:p>
    <w:p w14:paraId="78870E68" w14:textId="44829DC0" w:rsidR="00265E45" w:rsidRPr="007A4AA1" w:rsidRDefault="0011393F" w:rsidP="00EE3D0D">
      <w:pPr>
        <w:numPr>
          <w:ilvl w:val="1"/>
          <w:numId w:val="12"/>
        </w:numPr>
        <w:spacing w:after="0" w:line="276" w:lineRule="auto"/>
        <w:ind w:left="993" w:right="111" w:hanging="426"/>
        <w:rPr>
          <w:rFonts w:ascii="Arial" w:hAnsi="Arial" w:cs="Arial"/>
          <w:color w:val="000000" w:themeColor="text1"/>
          <w:sz w:val="22"/>
        </w:rPr>
      </w:pPr>
      <w:r w:rsidRPr="00EE3D0D">
        <w:rPr>
          <w:rFonts w:ascii="Arial" w:hAnsi="Arial" w:cs="Arial"/>
          <w:sz w:val="22"/>
        </w:rPr>
        <w:t>stwierdzenia przez Wynajmującego okoliczności faktycznych odmiennych</w:t>
      </w:r>
      <w:r w:rsidR="00924AF8" w:rsidRPr="00EE3D0D">
        <w:rPr>
          <w:rFonts w:ascii="Arial" w:hAnsi="Arial" w:cs="Arial"/>
          <w:sz w:val="22"/>
        </w:rPr>
        <w:t xml:space="preserve"> </w:t>
      </w:r>
      <w:r w:rsidRPr="00EE3D0D">
        <w:rPr>
          <w:rFonts w:ascii="Arial" w:hAnsi="Arial" w:cs="Arial"/>
          <w:sz w:val="22"/>
        </w:rPr>
        <w:t>niż</w:t>
      </w:r>
      <w:r w:rsidR="002C2CAC" w:rsidRPr="00EE3D0D">
        <w:rPr>
          <w:rFonts w:ascii="Arial" w:hAnsi="Arial" w:cs="Arial"/>
          <w:sz w:val="22"/>
        </w:rPr>
        <w:br/>
      </w:r>
      <w:r w:rsidRPr="00EE3D0D">
        <w:rPr>
          <w:rFonts w:ascii="Arial" w:hAnsi="Arial" w:cs="Arial"/>
          <w:sz w:val="22"/>
        </w:rPr>
        <w:t xml:space="preserve">w przedłożonych przed Najemcę dokumentach lub </w:t>
      </w:r>
      <w:r w:rsidRPr="007A4AA1">
        <w:rPr>
          <w:rFonts w:ascii="Arial" w:hAnsi="Arial" w:cs="Arial"/>
          <w:color w:val="000000" w:themeColor="text1"/>
          <w:sz w:val="22"/>
        </w:rPr>
        <w:t>złożonych oświadczeniach bądź zatajenia okoliczności mających wpływ na zawarcie umowy,</w:t>
      </w:r>
      <w:r w:rsidR="00896F65" w:rsidRPr="007A4AA1">
        <w:rPr>
          <w:rFonts w:ascii="Arial" w:hAnsi="Arial" w:cs="Arial"/>
          <w:color w:val="000000" w:themeColor="text1"/>
          <w:sz w:val="22"/>
        </w:rPr>
        <w:t xml:space="preserve"> w tym</w:t>
      </w:r>
      <w:r w:rsidR="007A4AA1" w:rsidRPr="007A4AA1">
        <w:rPr>
          <w:rFonts w:ascii="Arial" w:hAnsi="Arial" w:cs="Arial"/>
          <w:color w:val="000000" w:themeColor="text1"/>
          <w:sz w:val="22"/>
        </w:rPr>
        <w:t xml:space="preserve"> </w:t>
      </w:r>
      <w:r w:rsidR="00896F65" w:rsidRPr="007A4AA1">
        <w:rPr>
          <w:rFonts w:ascii="Arial" w:hAnsi="Arial" w:cs="Arial"/>
          <w:color w:val="000000" w:themeColor="text1"/>
          <w:sz w:val="22"/>
        </w:rPr>
        <w:t>prowadzenia działalności gastronomicznej niezgodnie ze złożoną ofertą.</w:t>
      </w:r>
    </w:p>
    <w:p w14:paraId="7040A7B6" w14:textId="11B4F72A" w:rsidR="00265E45" w:rsidRPr="00EE3D0D" w:rsidRDefault="0011393F" w:rsidP="00EE3D0D">
      <w:pPr>
        <w:numPr>
          <w:ilvl w:val="1"/>
          <w:numId w:val="12"/>
        </w:numPr>
        <w:spacing w:after="0" w:line="276" w:lineRule="auto"/>
        <w:ind w:left="993" w:right="111" w:hanging="426"/>
        <w:rPr>
          <w:rFonts w:ascii="Arial" w:hAnsi="Arial" w:cs="Arial"/>
          <w:sz w:val="22"/>
        </w:rPr>
      </w:pPr>
      <w:r w:rsidRPr="007A4AA1">
        <w:rPr>
          <w:rFonts w:ascii="Arial" w:hAnsi="Arial" w:cs="Arial"/>
          <w:color w:val="000000" w:themeColor="text1"/>
          <w:sz w:val="22"/>
        </w:rPr>
        <w:t xml:space="preserve">złożenia wniosku o ogłoszenie upadłości Najemcy lub wszczęcia postępowania </w:t>
      </w:r>
      <w:r w:rsidR="00896F65" w:rsidRPr="007A4AA1">
        <w:rPr>
          <w:rFonts w:ascii="Arial" w:hAnsi="Arial" w:cs="Arial"/>
          <w:color w:val="000000" w:themeColor="text1"/>
          <w:sz w:val="22"/>
        </w:rPr>
        <w:t xml:space="preserve">egzekucyjnego lub </w:t>
      </w:r>
      <w:r w:rsidRPr="007A4AA1">
        <w:rPr>
          <w:rFonts w:ascii="Arial" w:hAnsi="Arial" w:cs="Arial"/>
          <w:color w:val="000000" w:themeColor="text1"/>
          <w:sz w:val="22"/>
        </w:rPr>
        <w:t xml:space="preserve">naprawczego albo wykreślenia Najemcy </w:t>
      </w:r>
      <w:r w:rsidRPr="00EE3D0D">
        <w:rPr>
          <w:rFonts w:ascii="Arial" w:hAnsi="Arial" w:cs="Arial"/>
          <w:sz w:val="22"/>
        </w:rPr>
        <w:t xml:space="preserve">z właściwego rejestru. </w:t>
      </w:r>
    </w:p>
    <w:p w14:paraId="7B6EDBBD" w14:textId="77777777" w:rsidR="00265E45" w:rsidRPr="00EE3D0D" w:rsidRDefault="0011393F" w:rsidP="00EE3D0D">
      <w:pPr>
        <w:numPr>
          <w:ilvl w:val="0"/>
          <w:numId w:val="12"/>
        </w:numPr>
        <w:spacing w:after="0" w:line="276" w:lineRule="auto"/>
        <w:ind w:left="426" w:right="111" w:hanging="426"/>
        <w:rPr>
          <w:rFonts w:ascii="Arial" w:hAnsi="Arial" w:cs="Arial"/>
          <w:sz w:val="22"/>
        </w:rPr>
      </w:pPr>
      <w:r w:rsidRPr="00EE3D0D">
        <w:rPr>
          <w:rFonts w:ascii="Arial" w:hAnsi="Arial" w:cs="Arial"/>
          <w:sz w:val="22"/>
        </w:rPr>
        <w:t>Wynajmujący</w:t>
      </w:r>
      <w:r w:rsidR="007174AA" w:rsidRPr="00EE3D0D">
        <w:rPr>
          <w:rFonts w:ascii="Arial" w:hAnsi="Arial" w:cs="Arial"/>
          <w:sz w:val="22"/>
        </w:rPr>
        <w:t xml:space="preserve"> </w:t>
      </w:r>
      <w:r w:rsidRPr="00EE3D0D">
        <w:rPr>
          <w:rFonts w:ascii="Arial" w:hAnsi="Arial" w:cs="Arial"/>
          <w:sz w:val="22"/>
        </w:rPr>
        <w:t>może</w:t>
      </w:r>
      <w:r w:rsidR="007174AA" w:rsidRPr="00EE3D0D">
        <w:rPr>
          <w:rFonts w:ascii="Arial" w:hAnsi="Arial" w:cs="Arial"/>
          <w:sz w:val="22"/>
        </w:rPr>
        <w:t xml:space="preserve"> </w:t>
      </w:r>
      <w:r w:rsidRPr="00EE3D0D">
        <w:rPr>
          <w:rFonts w:ascii="Arial" w:hAnsi="Arial" w:cs="Arial"/>
          <w:sz w:val="22"/>
        </w:rPr>
        <w:t>w</w:t>
      </w:r>
      <w:r w:rsidR="007174AA" w:rsidRPr="00EE3D0D">
        <w:rPr>
          <w:rFonts w:ascii="Arial" w:hAnsi="Arial" w:cs="Arial"/>
          <w:sz w:val="22"/>
        </w:rPr>
        <w:t xml:space="preserve">ypowiedzieć umowę najmu </w:t>
      </w:r>
      <w:r w:rsidR="008F12D4" w:rsidRPr="00EE3D0D">
        <w:rPr>
          <w:rFonts w:ascii="Arial" w:hAnsi="Arial" w:cs="Arial"/>
          <w:sz w:val="22"/>
        </w:rPr>
        <w:t xml:space="preserve">z </w:t>
      </w:r>
      <w:r w:rsidRPr="00EE3D0D">
        <w:rPr>
          <w:rFonts w:ascii="Arial" w:hAnsi="Arial" w:cs="Arial"/>
          <w:sz w:val="22"/>
        </w:rPr>
        <w:t>zachowaniem</w:t>
      </w:r>
      <w:r w:rsidR="008F12D4" w:rsidRPr="00EE3D0D">
        <w:rPr>
          <w:rFonts w:ascii="Arial" w:hAnsi="Arial" w:cs="Arial"/>
          <w:sz w:val="22"/>
        </w:rPr>
        <w:t>:</w:t>
      </w:r>
      <w:r w:rsidRPr="00EE3D0D">
        <w:rPr>
          <w:rFonts w:ascii="Arial" w:hAnsi="Arial" w:cs="Arial"/>
          <w:sz w:val="22"/>
        </w:rPr>
        <w:t xml:space="preserve"> </w:t>
      </w:r>
    </w:p>
    <w:p w14:paraId="66F0CDC8" w14:textId="77777777" w:rsidR="00265E45" w:rsidRPr="00EE3D0D" w:rsidRDefault="0011393F" w:rsidP="00EE3D0D">
      <w:pPr>
        <w:numPr>
          <w:ilvl w:val="1"/>
          <w:numId w:val="12"/>
        </w:numPr>
        <w:spacing w:after="0" w:line="276" w:lineRule="auto"/>
        <w:ind w:left="993" w:right="111" w:hanging="426"/>
        <w:rPr>
          <w:rFonts w:ascii="Arial" w:hAnsi="Arial" w:cs="Arial"/>
          <w:sz w:val="22"/>
        </w:rPr>
      </w:pPr>
      <w:r w:rsidRPr="00EE3D0D">
        <w:rPr>
          <w:rFonts w:ascii="Arial" w:hAnsi="Arial" w:cs="Arial"/>
          <w:sz w:val="22"/>
        </w:rPr>
        <w:t xml:space="preserve">miesięcznego okresu wypowiedzenia w przypadku naruszania przez Najemcę pozostałych warunków umowy najmu  tj.: </w:t>
      </w:r>
    </w:p>
    <w:p w14:paraId="3F134FB1" w14:textId="77777777" w:rsidR="006B2F22" w:rsidRPr="00EE3D0D" w:rsidRDefault="0011393F" w:rsidP="00EE3D0D">
      <w:pPr>
        <w:numPr>
          <w:ilvl w:val="1"/>
          <w:numId w:val="24"/>
        </w:numPr>
        <w:spacing w:after="0" w:line="276" w:lineRule="auto"/>
        <w:ind w:left="1560" w:right="111" w:hanging="426"/>
        <w:rPr>
          <w:rFonts w:ascii="Arial" w:hAnsi="Arial" w:cs="Arial"/>
          <w:sz w:val="22"/>
        </w:rPr>
      </w:pPr>
      <w:r w:rsidRPr="00EE3D0D">
        <w:rPr>
          <w:rFonts w:ascii="Arial" w:hAnsi="Arial" w:cs="Arial"/>
          <w:sz w:val="22"/>
        </w:rPr>
        <w:t xml:space="preserve">opóźnienia Najemcy w regulowaniu opłat, o których mowa w § </w:t>
      </w:r>
      <w:r w:rsidR="006B2F22" w:rsidRPr="00EE3D0D">
        <w:rPr>
          <w:rFonts w:ascii="Arial" w:hAnsi="Arial" w:cs="Arial"/>
          <w:sz w:val="22"/>
        </w:rPr>
        <w:t>4</w:t>
      </w:r>
      <w:r w:rsidRPr="00EE3D0D">
        <w:rPr>
          <w:rFonts w:ascii="Arial" w:hAnsi="Arial" w:cs="Arial"/>
          <w:sz w:val="22"/>
        </w:rPr>
        <w:t xml:space="preserve"> ust. 1</w:t>
      </w:r>
      <w:r w:rsidR="006B2F22" w:rsidRPr="00EE3D0D">
        <w:rPr>
          <w:rFonts w:ascii="Arial" w:hAnsi="Arial" w:cs="Arial"/>
          <w:sz w:val="22"/>
        </w:rPr>
        <w:t>-2</w:t>
      </w:r>
      <w:r w:rsidR="00E84DAA">
        <w:rPr>
          <w:rFonts w:ascii="Arial" w:hAnsi="Arial" w:cs="Arial"/>
          <w:sz w:val="22"/>
        </w:rPr>
        <w:br/>
      </w:r>
      <w:r w:rsidRPr="00EE3D0D">
        <w:rPr>
          <w:rFonts w:ascii="Arial" w:hAnsi="Arial" w:cs="Arial"/>
          <w:sz w:val="22"/>
        </w:rPr>
        <w:t xml:space="preserve">za jeden okres płatności, pomimo wezwań Wynajmującego; </w:t>
      </w:r>
    </w:p>
    <w:p w14:paraId="62E51191" w14:textId="77777777" w:rsidR="00265E45" w:rsidRPr="00EE3D0D" w:rsidRDefault="0011393F" w:rsidP="00EE3D0D">
      <w:pPr>
        <w:numPr>
          <w:ilvl w:val="1"/>
          <w:numId w:val="24"/>
        </w:numPr>
        <w:spacing w:after="0" w:line="276" w:lineRule="auto"/>
        <w:ind w:left="1560" w:right="111" w:hanging="426"/>
        <w:rPr>
          <w:rFonts w:ascii="Arial" w:hAnsi="Arial" w:cs="Arial"/>
          <w:sz w:val="22"/>
        </w:rPr>
      </w:pPr>
      <w:r w:rsidRPr="00EE3D0D">
        <w:rPr>
          <w:rFonts w:ascii="Arial" w:hAnsi="Arial" w:cs="Arial"/>
          <w:sz w:val="22"/>
        </w:rPr>
        <w:t>przeprowadzenia istotnych zmian technicznych przedmiotu najmu</w:t>
      </w:r>
      <w:r w:rsidR="00E84DAA">
        <w:rPr>
          <w:rFonts w:ascii="Arial" w:hAnsi="Arial" w:cs="Arial"/>
          <w:sz w:val="22"/>
        </w:rPr>
        <w:br/>
      </w:r>
      <w:r w:rsidRPr="00EE3D0D">
        <w:rPr>
          <w:rFonts w:ascii="Arial" w:hAnsi="Arial" w:cs="Arial"/>
          <w:sz w:val="22"/>
        </w:rPr>
        <w:t xml:space="preserve">bez uzyskania zgody Wynajmującego, </w:t>
      </w:r>
    </w:p>
    <w:p w14:paraId="08DFC078" w14:textId="77777777" w:rsidR="00265E45" w:rsidRPr="00EE3D0D" w:rsidRDefault="0011393F" w:rsidP="00EE3D0D">
      <w:pPr>
        <w:numPr>
          <w:ilvl w:val="1"/>
          <w:numId w:val="24"/>
        </w:numPr>
        <w:spacing w:after="0" w:line="276" w:lineRule="auto"/>
        <w:ind w:left="1560" w:right="111" w:hanging="426"/>
        <w:rPr>
          <w:rFonts w:ascii="Arial" w:hAnsi="Arial" w:cs="Arial"/>
          <w:sz w:val="22"/>
        </w:rPr>
      </w:pPr>
      <w:r w:rsidRPr="00EE3D0D">
        <w:rPr>
          <w:rFonts w:ascii="Arial" w:hAnsi="Arial" w:cs="Arial"/>
          <w:sz w:val="22"/>
        </w:rPr>
        <w:t xml:space="preserve">ograniczenia godzin działania bufetu gastronomicznego bez uzyskania zgody Wynajmującego, </w:t>
      </w:r>
    </w:p>
    <w:p w14:paraId="0AE77870" w14:textId="77777777" w:rsidR="00265E45" w:rsidRPr="00EE3D0D" w:rsidRDefault="0011393F" w:rsidP="00EE3D0D">
      <w:pPr>
        <w:numPr>
          <w:ilvl w:val="1"/>
          <w:numId w:val="24"/>
        </w:numPr>
        <w:spacing w:after="0" w:line="276" w:lineRule="auto"/>
        <w:ind w:left="1560" w:right="111" w:hanging="426"/>
        <w:rPr>
          <w:rFonts w:ascii="Arial" w:hAnsi="Arial" w:cs="Arial"/>
          <w:sz w:val="22"/>
        </w:rPr>
      </w:pPr>
      <w:r w:rsidRPr="00EE3D0D">
        <w:rPr>
          <w:rFonts w:ascii="Arial" w:hAnsi="Arial" w:cs="Arial"/>
          <w:sz w:val="22"/>
        </w:rPr>
        <w:t xml:space="preserve">opóźnienia w podpisaniu protokołu zdawczo-odbiorczego przekraczającego okres 10 dni kalendarzowych od dni wyznaczonego przez Wynajmującego. </w:t>
      </w:r>
    </w:p>
    <w:p w14:paraId="6D04270B" w14:textId="77777777" w:rsidR="006B2F22" w:rsidRPr="00EE3D0D" w:rsidRDefault="0011393F" w:rsidP="00EE3D0D">
      <w:pPr>
        <w:numPr>
          <w:ilvl w:val="0"/>
          <w:numId w:val="12"/>
        </w:numPr>
        <w:spacing w:after="0" w:line="276" w:lineRule="auto"/>
        <w:ind w:left="426" w:right="111" w:hanging="426"/>
        <w:rPr>
          <w:rFonts w:ascii="Arial" w:hAnsi="Arial" w:cs="Arial"/>
          <w:sz w:val="22"/>
        </w:rPr>
      </w:pPr>
      <w:r w:rsidRPr="00EE3D0D">
        <w:rPr>
          <w:rFonts w:ascii="Arial" w:hAnsi="Arial" w:cs="Arial"/>
          <w:sz w:val="22"/>
        </w:rPr>
        <w:t>W związku z wcześniejszym wypowiedzeniem umowy, o której mowa w ust.</w:t>
      </w:r>
      <w:r w:rsidR="008F12D4" w:rsidRPr="00EE3D0D">
        <w:rPr>
          <w:rFonts w:ascii="Arial" w:hAnsi="Arial" w:cs="Arial"/>
          <w:sz w:val="22"/>
        </w:rPr>
        <w:t xml:space="preserve"> </w:t>
      </w:r>
      <w:r w:rsidRPr="00EE3D0D">
        <w:rPr>
          <w:rFonts w:ascii="Arial" w:hAnsi="Arial" w:cs="Arial"/>
          <w:sz w:val="22"/>
        </w:rPr>
        <w:t xml:space="preserve">1 – 2 Najemcy nie przysługuje od Wynajmującego jakakolwiek forma odszkodowania. </w:t>
      </w:r>
    </w:p>
    <w:p w14:paraId="535AC057" w14:textId="77777777" w:rsidR="00265E45" w:rsidRPr="00EE3D0D" w:rsidRDefault="0011393F" w:rsidP="00EE3D0D">
      <w:pPr>
        <w:numPr>
          <w:ilvl w:val="0"/>
          <w:numId w:val="12"/>
        </w:numPr>
        <w:spacing w:after="0" w:line="276" w:lineRule="auto"/>
        <w:ind w:left="426" w:right="111" w:hanging="426"/>
        <w:rPr>
          <w:rFonts w:ascii="Arial" w:hAnsi="Arial" w:cs="Arial"/>
          <w:sz w:val="22"/>
        </w:rPr>
      </w:pPr>
      <w:r w:rsidRPr="00EE3D0D">
        <w:rPr>
          <w:rFonts w:ascii="Arial" w:hAnsi="Arial" w:cs="Arial"/>
          <w:sz w:val="22"/>
        </w:rPr>
        <w:t xml:space="preserve">W przypadku zaistnienia okoliczności, których nie dało się przewidzieć w chwili zawierania niniejszej umowy, a w wyniku których Wynajmujący lub Najemca uzna za konieczne zakończenie stosunku najmu, do rozwiązania umowy dochodzi na podstawie porozumienia Stron. </w:t>
      </w:r>
    </w:p>
    <w:p w14:paraId="5B91A072" w14:textId="77777777" w:rsidR="00265E45" w:rsidRPr="00EE3D0D" w:rsidRDefault="0011393F" w:rsidP="00EE3D0D">
      <w:pPr>
        <w:spacing w:after="0" w:line="276" w:lineRule="auto"/>
        <w:ind w:left="0" w:firstLine="0"/>
        <w:jc w:val="left"/>
        <w:rPr>
          <w:rFonts w:ascii="Arial" w:hAnsi="Arial" w:cs="Arial"/>
          <w:sz w:val="22"/>
        </w:rPr>
      </w:pPr>
      <w:r w:rsidRPr="00EE3D0D">
        <w:rPr>
          <w:rFonts w:ascii="Arial" w:hAnsi="Arial" w:cs="Arial"/>
          <w:sz w:val="22"/>
        </w:rPr>
        <w:t xml:space="preserve"> </w:t>
      </w:r>
    </w:p>
    <w:p w14:paraId="7CC52341" w14:textId="77777777" w:rsidR="006B2F22" w:rsidRPr="00EE3D0D" w:rsidRDefault="0011393F" w:rsidP="00EE3D0D">
      <w:pPr>
        <w:pStyle w:val="Nagwek2"/>
        <w:spacing w:line="276" w:lineRule="auto"/>
        <w:rPr>
          <w:rFonts w:ascii="Arial" w:hAnsi="Arial" w:cs="Arial"/>
          <w:sz w:val="22"/>
        </w:rPr>
      </w:pPr>
      <w:r w:rsidRPr="00EE3D0D">
        <w:rPr>
          <w:rFonts w:ascii="Arial" w:hAnsi="Arial" w:cs="Arial"/>
          <w:sz w:val="22"/>
        </w:rPr>
        <w:lastRenderedPageBreak/>
        <w:t xml:space="preserve">§ </w:t>
      </w:r>
      <w:r w:rsidR="006B2F22" w:rsidRPr="00EE3D0D">
        <w:rPr>
          <w:rFonts w:ascii="Arial" w:hAnsi="Arial" w:cs="Arial"/>
          <w:sz w:val="22"/>
        </w:rPr>
        <w:t>7</w:t>
      </w:r>
    </w:p>
    <w:p w14:paraId="31E67FC2" w14:textId="77777777" w:rsidR="00265E45" w:rsidRPr="00EE3D0D" w:rsidRDefault="006B2F22" w:rsidP="00EE3D0D">
      <w:pPr>
        <w:pStyle w:val="Nagwek2"/>
        <w:spacing w:line="276" w:lineRule="auto"/>
        <w:rPr>
          <w:rFonts w:ascii="Arial" w:hAnsi="Arial" w:cs="Arial"/>
          <w:sz w:val="22"/>
        </w:rPr>
      </w:pPr>
      <w:r w:rsidRPr="00EE3D0D">
        <w:rPr>
          <w:rFonts w:ascii="Arial" w:hAnsi="Arial" w:cs="Arial"/>
          <w:sz w:val="22"/>
        </w:rPr>
        <w:t>Kary umowne</w:t>
      </w:r>
      <w:r w:rsidR="0011393F" w:rsidRPr="00EE3D0D">
        <w:rPr>
          <w:rFonts w:ascii="Arial" w:hAnsi="Arial" w:cs="Arial"/>
          <w:sz w:val="22"/>
        </w:rPr>
        <w:t xml:space="preserve"> </w:t>
      </w:r>
    </w:p>
    <w:p w14:paraId="72BFF4CA" w14:textId="77777777" w:rsidR="00265E45" w:rsidRPr="00EE3D0D" w:rsidRDefault="0011393F" w:rsidP="00EE3D0D">
      <w:pPr>
        <w:pStyle w:val="Akapitzlist"/>
        <w:numPr>
          <w:ilvl w:val="0"/>
          <w:numId w:val="25"/>
        </w:numPr>
        <w:spacing w:after="0" w:line="276" w:lineRule="auto"/>
        <w:ind w:left="426" w:right="111" w:hanging="426"/>
        <w:rPr>
          <w:rFonts w:ascii="Arial" w:hAnsi="Arial" w:cs="Arial"/>
          <w:sz w:val="22"/>
        </w:rPr>
      </w:pPr>
      <w:r w:rsidRPr="00EE3D0D">
        <w:rPr>
          <w:rFonts w:ascii="Arial" w:hAnsi="Arial" w:cs="Arial"/>
          <w:sz w:val="22"/>
        </w:rPr>
        <w:t xml:space="preserve">Wynajmujący może żądać od Najemcy zapłaty kary umownej w następujących przypadkach: </w:t>
      </w:r>
    </w:p>
    <w:p w14:paraId="491ED5E1" w14:textId="77777777" w:rsidR="008F12D4" w:rsidRPr="00EE3D0D" w:rsidRDefault="0011393F" w:rsidP="00EE3D0D">
      <w:pPr>
        <w:numPr>
          <w:ilvl w:val="0"/>
          <w:numId w:val="14"/>
        </w:numPr>
        <w:spacing w:after="0" w:line="276" w:lineRule="auto"/>
        <w:ind w:left="993" w:right="111" w:hanging="426"/>
        <w:rPr>
          <w:rFonts w:ascii="Arial" w:hAnsi="Arial" w:cs="Arial"/>
          <w:sz w:val="22"/>
        </w:rPr>
      </w:pPr>
      <w:r w:rsidRPr="00EE3D0D">
        <w:rPr>
          <w:rFonts w:ascii="Arial" w:hAnsi="Arial" w:cs="Arial"/>
          <w:sz w:val="22"/>
        </w:rPr>
        <w:t>gdy Najemca nie przystąpi do podpisania protokołu zdawczo-odbiorczego,</w:t>
      </w:r>
      <w:r w:rsidR="008F12D4" w:rsidRPr="00EE3D0D">
        <w:rPr>
          <w:rFonts w:ascii="Arial" w:hAnsi="Arial" w:cs="Arial"/>
          <w:sz w:val="22"/>
        </w:rPr>
        <w:br/>
      </w:r>
      <w:r w:rsidRPr="00EE3D0D">
        <w:rPr>
          <w:rFonts w:ascii="Arial" w:hAnsi="Arial" w:cs="Arial"/>
          <w:sz w:val="22"/>
        </w:rPr>
        <w:t xml:space="preserve">o którym mowa w §1 – kara umowna będzie wynosić 500,00 zł (słownie: pięćset złotych), </w:t>
      </w:r>
    </w:p>
    <w:p w14:paraId="3EFFF32D" w14:textId="77777777" w:rsidR="00265E45" w:rsidRPr="00EE3D0D" w:rsidRDefault="0011393F" w:rsidP="00EE3D0D">
      <w:pPr>
        <w:numPr>
          <w:ilvl w:val="0"/>
          <w:numId w:val="14"/>
        </w:numPr>
        <w:spacing w:after="0" w:line="276" w:lineRule="auto"/>
        <w:ind w:left="993" w:right="111" w:hanging="426"/>
        <w:rPr>
          <w:rFonts w:ascii="Arial" w:hAnsi="Arial" w:cs="Arial"/>
          <w:sz w:val="22"/>
        </w:rPr>
      </w:pPr>
      <w:r w:rsidRPr="00EE3D0D">
        <w:rPr>
          <w:rFonts w:ascii="Arial" w:hAnsi="Arial" w:cs="Arial"/>
          <w:sz w:val="22"/>
        </w:rPr>
        <w:t xml:space="preserve">w przypadku niedoprowadzenia do poprawy funkcjonowania bufetu w zakresie profesjonalnego i sprawnego żywienia, określonego w § </w:t>
      </w:r>
      <w:r w:rsidR="006B2F22" w:rsidRPr="00EE3D0D">
        <w:rPr>
          <w:rFonts w:ascii="Arial" w:hAnsi="Arial" w:cs="Arial"/>
          <w:sz w:val="22"/>
        </w:rPr>
        <w:t>2</w:t>
      </w:r>
      <w:r w:rsidRPr="00EE3D0D">
        <w:rPr>
          <w:rFonts w:ascii="Arial" w:hAnsi="Arial" w:cs="Arial"/>
          <w:sz w:val="22"/>
        </w:rPr>
        <w:t>, w okresie 5 dni roboczych od daty złożenia przez Wynajmującego pisemnych zastrzeżeń dotyczących jego funkcjonowania Najemca zobowiązany będzie do zapłaty Wynajmującemu kary umownej w wysokości 15% stawki czynszu</w:t>
      </w:r>
      <w:r w:rsidR="006B2F22" w:rsidRPr="00EE3D0D">
        <w:rPr>
          <w:rFonts w:ascii="Arial" w:hAnsi="Arial" w:cs="Arial"/>
          <w:sz w:val="22"/>
        </w:rPr>
        <w:t>, o którym mowa</w:t>
      </w:r>
      <w:r w:rsidRPr="00EE3D0D">
        <w:rPr>
          <w:rFonts w:ascii="Arial" w:hAnsi="Arial" w:cs="Arial"/>
          <w:sz w:val="22"/>
        </w:rPr>
        <w:t xml:space="preserve"> </w:t>
      </w:r>
      <w:r w:rsidR="006B2F22" w:rsidRPr="00EE3D0D">
        <w:rPr>
          <w:rFonts w:ascii="Arial" w:hAnsi="Arial" w:cs="Arial"/>
          <w:sz w:val="22"/>
        </w:rPr>
        <w:t>w § 4 ust. 1 pkt. 1)</w:t>
      </w:r>
      <w:r w:rsidR="00AD6299" w:rsidRPr="00EE3D0D">
        <w:rPr>
          <w:rFonts w:ascii="Arial" w:hAnsi="Arial" w:cs="Arial"/>
          <w:sz w:val="22"/>
        </w:rPr>
        <w:t>-2)</w:t>
      </w:r>
      <w:r w:rsidR="006B2F22" w:rsidRPr="00EE3D0D">
        <w:rPr>
          <w:rFonts w:ascii="Arial" w:hAnsi="Arial" w:cs="Arial"/>
          <w:sz w:val="22"/>
        </w:rPr>
        <w:t xml:space="preserve">, </w:t>
      </w:r>
      <w:r w:rsidRPr="00EE3D0D">
        <w:rPr>
          <w:rFonts w:ascii="Arial" w:hAnsi="Arial" w:cs="Arial"/>
          <w:sz w:val="22"/>
        </w:rPr>
        <w:t xml:space="preserve">za każde stwierdzone zastrzeżenie, </w:t>
      </w:r>
    </w:p>
    <w:p w14:paraId="7C20E866" w14:textId="77777777" w:rsidR="00265E45" w:rsidRPr="00EE3D0D" w:rsidRDefault="008F12D4" w:rsidP="00EE3D0D">
      <w:pPr>
        <w:pStyle w:val="Akapitzlist"/>
        <w:numPr>
          <w:ilvl w:val="0"/>
          <w:numId w:val="25"/>
        </w:numPr>
        <w:spacing w:after="0" w:line="276" w:lineRule="auto"/>
        <w:ind w:left="426" w:right="111" w:hanging="426"/>
        <w:rPr>
          <w:rFonts w:ascii="Arial" w:hAnsi="Arial" w:cs="Arial"/>
          <w:sz w:val="22"/>
        </w:rPr>
      </w:pPr>
      <w:r w:rsidRPr="00EE3D0D">
        <w:rPr>
          <w:rFonts w:ascii="Arial" w:hAnsi="Arial" w:cs="Arial"/>
          <w:sz w:val="22"/>
        </w:rPr>
        <w:t>W przypadku g</w:t>
      </w:r>
      <w:r w:rsidR="0011393F" w:rsidRPr="00EE3D0D">
        <w:rPr>
          <w:rFonts w:ascii="Arial" w:hAnsi="Arial" w:cs="Arial"/>
          <w:sz w:val="22"/>
        </w:rPr>
        <w:t>dy Wynajmujący wypowie lub rozwiąże umowę z przyczyn leżących po stronie Najemcy, zgodnie z §</w:t>
      </w:r>
      <w:r w:rsidR="00AD6299" w:rsidRPr="00EE3D0D">
        <w:rPr>
          <w:rFonts w:ascii="Arial" w:hAnsi="Arial" w:cs="Arial"/>
          <w:sz w:val="22"/>
        </w:rPr>
        <w:t>6</w:t>
      </w:r>
      <w:r w:rsidR="0011393F" w:rsidRPr="00EE3D0D">
        <w:rPr>
          <w:rFonts w:ascii="Arial" w:hAnsi="Arial" w:cs="Arial"/>
          <w:sz w:val="22"/>
        </w:rPr>
        <w:t xml:space="preserve"> – kara umowna będzie wynosić równowartość</w:t>
      </w:r>
      <w:r w:rsidR="00AD6299" w:rsidRPr="00EE3D0D">
        <w:rPr>
          <w:rFonts w:ascii="Arial" w:hAnsi="Arial" w:cs="Arial"/>
          <w:sz w:val="22"/>
        </w:rPr>
        <w:br/>
      </w:r>
      <w:r w:rsidR="0011393F" w:rsidRPr="00EE3D0D">
        <w:rPr>
          <w:rFonts w:ascii="Arial" w:hAnsi="Arial" w:cs="Arial"/>
          <w:sz w:val="22"/>
        </w:rPr>
        <w:t>1-miesięcznej opłaty za najem</w:t>
      </w:r>
      <w:r w:rsidR="00AD6299" w:rsidRPr="00EE3D0D">
        <w:rPr>
          <w:rFonts w:ascii="Arial" w:hAnsi="Arial" w:cs="Arial"/>
          <w:sz w:val="22"/>
        </w:rPr>
        <w:t>, o której mowa w § 4 ust. 1 pkt. 1)</w:t>
      </w:r>
      <w:r w:rsidR="00E84DAA">
        <w:rPr>
          <w:rFonts w:ascii="Arial" w:hAnsi="Arial" w:cs="Arial"/>
          <w:sz w:val="22"/>
        </w:rPr>
        <w:t xml:space="preserve"> </w:t>
      </w:r>
      <w:r w:rsidR="00AD6299" w:rsidRPr="00EE3D0D">
        <w:rPr>
          <w:rFonts w:ascii="Arial" w:hAnsi="Arial" w:cs="Arial"/>
          <w:sz w:val="22"/>
        </w:rPr>
        <w:t xml:space="preserve">-2) </w:t>
      </w:r>
      <w:r w:rsidRPr="00EE3D0D">
        <w:rPr>
          <w:rFonts w:ascii="Arial" w:hAnsi="Arial" w:cs="Arial"/>
          <w:sz w:val="22"/>
        </w:rPr>
        <w:t>.</w:t>
      </w:r>
      <w:r w:rsidR="0011393F" w:rsidRPr="00EE3D0D">
        <w:rPr>
          <w:rFonts w:ascii="Arial" w:hAnsi="Arial" w:cs="Arial"/>
          <w:sz w:val="22"/>
        </w:rPr>
        <w:t xml:space="preserve"> </w:t>
      </w:r>
    </w:p>
    <w:p w14:paraId="15809635" w14:textId="77777777" w:rsidR="00265E45" w:rsidRPr="00EE3D0D" w:rsidRDefault="008F12D4" w:rsidP="00EE3D0D">
      <w:pPr>
        <w:numPr>
          <w:ilvl w:val="0"/>
          <w:numId w:val="25"/>
        </w:numPr>
        <w:spacing w:after="0" w:line="276" w:lineRule="auto"/>
        <w:ind w:left="426" w:right="111" w:hanging="426"/>
        <w:rPr>
          <w:rFonts w:ascii="Arial" w:hAnsi="Arial" w:cs="Arial"/>
          <w:sz w:val="22"/>
        </w:rPr>
      </w:pPr>
      <w:r w:rsidRPr="00EE3D0D">
        <w:rPr>
          <w:rFonts w:ascii="Arial" w:hAnsi="Arial" w:cs="Arial"/>
          <w:sz w:val="22"/>
        </w:rPr>
        <w:t>W przypadku g</w:t>
      </w:r>
      <w:r w:rsidR="0011393F" w:rsidRPr="00EE3D0D">
        <w:rPr>
          <w:rFonts w:ascii="Arial" w:hAnsi="Arial" w:cs="Arial"/>
          <w:sz w:val="22"/>
        </w:rPr>
        <w:t>dy Najemca nie zwróci przedmiotu najmu po terminie, o którym mowa</w:t>
      </w:r>
      <w:r w:rsidR="00AD6299" w:rsidRPr="00EE3D0D">
        <w:rPr>
          <w:rFonts w:ascii="Arial" w:hAnsi="Arial" w:cs="Arial"/>
          <w:sz w:val="22"/>
        </w:rPr>
        <w:br/>
      </w:r>
      <w:r w:rsidR="0011393F" w:rsidRPr="00EE3D0D">
        <w:rPr>
          <w:rFonts w:ascii="Arial" w:hAnsi="Arial" w:cs="Arial"/>
          <w:sz w:val="22"/>
        </w:rPr>
        <w:t>w §</w:t>
      </w:r>
      <w:r w:rsidR="00AD6299" w:rsidRPr="00EE3D0D">
        <w:rPr>
          <w:rFonts w:ascii="Arial" w:hAnsi="Arial" w:cs="Arial"/>
          <w:sz w:val="22"/>
        </w:rPr>
        <w:t>3</w:t>
      </w:r>
      <w:r w:rsidR="0011393F" w:rsidRPr="00EE3D0D">
        <w:rPr>
          <w:rFonts w:ascii="Arial" w:hAnsi="Arial" w:cs="Arial"/>
          <w:sz w:val="22"/>
        </w:rPr>
        <w:t xml:space="preserve"> ust. </w:t>
      </w:r>
      <w:r w:rsidR="00AD6299" w:rsidRPr="00EE3D0D">
        <w:rPr>
          <w:rFonts w:ascii="Arial" w:hAnsi="Arial" w:cs="Arial"/>
          <w:sz w:val="22"/>
        </w:rPr>
        <w:t>3</w:t>
      </w:r>
      <w:r w:rsidR="0011393F" w:rsidRPr="00EE3D0D">
        <w:rPr>
          <w:rFonts w:ascii="Arial" w:hAnsi="Arial" w:cs="Arial"/>
          <w:sz w:val="22"/>
        </w:rPr>
        <w:t xml:space="preserve"> – kara umowna wynosić będzie równowartość </w:t>
      </w:r>
      <w:r w:rsidRPr="00EE3D0D">
        <w:rPr>
          <w:rFonts w:ascii="Arial" w:hAnsi="Arial" w:cs="Arial"/>
          <w:sz w:val="22"/>
        </w:rPr>
        <w:t>10</w:t>
      </w:r>
      <w:r w:rsidR="0011393F" w:rsidRPr="00EE3D0D">
        <w:rPr>
          <w:rFonts w:ascii="Arial" w:hAnsi="Arial" w:cs="Arial"/>
          <w:sz w:val="22"/>
        </w:rPr>
        <w:t>% miesięcznej opłaty</w:t>
      </w:r>
      <w:r w:rsidR="00E84DAA">
        <w:rPr>
          <w:rFonts w:ascii="Arial" w:hAnsi="Arial" w:cs="Arial"/>
          <w:sz w:val="22"/>
        </w:rPr>
        <w:br/>
      </w:r>
      <w:r w:rsidR="0011393F" w:rsidRPr="00EE3D0D">
        <w:rPr>
          <w:rFonts w:ascii="Arial" w:hAnsi="Arial" w:cs="Arial"/>
          <w:sz w:val="22"/>
        </w:rPr>
        <w:t>za najem</w:t>
      </w:r>
      <w:r w:rsidR="00AD6299" w:rsidRPr="00EE3D0D">
        <w:rPr>
          <w:rFonts w:ascii="Arial" w:hAnsi="Arial" w:cs="Arial"/>
          <w:sz w:val="22"/>
        </w:rPr>
        <w:t xml:space="preserve"> o którym mowa w § 4 ust. 1 pkt. 1) -2), </w:t>
      </w:r>
      <w:r w:rsidR="0011393F" w:rsidRPr="00EE3D0D">
        <w:rPr>
          <w:rFonts w:ascii="Arial" w:hAnsi="Arial" w:cs="Arial"/>
          <w:sz w:val="22"/>
        </w:rPr>
        <w:t xml:space="preserve"> za każdy dzień zwłoki, </w:t>
      </w:r>
    </w:p>
    <w:p w14:paraId="010F1A31" w14:textId="77777777" w:rsidR="00265E45" w:rsidRPr="00EE3D0D" w:rsidRDefault="008F12D4" w:rsidP="00EE3D0D">
      <w:pPr>
        <w:numPr>
          <w:ilvl w:val="0"/>
          <w:numId w:val="25"/>
        </w:numPr>
        <w:spacing w:after="0" w:line="276" w:lineRule="auto"/>
        <w:ind w:left="426" w:right="111" w:hanging="426"/>
        <w:rPr>
          <w:rFonts w:ascii="Arial" w:hAnsi="Arial" w:cs="Arial"/>
          <w:sz w:val="22"/>
        </w:rPr>
      </w:pPr>
      <w:r w:rsidRPr="00EE3D0D">
        <w:rPr>
          <w:rFonts w:ascii="Arial" w:hAnsi="Arial" w:cs="Arial"/>
          <w:sz w:val="22"/>
        </w:rPr>
        <w:t>W przypadku g</w:t>
      </w:r>
      <w:r w:rsidR="0011393F" w:rsidRPr="00EE3D0D">
        <w:rPr>
          <w:rFonts w:ascii="Arial" w:hAnsi="Arial" w:cs="Arial"/>
          <w:sz w:val="22"/>
        </w:rPr>
        <w:t xml:space="preserve">dy Najemca nie będzie przestrzegał </w:t>
      </w:r>
      <w:r w:rsidR="00F16F44" w:rsidRPr="00EE3D0D">
        <w:rPr>
          <w:rFonts w:ascii="Arial" w:hAnsi="Arial" w:cs="Arial"/>
          <w:sz w:val="22"/>
        </w:rPr>
        <w:t>postanowień niniejszej</w:t>
      </w:r>
      <w:r w:rsidR="0011393F" w:rsidRPr="00EE3D0D">
        <w:rPr>
          <w:rFonts w:ascii="Arial" w:hAnsi="Arial" w:cs="Arial"/>
          <w:sz w:val="22"/>
        </w:rPr>
        <w:t xml:space="preserve"> umowy, pomimo wezwania go przez </w:t>
      </w:r>
      <w:r w:rsidR="00856484" w:rsidRPr="00EE3D0D">
        <w:rPr>
          <w:rFonts w:ascii="Arial" w:hAnsi="Arial" w:cs="Arial"/>
          <w:sz w:val="22"/>
        </w:rPr>
        <w:t xml:space="preserve">Wynajmującego do </w:t>
      </w:r>
      <w:r w:rsidR="00F16F44" w:rsidRPr="00EE3D0D">
        <w:rPr>
          <w:rFonts w:ascii="Arial" w:hAnsi="Arial" w:cs="Arial"/>
          <w:sz w:val="22"/>
        </w:rPr>
        <w:t>jej</w:t>
      </w:r>
      <w:r w:rsidR="00856484" w:rsidRPr="00EE3D0D">
        <w:rPr>
          <w:rFonts w:ascii="Arial" w:hAnsi="Arial" w:cs="Arial"/>
          <w:sz w:val="22"/>
        </w:rPr>
        <w:t xml:space="preserve"> stosowania</w:t>
      </w:r>
      <w:r w:rsidR="0011393F" w:rsidRPr="00EE3D0D">
        <w:rPr>
          <w:rFonts w:ascii="Arial" w:hAnsi="Arial" w:cs="Arial"/>
          <w:sz w:val="22"/>
        </w:rPr>
        <w:t xml:space="preserve"> – kara umowna wynosić będzie równowartość 5% miesięcznej opłaty za najem </w:t>
      </w:r>
      <w:r w:rsidR="00F16F44" w:rsidRPr="00EE3D0D">
        <w:rPr>
          <w:rFonts w:ascii="Arial" w:hAnsi="Arial" w:cs="Arial"/>
          <w:sz w:val="22"/>
        </w:rPr>
        <w:t>o którym mowa w § 4 ust. 1</w:t>
      </w:r>
      <w:r w:rsidR="00E84DAA">
        <w:rPr>
          <w:rFonts w:ascii="Arial" w:hAnsi="Arial" w:cs="Arial"/>
          <w:sz w:val="22"/>
        </w:rPr>
        <w:br/>
      </w:r>
      <w:r w:rsidR="00F16F44" w:rsidRPr="00EE3D0D">
        <w:rPr>
          <w:rFonts w:ascii="Arial" w:hAnsi="Arial" w:cs="Arial"/>
          <w:sz w:val="22"/>
        </w:rPr>
        <w:t>pkt. 1)</w:t>
      </w:r>
      <w:r w:rsidR="00E84DAA">
        <w:rPr>
          <w:rFonts w:ascii="Arial" w:hAnsi="Arial" w:cs="Arial"/>
          <w:sz w:val="22"/>
        </w:rPr>
        <w:t xml:space="preserve"> </w:t>
      </w:r>
      <w:r w:rsidR="00F16F44" w:rsidRPr="00EE3D0D">
        <w:rPr>
          <w:rFonts w:ascii="Arial" w:hAnsi="Arial" w:cs="Arial"/>
          <w:sz w:val="22"/>
        </w:rPr>
        <w:t xml:space="preserve">-2), </w:t>
      </w:r>
      <w:r w:rsidR="0011393F" w:rsidRPr="00EE3D0D">
        <w:rPr>
          <w:rFonts w:ascii="Arial" w:hAnsi="Arial" w:cs="Arial"/>
          <w:sz w:val="22"/>
        </w:rPr>
        <w:t xml:space="preserve">za każdy przypadek naruszenia postanowień umowy. </w:t>
      </w:r>
    </w:p>
    <w:p w14:paraId="3B6C8059" w14:textId="77777777" w:rsidR="00265E45" w:rsidRPr="00EE3D0D" w:rsidRDefault="0011393F" w:rsidP="00EE3D0D">
      <w:pPr>
        <w:spacing w:after="0" w:line="276" w:lineRule="auto"/>
        <w:ind w:left="0" w:firstLine="0"/>
        <w:jc w:val="left"/>
        <w:rPr>
          <w:rFonts w:ascii="Arial" w:hAnsi="Arial" w:cs="Arial"/>
          <w:sz w:val="22"/>
        </w:rPr>
      </w:pPr>
      <w:r w:rsidRPr="00EE3D0D">
        <w:rPr>
          <w:rFonts w:ascii="Arial" w:hAnsi="Arial" w:cs="Arial"/>
          <w:sz w:val="22"/>
        </w:rPr>
        <w:t xml:space="preserve"> </w:t>
      </w:r>
    </w:p>
    <w:p w14:paraId="4C84B92A" w14:textId="77777777" w:rsidR="00E07ABA" w:rsidRPr="00EE3D0D" w:rsidRDefault="0011393F" w:rsidP="00EE3D0D">
      <w:pPr>
        <w:pStyle w:val="Nagwek2"/>
        <w:spacing w:line="276" w:lineRule="auto"/>
        <w:rPr>
          <w:rFonts w:ascii="Arial" w:hAnsi="Arial" w:cs="Arial"/>
          <w:sz w:val="22"/>
        </w:rPr>
      </w:pPr>
      <w:r w:rsidRPr="00EE3D0D">
        <w:rPr>
          <w:rFonts w:ascii="Arial" w:hAnsi="Arial" w:cs="Arial"/>
          <w:sz w:val="22"/>
        </w:rPr>
        <w:t xml:space="preserve">§ </w:t>
      </w:r>
      <w:r w:rsidR="00450A9D" w:rsidRPr="00EE3D0D">
        <w:rPr>
          <w:rFonts w:ascii="Arial" w:hAnsi="Arial" w:cs="Arial"/>
          <w:sz w:val="22"/>
        </w:rPr>
        <w:t>8</w:t>
      </w:r>
    </w:p>
    <w:p w14:paraId="1AC0559B" w14:textId="77777777" w:rsidR="00265E45" w:rsidRPr="00EE3D0D" w:rsidRDefault="00E07ABA" w:rsidP="00EE3D0D">
      <w:pPr>
        <w:pStyle w:val="Nagwek2"/>
        <w:spacing w:line="276" w:lineRule="auto"/>
        <w:rPr>
          <w:rFonts w:ascii="Arial" w:hAnsi="Arial" w:cs="Arial"/>
          <w:sz w:val="22"/>
        </w:rPr>
      </w:pPr>
      <w:r w:rsidRPr="00EE3D0D">
        <w:rPr>
          <w:rFonts w:ascii="Arial" w:hAnsi="Arial" w:cs="Arial"/>
          <w:sz w:val="22"/>
        </w:rPr>
        <w:t>Dane kontaktowe</w:t>
      </w:r>
      <w:r w:rsidR="0011393F" w:rsidRPr="00EE3D0D">
        <w:rPr>
          <w:rFonts w:ascii="Arial" w:hAnsi="Arial" w:cs="Arial"/>
          <w:sz w:val="22"/>
        </w:rPr>
        <w:t xml:space="preserve"> </w:t>
      </w:r>
    </w:p>
    <w:p w14:paraId="5FA0CA83" w14:textId="77777777" w:rsidR="00265E45" w:rsidRPr="00EE3D0D" w:rsidRDefault="0011393F" w:rsidP="00EE3D0D">
      <w:pPr>
        <w:pStyle w:val="Akapitzlist"/>
        <w:numPr>
          <w:ilvl w:val="0"/>
          <w:numId w:val="30"/>
        </w:numPr>
        <w:spacing w:after="0" w:line="276" w:lineRule="auto"/>
        <w:ind w:left="426" w:right="111" w:hanging="426"/>
        <w:rPr>
          <w:rFonts w:ascii="Arial" w:hAnsi="Arial" w:cs="Arial"/>
          <w:sz w:val="22"/>
        </w:rPr>
      </w:pPr>
      <w:r w:rsidRPr="00EE3D0D">
        <w:rPr>
          <w:rFonts w:ascii="Arial" w:hAnsi="Arial" w:cs="Arial"/>
          <w:sz w:val="22"/>
        </w:rPr>
        <w:t xml:space="preserve">Do bieżących kontaktów w sprawie realizacji przedmiotu umowy, Strony wyznaczają swoich przedstawicieli: </w:t>
      </w:r>
    </w:p>
    <w:p w14:paraId="3685EE10" w14:textId="77777777" w:rsidR="00265E45" w:rsidRPr="00EE3D0D" w:rsidRDefault="0011393F" w:rsidP="00EE3D0D">
      <w:pPr>
        <w:numPr>
          <w:ilvl w:val="0"/>
          <w:numId w:val="15"/>
        </w:numPr>
        <w:spacing w:after="0" w:line="276" w:lineRule="auto"/>
        <w:ind w:left="993" w:right="111" w:hanging="426"/>
        <w:rPr>
          <w:rFonts w:ascii="Arial" w:hAnsi="Arial" w:cs="Arial"/>
          <w:sz w:val="22"/>
        </w:rPr>
      </w:pPr>
      <w:r w:rsidRPr="00EE3D0D">
        <w:rPr>
          <w:rFonts w:ascii="Arial" w:hAnsi="Arial" w:cs="Arial"/>
          <w:sz w:val="22"/>
        </w:rPr>
        <w:t>ze strony Wynajmującego: …………….…………….….. tel. ……….……………….,</w:t>
      </w:r>
      <w:r w:rsidR="008F12D4" w:rsidRPr="00EE3D0D">
        <w:rPr>
          <w:rFonts w:ascii="Arial" w:hAnsi="Arial" w:cs="Arial"/>
          <w:sz w:val="22"/>
        </w:rPr>
        <w:br/>
      </w:r>
      <w:r w:rsidRPr="00EE3D0D">
        <w:rPr>
          <w:rFonts w:ascii="Arial" w:hAnsi="Arial" w:cs="Arial"/>
          <w:sz w:val="22"/>
        </w:rPr>
        <w:t xml:space="preserve">e-mail………………… </w:t>
      </w:r>
    </w:p>
    <w:p w14:paraId="4B0AB9EC" w14:textId="77777777" w:rsidR="00265E45" w:rsidRPr="00EE3D0D" w:rsidRDefault="0011393F" w:rsidP="00EE3D0D">
      <w:pPr>
        <w:numPr>
          <w:ilvl w:val="0"/>
          <w:numId w:val="15"/>
        </w:numPr>
        <w:spacing w:after="0" w:line="276" w:lineRule="auto"/>
        <w:ind w:left="993" w:right="111" w:hanging="426"/>
        <w:rPr>
          <w:rFonts w:ascii="Arial" w:hAnsi="Arial" w:cs="Arial"/>
          <w:sz w:val="22"/>
        </w:rPr>
      </w:pPr>
      <w:r w:rsidRPr="00EE3D0D">
        <w:rPr>
          <w:rFonts w:ascii="Arial" w:hAnsi="Arial" w:cs="Arial"/>
          <w:sz w:val="22"/>
        </w:rPr>
        <w:t>ze strony Najemcy: ………………......…………………... tel. ……………..……..….,</w:t>
      </w:r>
      <w:r w:rsidR="008F12D4" w:rsidRPr="00EE3D0D">
        <w:rPr>
          <w:rFonts w:ascii="Arial" w:hAnsi="Arial" w:cs="Arial"/>
          <w:sz w:val="22"/>
        </w:rPr>
        <w:br/>
      </w:r>
      <w:r w:rsidRPr="00EE3D0D">
        <w:rPr>
          <w:rFonts w:ascii="Arial" w:hAnsi="Arial" w:cs="Arial"/>
          <w:sz w:val="22"/>
        </w:rPr>
        <w:t xml:space="preserve">e-mail………………. </w:t>
      </w:r>
    </w:p>
    <w:p w14:paraId="758B71F7" w14:textId="77777777" w:rsidR="00265E45" w:rsidRPr="00EE3D0D" w:rsidRDefault="00E07ABA" w:rsidP="00EE3D0D">
      <w:pPr>
        <w:pStyle w:val="Akapitzlist"/>
        <w:numPr>
          <w:ilvl w:val="0"/>
          <w:numId w:val="30"/>
        </w:numPr>
        <w:spacing w:after="0" w:line="276" w:lineRule="auto"/>
        <w:ind w:left="426" w:hanging="426"/>
        <w:rPr>
          <w:rFonts w:ascii="Arial" w:hAnsi="Arial" w:cs="Arial"/>
          <w:sz w:val="22"/>
        </w:rPr>
      </w:pPr>
      <w:r w:rsidRPr="00EE3D0D">
        <w:rPr>
          <w:rFonts w:ascii="Arial" w:hAnsi="Arial" w:cs="Arial"/>
          <w:sz w:val="22"/>
        </w:rPr>
        <w:t>Strony ustalają sposób doręczania wszelkiej korespondencji, w tym not księgowych na: adres do korespondencji lub adres e-mail……………..… . Zmiana adresu/sposobu dostarczania korespondencji nie wymaga aneksu do umowy.</w:t>
      </w:r>
    </w:p>
    <w:p w14:paraId="01A00BC4" w14:textId="77777777" w:rsidR="00E07ABA" w:rsidRPr="00EE3D0D" w:rsidRDefault="00E07ABA" w:rsidP="00EE3D0D">
      <w:pPr>
        <w:spacing w:after="0" w:line="276" w:lineRule="auto"/>
        <w:ind w:left="0" w:right="-20" w:firstLine="0"/>
        <w:jc w:val="center"/>
        <w:rPr>
          <w:rFonts w:ascii="Arial" w:hAnsi="Arial" w:cs="Arial"/>
          <w:b/>
          <w:sz w:val="22"/>
        </w:rPr>
      </w:pPr>
    </w:p>
    <w:p w14:paraId="73F01B91" w14:textId="77777777" w:rsidR="008F12D4" w:rsidRPr="00EE3D0D" w:rsidRDefault="0011393F" w:rsidP="00EE3D0D">
      <w:pPr>
        <w:spacing w:after="0" w:line="276" w:lineRule="auto"/>
        <w:ind w:left="0" w:right="-20" w:firstLine="0"/>
        <w:jc w:val="center"/>
        <w:rPr>
          <w:rFonts w:ascii="Arial" w:hAnsi="Arial" w:cs="Arial"/>
          <w:b/>
          <w:sz w:val="22"/>
        </w:rPr>
      </w:pPr>
      <w:r w:rsidRPr="00EE3D0D">
        <w:rPr>
          <w:rFonts w:ascii="Arial" w:hAnsi="Arial" w:cs="Arial"/>
          <w:b/>
          <w:sz w:val="22"/>
        </w:rPr>
        <w:t xml:space="preserve">§ </w:t>
      </w:r>
      <w:r w:rsidR="00450A9D" w:rsidRPr="00EE3D0D">
        <w:rPr>
          <w:rFonts w:ascii="Arial" w:hAnsi="Arial" w:cs="Arial"/>
          <w:b/>
          <w:sz w:val="22"/>
        </w:rPr>
        <w:t>9</w:t>
      </w:r>
    </w:p>
    <w:p w14:paraId="5D5E80D0" w14:textId="77777777" w:rsidR="00450A9D" w:rsidRPr="00EE3D0D" w:rsidRDefault="00450A9D" w:rsidP="00EE3D0D">
      <w:pPr>
        <w:spacing w:after="0" w:line="276" w:lineRule="auto"/>
        <w:ind w:left="0" w:right="-20" w:firstLine="0"/>
        <w:jc w:val="center"/>
        <w:rPr>
          <w:rFonts w:ascii="Arial" w:hAnsi="Arial" w:cs="Arial"/>
          <w:b/>
          <w:sz w:val="22"/>
        </w:rPr>
      </w:pPr>
      <w:r w:rsidRPr="00EE3D0D">
        <w:rPr>
          <w:rFonts w:ascii="Arial" w:hAnsi="Arial" w:cs="Arial"/>
          <w:b/>
          <w:sz w:val="22"/>
        </w:rPr>
        <w:t>Postanowienia końcowe</w:t>
      </w:r>
    </w:p>
    <w:p w14:paraId="0D80899A" w14:textId="77777777" w:rsidR="00450A9D" w:rsidRPr="00EE3D0D" w:rsidRDefault="0011393F" w:rsidP="00EE3D0D">
      <w:pPr>
        <w:pStyle w:val="Akapitzlist"/>
        <w:numPr>
          <w:ilvl w:val="0"/>
          <w:numId w:val="31"/>
        </w:numPr>
        <w:spacing w:after="0" w:line="276" w:lineRule="auto"/>
        <w:ind w:left="426" w:right="111" w:hanging="568"/>
        <w:rPr>
          <w:rFonts w:ascii="Arial" w:hAnsi="Arial" w:cs="Arial"/>
          <w:sz w:val="22"/>
        </w:rPr>
      </w:pPr>
      <w:r w:rsidRPr="00EE3D0D">
        <w:rPr>
          <w:rFonts w:ascii="Arial" w:hAnsi="Arial" w:cs="Arial"/>
          <w:sz w:val="22"/>
        </w:rPr>
        <w:t xml:space="preserve">Wszelkie zmiany i uzupełnienia postanowień niniejszej umowy wymagają zachowania formy pisemnej pod rygorem nieważności, z wyjątkiem sytuacji wskazanej w § </w:t>
      </w:r>
      <w:r w:rsidR="00450A9D" w:rsidRPr="00EE3D0D">
        <w:rPr>
          <w:rFonts w:ascii="Arial" w:hAnsi="Arial" w:cs="Arial"/>
          <w:sz w:val="22"/>
        </w:rPr>
        <w:t>4</w:t>
      </w:r>
      <w:r w:rsidRPr="00EE3D0D">
        <w:rPr>
          <w:rFonts w:ascii="Arial" w:hAnsi="Arial" w:cs="Arial"/>
          <w:sz w:val="22"/>
        </w:rPr>
        <w:t xml:space="preserve"> ust. </w:t>
      </w:r>
      <w:r w:rsidR="00450A9D" w:rsidRPr="00EE3D0D">
        <w:rPr>
          <w:rFonts w:ascii="Arial" w:hAnsi="Arial" w:cs="Arial"/>
          <w:sz w:val="22"/>
        </w:rPr>
        <w:t>4</w:t>
      </w:r>
      <w:r w:rsidRPr="00EE3D0D">
        <w:rPr>
          <w:rFonts w:ascii="Arial" w:hAnsi="Arial" w:cs="Arial"/>
          <w:sz w:val="22"/>
        </w:rPr>
        <w:t xml:space="preserve">. </w:t>
      </w:r>
    </w:p>
    <w:p w14:paraId="172B8ADA" w14:textId="77777777" w:rsidR="00450A9D" w:rsidRPr="00EE3D0D" w:rsidRDefault="0011393F" w:rsidP="00EE3D0D">
      <w:pPr>
        <w:pStyle w:val="Akapitzlist"/>
        <w:numPr>
          <w:ilvl w:val="0"/>
          <w:numId w:val="31"/>
        </w:numPr>
        <w:spacing w:after="0" w:line="276" w:lineRule="auto"/>
        <w:ind w:left="426" w:right="111" w:hanging="568"/>
        <w:rPr>
          <w:rFonts w:ascii="Arial" w:hAnsi="Arial" w:cs="Arial"/>
          <w:sz w:val="22"/>
        </w:rPr>
      </w:pPr>
      <w:r w:rsidRPr="00EE3D0D">
        <w:rPr>
          <w:rFonts w:ascii="Arial" w:hAnsi="Arial" w:cs="Arial"/>
          <w:sz w:val="22"/>
        </w:rPr>
        <w:t xml:space="preserve">W sprawach nie uregulowanych niniejszą umową mają zastosowanie przepisy Kodeksu cywilnego. </w:t>
      </w:r>
    </w:p>
    <w:p w14:paraId="7C7A7F9E" w14:textId="77777777" w:rsidR="00450A9D" w:rsidRPr="00EE3D0D" w:rsidRDefault="0011393F" w:rsidP="00EE3D0D">
      <w:pPr>
        <w:pStyle w:val="Akapitzlist"/>
        <w:numPr>
          <w:ilvl w:val="0"/>
          <w:numId w:val="31"/>
        </w:numPr>
        <w:spacing w:after="0" w:line="276" w:lineRule="auto"/>
        <w:ind w:left="426" w:right="111" w:hanging="568"/>
        <w:rPr>
          <w:rFonts w:ascii="Arial" w:hAnsi="Arial" w:cs="Arial"/>
          <w:sz w:val="22"/>
        </w:rPr>
      </w:pPr>
      <w:r w:rsidRPr="00EE3D0D">
        <w:rPr>
          <w:rFonts w:ascii="Arial" w:hAnsi="Arial" w:cs="Arial"/>
          <w:sz w:val="22"/>
        </w:rPr>
        <w:t xml:space="preserve">Wszelkie spory mogące wyniknąć pomiędzy stronami niniejszej umowy rozstrzygane będą przez sąd powszechny właściwy miejscowo dla siedziby Wynajmującego. </w:t>
      </w:r>
    </w:p>
    <w:p w14:paraId="027ED9F9" w14:textId="77777777" w:rsidR="00450A9D" w:rsidRPr="00EE3D0D" w:rsidRDefault="0011393F" w:rsidP="00EE3D0D">
      <w:pPr>
        <w:pStyle w:val="Akapitzlist"/>
        <w:numPr>
          <w:ilvl w:val="0"/>
          <w:numId w:val="31"/>
        </w:numPr>
        <w:spacing w:after="0" w:line="276" w:lineRule="auto"/>
        <w:ind w:left="426" w:right="111" w:hanging="568"/>
        <w:rPr>
          <w:rFonts w:ascii="Arial" w:hAnsi="Arial" w:cs="Arial"/>
          <w:sz w:val="22"/>
        </w:rPr>
      </w:pPr>
      <w:r w:rsidRPr="00EE3D0D">
        <w:rPr>
          <w:rFonts w:ascii="Arial" w:hAnsi="Arial" w:cs="Arial"/>
          <w:sz w:val="22"/>
        </w:rPr>
        <w:t xml:space="preserve">Umowę sporządzono w </w:t>
      </w:r>
      <w:r w:rsidR="00071273" w:rsidRPr="00EE3D0D">
        <w:rPr>
          <w:rFonts w:ascii="Arial" w:hAnsi="Arial" w:cs="Arial"/>
          <w:sz w:val="22"/>
        </w:rPr>
        <w:t>trzech</w:t>
      </w:r>
      <w:r w:rsidRPr="00EE3D0D">
        <w:rPr>
          <w:rFonts w:ascii="Arial" w:hAnsi="Arial" w:cs="Arial"/>
          <w:sz w:val="22"/>
        </w:rPr>
        <w:t xml:space="preserve"> jednobrzmiących egzemplarzach, </w:t>
      </w:r>
      <w:r w:rsidR="00071273" w:rsidRPr="00EE3D0D">
        <w:rPr>
          <w:rFonts w:ascii="Arial" w:hAnsi="Arial" w:cs="Arial"/>
          <w:sz w:val="22"/>
        </w:rPr>
        <w:t>w tym 2 egzemplarze dla Wynajmującego i 1 dla Najemcy</w:t>
      </w:r>
      <w:r w:rsidRPr="00EE3D0D">
        <w:rPr>
          <w:rFonts w:ascii="Arial" w:hAnsi="Arial" w:cs="Arial"/>
          <w:sz w:val="22"/>
        </w:rPr>
        <w:t xml:space="preserve">. </w:t>
      </w:r>
    </w:p>
    <w:p w14:paraId="577CC573" w14:textId="77777777" w:rsidR="00265E45" w:rsidRPr="00EE3D0D" w:rsidRDefault="0011393F" w:rsidP="00EE3D0D">
      <w:pPr>
        <w:pStyle w:val="Akapitzlist"/>
        <w:numPr>
          <w:ilvl w:val="0"/>
          <w:numId w:val="31"/>
        </w:numPr>
        <w:spacing w:after="0" w:line="276" w:lineRule="auto"/>
        <w:ind w:left="426" w:right="111" w:hanging="568"/>
        <w:rPr>
          <w:rFonts w:ascii="Arial" w:hAnsi="Arial" w:cs="Arial"/>
          <w:sz w:val="22"/>
        </w:rPr>
      </w:pPr>
      <w:r w:rsidRPr="00EE3D0D">
        <w:rPr>
          <w:rFonts w:ascii="Arial" w:hAnsi="Arial" w:cs="Arial"/>
          <w:sz w:val="22"/>
        </w:rPr>
        <w:t xml:space="preserve">Integralną część umowy stanowią załączniki: </w:t>
      </w:r>
    </w:p>
    <w:p w14:paraId="68AFBC1F" w14:textId="77777777" w:rsidR="00265E45"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1 – </w:t>
      </w:r>
      <w:r w:rsidR="004C1388" w:rsidRPr="00EE3D0D">
        <w:rPr>
          <w:rFonts w:ascii="Arial" w:hAnsi="Arial" w:cs="Arial"/>
          <w:sz w:val="22"/>
        </w:rPr>
        <w:t>rzut lokalu;</w:t>
      </w:r>
      <w:r w:rsidRPr="00EE3D0D">
        <w:rPr>
          <w:rFonts w:ascii="Arial" w:hAnsi="Arial" w:cs="Arial"/>
          <w:sz w:val="22"/>
        </w:rPr>
        <w:t xml:space="preserve"> </w:t>
      </w:r>
    </w:p>
    <w:p w14:paraId="38D0DEF5" w14:textId="77777777" w:rsidR="00265E45"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lastRenderedPageBreak/>
        <w:t>Załącznik nr 2 –</w:t>
      </w:r>
      <w:r w:rsidR="004C1388" w:rsidRPr="00EE3D0D">
        <w:rPr>
          <w:rFonts w:ascii="Arial" w:hAnsi="Arial" w:cs="Arial"/>
          <w:sz w:val="22"/>
        </w:rPr>
        <w:t xml:space="preserve"> wykaz wyposażenia wchodzącego w skład przedmiotu najmu;</w:t>
      </w:r>
    </w:p>
    <w:p w14:paraId="400633D9" w14:textId="77777777" w:rsidR="004C1388"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Załącznik nr 3 –</w:t>
      </w:r>
      <w:r w:rsidR="004C1388" w:rsidRPr="00EE3D0D">
        <w:rPr>
          <w:rFonts w:ascii="Arial" w:hAnsi="Arial" w:cs="Arial"/>
          <w:sz w:val="22"/>
        </w:rPr>
        <w:t xml:space="preserve"> </w:t>
      </w:r>
      <w:r w:rsidR="002A6018" w:rsidRPr="00EE3D0D">
        <w:rPr>
          <w:rFonts w:ascii="Arial" w:hAnsi="Arial" w:cs="Arial"/>
          <w:sz w:val="22"/>
        </w:rPr>
        <w:t>p</w:t>
      </w:r>
      <w:r w:rsidR="004C1388" w:rsidRPr="00EE3D0D">
        <w:rPr>
          <w:rFonts w:ascii="Arial" w:hAnsi="Arial" w:cs="Arial"/>
          <w:sz w:val="22"/>
        </w:rPr>
        <w:t>rojekt zagospodarowania terenu przyległego do obiektu;</w:t>
      </w:r>
    </w:p>
    <w:p w14:paraId="48FFD350" w14:textId="77777777" w:rsidR="00265E45" w:rsidRPr="00EE3D0D" w:rsidRDefault="004C1388"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4 – </w:t>
      </w:r>
      <w:r w:rsidR="0011393F" w:rsidRPr="00EE3D0D">
        <w:rPr>
          <w:rFonts w:ascii="Arial" w:hAnsi="Arial" w:cs="Arial"/>
          <w:sz w:val="22"/>
        </w:rPr>
        <w:t xml:space="preserve">protokół zdawczo – odbiorczy, </w:t>
      </w:r>
    </w:p>
    <w:p w14:paraId="195A88D8" w14:textId="77777777" w:rsidR="00265E45"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w:t>
      </w:r>
      <w:r w:rsidR="002517C5" w:rsidRPr="00EE3D0D">
        <w:rPr>
          <w:rFonts w:ascii="Arial" w:hAnsi="Arial" w:cs="Arial"/>
          <w:sz w:val="22"/>
        </w:rPr>
        <w:t>5</w:t>
      </w:r>
      <w:r w:rsidRPr="00EE3D0D">
        <w:rPr>
          <w:rFonts w:ascii="Arial" w:hAnsi="Arial" w:cs="Arial"/>
          <w:sz w:val="22"/>
        </w:rPr>
        <w:t xml:space="preserve"> – oferta Najemcy, </w:t>
      </w:r>
    </w:p>
    <w:p w14:paraId="414085B5" w14:textId="77777777" w:rsidR="00265E45"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w:t>
      </w:r>
      <w:r w:rsidR="002A6018" w:rsidRPr="00EE3D0D">
        <w:rPr>
          <w:rFonts w:ascii="Arial" w:hAnsi="Arial" w:cs="Arial"/>
          <w:sz w:val="22"/>
        </w:rPr>
        <w:t>6</w:t>
      </w:r>
      <w:r w:rsidRPr="00EE3D0D">
        <w:rPr>
          <w:rFonts w:ascii="Arial" w:hAnsi="Arial" w:cs="Arial"/>
          <w:sz w:val="22"/>
        </w:rPr>
        <w:t xml:space="preserve"> – zaświadczenie  Najemcy o aktualnym wpisie do ewidencji działalności gospodarczej, </w:t>
      </w:r>
    </w:p>
    <w:p w14:paraId="63565648" w14:textId="77777777" w:rsidR="00265E45" w:rsidRPr="00EE3D0D" w:rsidRDefault="0011393F"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w:t>
      </w:r>
      <w:r w:rsidR="002A6018" w:rsidRPr="00EE3D0D">
        <w:rPr>
          <w:rFonts w:ascii="Arial" w:hAnsi="Arial" w:cs="Arial"/>
          <w:sz w:val="22"/>
        </w:rPr>
        <w:t>7</w:t>
      </w:r>
      <w:r w:rsidRPr="00EE3D0D">
        <w:rPr>
          <w:rFonts w:ascii="Arial" w:hAnsi="Arial" w:cs="Arial"/>
          <w:sz w:val="22"/>
        </w:rPr>
        <w:t xml:space="preserve"> – </w:t>
      </w:r>
      <w:r w:rsidR="002517C5" w:rsidRPr="00EE3D0D">
        <w:rPr>
          <w:rFonts w:ascii="Arial" w:hAnsi="Arial" w:cs="Arial"/>
          <w:sz w:val="22"/>
        </w:rPr>
        <w:t>kopie polis</w:t>
      </w:r>
      <w:r w:rsidRPr="00EE3D0D">
        <w:rPr>
          <w:rFonts w:ascii="Arial" w:hAnsi="Arial" w:cs="Arial"/>
          <w:sz w:val="22"/>
        </w:rPr>
        <w:t xml:space="preserve"> ubezpieczenia odpowiedzialności cywilnej Najemcy</w:t>
      </w:r>
      <w:r w:rsidR="002517C5" w:rsidRPr="00EE3D0D">
        <w:rPr>
          <w:rFonts w:ascii="Arial" w:hAnsi="Arial" w:cs="Arial"/>
          <w:sz w:val="22"/>
        </w:rPr>
        <w:t xml:space="preserve"> oraz od wszelkich </w:t>
      </w:r>
      <w:proofErr w:type="spellStart"/>
      <w:r w:rsidR="002517C5" w:rsidRPr="00EE3D0D">
        <w:rPr>
          <w:rFonts w:ascii="Arial" w:hAnsi="Arial" w:cs="Arial"/>
          <w:sz w:val="22"/>
        </w:rPr>
        <w:t>ryzyk</w:t>
      </w:r>
      <w:proofErr w:type="spellEnd"/>
      <w:r w:rsidRPr="00EE3D0D">
        <w:rPr>
          <w:rFonts w:ascii="Arial" w:hAnsi="Arial" w:cs="Arial"/>
          <w:sz w:val="22"/>
        </w:rPr>
        <w:t xml:space="preserve">. </w:t>
      </w:r>
    </w:p>
    <w:p w14:paraId="0238E6B8" w14:textId="77777777" w:rsidR="002517C5" w:rsidRPr="00EE3D0D" w:rsidRDefault="002517C5" w:rsidP="00EE3D0D">
      <w:pPr>
        <w:pStyle w:val="Akapitzlist"/>
        <w:numPr>
          <w:ilvl w:val="0"/>
          <w:numId w:val="33"/>
        </w:numPr>
        <w:spacing w:after="0" w:line="276" w:lineRule="auto"/>
        <w:ind w:right="111"/>
        <w:rPr>
          <w:rFonts w:ascii="Arial" w:hAnsi="Arial" w:cs="Arial"/>
          <w:sz w:val="22"/>
        </w:rPr>
      </w:pPr>
      <w:r w:rsidRPr="00EE3D0D">
        <w:rPr>
          <w:rFonts w:ascii="Arial" w:hAnsi="Arial" w:cs="Arial"/>
          <w:sz w:val="22"/>
        </w:rPr>
        <w:t xml:space="preserve">Załącznik nr </w:t>
      </w:r>
      <w:r w:rsidR="002A6018" w:rsidRPr="00EE3D0D">
        <w:rPr>
          <w:rFonts w:ascii="Arial" w:hAnsi="Arial" w:cs="Arial"/>
          <w:sz w:val="22"/>
        </w:rPr>
        <w:t>8</w:t>
      </w:r>
      <w:r w:rsidRPr="00EE3D0D">
        <w:rPr>
          <w:rFonts w:ascii="Arial" w:hAnsi="Arial" w:cs="Arial"/>
          <w:sz w:val="22"/>
        </w:rPr>
        <w:t xml:space="preserve"> – zaproszeniu do złożenia ofert na wynajem lokalu użytkowego</w:t>
      </w:r>
      <w:r w:rsidRPr="00EE3D0D">
        <w:rPr>
          <w:rFonts w:ascii="Arial" w:hAnsi="Arial" w:cs="Arial"/>
          <w:sz w:val="22"/>
        </w:rPr>
        <w:br/>
        <w:t>z przeznaczeniem do prowadzenia punktu gastronomicznego w budynku na terenie Gminnego Ośrodka Sportów Wodnych w Białym Borze”</w:t>
      </w:r>
    </w:p>
    <w:p w14:paraId="5BF7DD29" w14:textId="77777777" w:rsidR="00E84DAA" w:rsidRDefault="0011393F" w:rsidP="00EE3D0D">
      <w:pPr>
        <w:spacing w:after="0" w:line="276" w:lineRule="auto"/>
        <w:ind w:left="0" w:firstLine="0"/>
        <w:jc w:val="left"/>
        <w:rPr>
          <w:rFonts w:ascii="Arial" w:hAnsi="Arial" w:cs="Arial"/>
          <w:b/>
          <w:sz w:val="22"/>
        </w:rPr>
      </w:pPr>
      <w:r w:rsidRPr="00EE3D0D">
        <w:rPr>
          <w:rFonts w:ascii="Arial" w:hAnsi="Arial" w:cs="Arial"/>
          <w:sz w:val="22"/>
        </w:rPr>
        <w:t xml:space="preserve"> </w:t>
      </w:r>
      <w:r w:rsidRPr="00EE3D0D">
        <w:rPr>
          <w:rFonts w:ascii="Arial" w:hAnsi="Arial" w:cs="Arial"/>
          <w:b/>
          <w:sz w:val="22"/>
        </w:rPr>
        <w:t xml:space="preserve"> </w:t>
      </w:r>
      <w:r w:rsidRPr="00EE3D0D">
        <w:rPr>
          <w:rFonts w:ascii="Arial" w:hAnsi="Arial" w:cs="Arial"/>
          <w:b/>
          <w:sz w:val="22"/>
        </w:rPr>
        <w:tab/>
        <w:t xml:space="preserve"> </w:t>
      </w:r>
      <w:r w:rsidRPr="00EE3D0D">
        <w:rPr>
          <w:rFonts w:ascii="Arial" w:hAnsi="Arial" w:cs="Arial"/>
          <w:b/>
          <w:sz w:val="22"/>
        </w:rPr>
        <w:tab/>
      </w:r>
    </w:p>
    <w:p w14:paraId="4EEC5034" w14:textId="77777777" w:rsidR="00265E45" w:rsidRPr="00EE3D0D" w:rsidRDefault="0011393F" w:rsidP="00EE3D0D">
      <w:pPr>
        <w:spacing w:after="0" w:line="276" w:lineRule="auto"/>
        <w:ind w:left="0" w:firstLine="0"/>
        <w:jc w:val="left"/>
        <w:rPr>
          <w:rFonts w:ascii="Arial" w:hAnsi="Arial" w:cs="Arial"/>
          <w:b/>
          <w:sz w:val="22"/>
        </w:rPr>
      </w:pPr>
      <w:r w:rsidRPr="00EE3D0D">
        <w:rPr>
          <w:rFonts w:ascii="Arial" w:hAnsi="Arial" w:cs="Arial"/>
          <w:b/>
          <w:sz w:val="22"/>
        </w:rPr>
        <w:t xml:space="preserve">Wynajmujący  </w:t>
      </w:r>
      <w:r w:rsidRPr="00EE3D0D">
        <w:rPr>
          <w:rFonts w:ascii="Arial" w:hAnsi="Arial" w:cs="Arial"/>
          <w:b/>
          <w:sz w:val="22"/>
        </w:rPr>
        <w:tab/>
        <w:t xml:space="preserve"> </w:t>
      </w:r>
      <w:r w:rsidRPr="00EE3D0D">
        <w:rPr>
          <w:rFonts w:ascii="Arial" w:hAnsi="Arial" w:cs="Arial"/>
          <w:b/>
          <w:sz w:val="22"/>
        </w:rPr>
        <w:tab/>
        <w:t xml:space="preserve"> </w:t>
      </w:r>
      <w:r w:rsidR="00E84DAA">
        <w:rPr>
          <w:rFonts w:ascii="Arial" w:hAnsi="Arial" w:cs="Arial"/>
          <w:b/>
          <w:sz w:val="22"/>
        </w:rPr>
        <w:tab/>
      </w:r>
      <w:r w:rsidR="00E84DAA">
        <w:rPr>
          <w:rFonts w:ascii="Arial" w:hAnsi="Arial" w:cs="Arial"/>
          <w:b/>
          <w:sz w:val="22"/>
        </w:rPr>
        <w:tab/>
      </w:r>
      <w:r w:rsidR="00E84DAA">
        <w:rPr>
          <w:rFonts w:ascii="Arial" w:hAnsi="Arial" w:cs="Arial"/>
          <w:b/>
          <w:sz w:val="22"/>
        </w:rPr>
        <w:tab/>
      </w:r>
      <w:r w:rsidRPr="00EE3D0D">
        <w:rPr>
          <w:rFonts w:ascii="Arial" w:hAnsi="Arial" w:cs="Arial"/>
          <w:b/>
          <w:sz w:val="22"/>
        </w:rPr>
        <w:tab/>
        <w:t xml:space="preserve"> </w:t>
      </w:r>
      <w:r w:rsidRPr="00EE3D0D">
        <w:rPr>
          <w:rFonts w:ascii="Arial" w:hAnsi="Arial" w:cs="Arial"/>
          <w:b/>
          <w:sz w:val="22"/>
        </w:rPr>
        <w:tab/>
        <w:t xml:space="preserve"> </w:t>
      </w:r>
      <w:r w:rsidRPr="00EE3D0D">
        <w:rPr>
          <w:rFonts w:ascii="Arial" w:hAnsi="Arial" w:cs="Arial"/>
          <w:b/>
          <w:sz w:val="22"/>
        </w:rPr>
        <w:tab/>
        <w:t xml:space="preserve"> </w:t>
      </w:r>
      <w:r w:rsidRPr="00EE3D0D">
        <w:rPr>
          <w:rFonts w:ascii="Arial" w:hAnsi="Arial" w:cs="Arial"/>
          <w:b/>
          <w:sz w:val="22"/>
        </w:rPr>
        <w:tab/>
        <w:t xml:space="preserve">Najemca </w:t>
      </w:r>
    </w:p>
    <w:p w14:paraId="5ACDB15B" w14:textId="77777777" w:rsidR="00265E45" w:rsidRPr="00EE3D0D" w:rsidRDefault="0011393F" w:rsidP="00EE3D0D">
      <w:pPr>
        <w:spacing w:after="0" w:line="276" w:lineRule="auto"/>
        <w:ind w:left="0" w:firstLine="0"/>
        <w:jc w:val="left"/>
        <w:rPr>
          <w:rFonts w:ascii="Arial" w:hAnsi="Arial" w:cs="Arial"/>
          <w:b/>
          <w:sz w:val="22"/>
        </w:rPr>
      </w:pPr>
      <w:r w:rsidRPr="00EE3D0D">
        <w:rPr>
          <w:rFonts w:ascii="Arial" w:hAnsi="Arial" w:cs="Arial"/>
          <w:b/>
          <w:sz w:val="22"/>
        </w:rPr>
        <w:t xml:space="preserve"> </w:t>
      </w:r>
    </w:p>
    <w:p w14:paraId="2019E16D" w14:textId="77777777" w:rsidR="00265E45" w:rsidRPr="00EE3D0D" w:rsidRDefault="0011393F" w:rsidP="00EE3D0D">
      <w:pPr>
        <w:spacing w:after="0" w:line="276" w:lineRule="auto"/>
        <w:ind w:left="0" w:firstLine="0"/>
        <w:jc w:val="left"/>
        <w:rPr>
          <w:rFonts w:ascii="Arial" w:hAnsi="Arial" w:cs="Arial"/>
          <w:b/>
          <w:sz w:val="22"/>
        </w:rPr>
      </w:pPr>
      <w:r w:rsidRPr="00EE3D0D">
        <w:rPr>
          <w:rFonts w:ascii="Arial" w:hAnsi="Arial" w:cs="Arial"/>
          <w:b/>
          <w:sz w:val="22"/>
        </w:rPr>
        <w:t xml:space="preserve"> </w:t>
      </w:r>
    </w:p>
    <w:p w14:paraId="1BE9E59F" w14:textId="77777777" w:rsidR="007F3EAC" w:rsidRPr="00EE3D0D" w:rsidRDefault="007F3EAC" w:rsidP="00EE3D0D">
      <w:pPr>
        <w:spacing w:after="0" w:line="276" w:lineRule="auto"/>
        <w:ind w:left="0" w:firstLine="0"/>
        <w:jc w:val="left"/>
        <w:rPr>
          <w:rFonts w:ascii="Arial" w:hAnsi="Arial" w:cs="Arial"/>
          <w:sz w:val="22"/>
        </w:rPr>
      </w:pPr>
    </w:p>
    <w:sectPr w:rsidR="007F3EAC" w:rsidRPr="00EE3D0D">
      <w:pgSz w:w="11906" w:h="16838"/>
      <w:pgMar w:top="1469" w:right="1296" w:bottom="141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32EBD"/>
    <w:multiLevelType w:val="hybridMultilevel"/>
    <w:tmpl w:val="D79C3DDC"/>
    <w:lvl w:ilvl="0" w:tplc="B5D2EEA0">
      <w:start w:val="1"/>
      <w:numFmt w:val="decimal"/>
      <w:lvlText w:val="%1."/>
      <w:lvlJc w:val="left"/>
      <w:pPr>
        <w:ind w:left="69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65E6B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D64C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E35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22D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29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E3A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C79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8A1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C59A7"/>
    <w:multiLevelType w:val="hybridMultilevel"/>
    <w:tmpl w:val="7F8456B2"/>
    <w:lvl w:ilvl="0" w:tplc="3190C6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0208D"/>
    <w:multiLevelType w:val="hybridMultilevel"/>
    <w:tmpl w:val="E49E0640"/>
    <w:lvl w:ilvl="0" w:tplc="2FDA42E6">
      <w:start w:val="1"/>
      <w:numFmt w:val="decimal"/>
      <w:lvlText w:val="%1)"/>
      <w:lvlJc w:val="left"/>
      <w:pPr>
        <w:ind w:left="10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92828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86F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00A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0C6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8E3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825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E0E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20F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E65EA2"/>
    <w:multiLevelType w:val="hybridMultilevel"/>
    <w:tmpl w:val="3C8E9EA4"/>
    <w:lvl w:ilvl="0" w:tplc="618A5C2A">
      <w:start w:val="1"/>
      <w:numFmt w:val="decimal"/>
      <w:lvlText w:val="%1)"/>
      <w:lvlJc w:val="left"/>
      <w:pPr>
        <w:ind w:left="135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4" w15:restartNumberingAfterBreak="0">
    <w:nsid w:val="112A1BB6"/>
    <w:multiLevelType w:val="hybridMultilevel"/>
    <w:tmpl w:val="93220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83FD3"/>
    <w:multiLevelType w:val="hybridMultilevel"/>
    <w:tmpl w:val="708071B4"/>
    <w:lvl w:ilvl="0" w:tplc="703C1E68">
      <w:start w:val="1"/>
      <w:numFmt w:val="decimal"/>
      <w:lvlText w:val="%1."/>
      <w:lvlJc w:val="left"/>
      <w:pPr>
        <w:ind w:left="6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1A4FC2">
      <w:start w:val="1"/>
      <w:numFmt w:val="decimal"/>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EE76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CACC70">
      <w:start w:val="1"/>
      <w:numFmt w:val="bullet"/>
      <w:lvlText w:val="•"/>
      <w:lvlJc w:val="left"/>
      <w:pPr>
        <w:ind w:left="2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A76F4">
      <w:start w:val="1"/>
      <w:numFmt w:val="bullet"/>
      <w:lvlText w:val="o"/>
      <w:lvlJc w:val="left"/>
      <w:pPr>
        <w:ind w:left="3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506E00">
      <w:start w:val="1"/>
      <w:numFmt w:val="bullet"/>
      <w:lvlText w:val="▪"/>
      <w:lvlJc w:val="left"/>
      <w:pPr>
        <w:ind w:left="3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F6A6FC">
      <w:start w:val="1"/>
      <w:numFmt w:val="bullet"/>
      <w:lvlText w:val="•"/>
      <w:lvlJc w:val="left"/>
      <w:pPr>
        <w:ind w:left="4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6BA36">
      <w:start w:val="1"/>
      <w:numFmt w:val="bullet"/>
      <w:lvlText w:val="o"/>
      <w:lvlJc w:val="left"/>
      <w:pPr>
        <w:ind w:left="5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D017F6">
      <w:start w:val="1"/>
      <w:numFmt w:val="bullet"/>
      <w:lvlText w:val="▪"/>
      <w:lvlJc w:val="left"/>
      <w:pPr>
        <w:ind w:left="6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CB5243"/>
    <w:multiLevelType w:val="hybridMultilevel"/>
    <w:tmpl w:val="B6322B30"/>
    <w:lvl w:ilvl="0" w:tplc="435C83DA">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2AC00D2">
      <w:start w:val="1"/>
      <w:numFmt w:val="bullet"/>
      <w:lvlText w:val="-"/>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EB16">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20094">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6C80">
      <w:start w:val="1"/>
      <w:numFmt w:val="bullet"/>
      <w:lvlText w:val="o"/>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4E4D2">
      <w:start w:val="1"/>
      <w:numFmt w:val="bullet"/>
      <w:lvlText w:val="▪"/>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CFD52">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416C4">
      <w:start w:val="1"/>
      <w:numFmt w:val="bullet"/>
      <w:lvlText w:val="o"/>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A13BE">
      <w:start w:val="1"/>
      <w:numFmt w:val="bullet"/>
      <w:lvlText w:val="▪"/>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0B36D3"/>
    <w:multiLevelType w:val="hybridMultilevel"/>
    <w:tmpl w:val="24DA1B1C"/>
    <w:lvl w:ilvl="0" w:tplc="9710AA24">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5D2ECE6">
      <w:start w:val="1"/>
      <w:numFmt w:val="decimal"/>
      <w:lvlText w:val="%2)"/>
      <w:lvlJc w:val="left"/>
      <w:pPr>
        <w:ind w:left="108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3E286DE">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015DA">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8B3CC">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C05E4">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238D4">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CEF6">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EB376">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5E63D8"/>
    <w:multiLevelType w:val="hybridMultilevel"/>
    <w:tmpl w:val="5126B5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A9043A3"/>
    <w:multiLevelType w:val="hybridMultilevel"/>
    <w:tmpl w:val="211229C8"/>
    <w:lvl w:ilvl="0" w:tplc="120465C2">
      <w:start w:val="12"/>
      <w:numFmt w:val="decimal"/>
      <w:lvlText w:val="%1)"/>
      <w:lvlJc w:val="left"/>
      <w:pPr>
        <w:ind w:left="994" w:firstLine="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D3410"/>
    <w:multiLevelType w:val="hybridMultilevel"/>
    <w:tmpl w:val="EFC84FC0"/>
    <w:lvl w:ilvl="0" w:tplc="42E6EF2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F6665"/>
    <w:multiLevelType w:val="hybridMultilevel"/>
    <w:tmpl w:val="DEB8CAF0"/>
    <w:lvl w:ilvl="0" w:tplc="FA1E02E8">
      <w:start w:val="5"/>
      <w:numFmt w:val="decimal"/>
      <w:lvlText w:val="%1."/>
      <w:lvlJc w:val="left"/>
      <w:pPr>
        <w:ind w:left="1503" w:hanging="360"/>
      </w:pPr>
      <w:rPr>
        <w:rFonts w:hint="default"/>
        <w:color w:val="000000" w:themeColor="text1"/>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2" w15:restartNumberingAfterBreak="0">
    <w:nsid w:val="203014BC"/>
    <w:multiLevelType w:val="hybridMultilevel"/>
    <w:tmpl w:val="487641CA"/>
    <w:lvl w:ilvl="0" w:tplc="6BAC34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AF724">
      <w:start w:val="1"/>
      <w:numFmt w:val="decimal"/>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078A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6C55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62AB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A6A0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4E9E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4A42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A4C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5B5A56"/>
    <w:multiLevelType w:val="hybridMultilevel"/>
    <w:tmpl w:val="1C66E2CC"/>
    <w:lvl w:ilvl="0" w:tplc="20664748">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6C206FA">
      <w:start w:val="1"/>
      <w:numFmt w:val="decimal"/>
      <w:lvlText w:val="%2)"/>
      <w:lvlJc w:val="left"/>
      <w:pPr>
        <w:ind w:left="198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2" w:tplc="F600E3BE">
      <w:start w:val="1"/>
      <w:numFmt w:val="lowerRoman"/>
      <w:lvlText w:val="%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A6662">
      <w:start w:val="1"/>
      <w:numFmt w:val="decimal"/>
      <w:lvlText w:val="%4"/>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8B34">
      <w:start w:val="1"/>
      <w:numFmt w:val="lowerLetter"/>
      <w:lvlText w:val="%5"/>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602F0">
      <w:start w:val="1"/>
      <w:numFmt w:val="lowerRoman"/>
      <w:lvlText w:val="%6"/>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29722">
      <w:start w:val="1"/>
      <w:numFmt w:val="decimal"/>
      <w:lvlText w:val="%7"/>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EE458">
      <w:start w:val="1"/>
      <w:numFmt w:val="lowerLetter"/>
      <w:lvlText w:val="%8"/>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219DE">
      <w:start w:val="1"/>
      <w:numFmt w:val="lowerRoman"/>
      <w:lvlText w:val="%9"/>
      <w:lvlJc w:val="left"/>
      <w:pPr>
        <w:ind w:left="7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711807"/>
    <w:multiLevelType w:val="hybridMultilevel"/>
    <w:tmpl w:val="4C5E18DE"/>
    <w:lvl w:ilvl="0" w:tplc="8E7E1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B1EC3"/>
    <w:multiLevelType w:val="multilevel"/>
    <w:tmpl w:val="C30668F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15:restartNumberingAfterBreak="0">
    <w:nsid w:val="2F25497B"/>
    <w:multiLevelType w:val="hybridMultilevel"/>
    <w:tmpl w:val="663C70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491F67"/>
    <w:multiLevelType w:val="hybridMultilevel"/>
    <w:tmpl w:val="B748F1CA"/>
    <w:lvl w:ilvl="0" w:tplc="6B18D1C4">
      <w:start w:val="5"/>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28F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CEF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A6E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6B3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0FE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2C7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C39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803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0D4DCE"/>
    <w:multiLevelType w:val="hybridMultilevel"/>
    <w:tmpl w:val="8ADCBF52"/>
    <w:lvl w:ilvl="0" w:tplc="9954B8C6">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CD44FCA">
      <w:start w:val="1"/>
      <w:numFmt w:val="decimal"/>
      <w:lvlText w:val="%2)"/>
      <w:lvlJc w:val="left"/>
      <w:pPr>
        <w:ind w:left="108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2" w:tplc="9D30C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2B8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E4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EC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82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64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608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2DF4B3F"/>
    <w:multiLevelType w:val="hybridMultilevel"/>
    <w:tmpl w:val="25A80F56"/>
    <w:lvl w:ilvl="0" w:tplc="DBF28DB4">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6FA07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6625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940D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E28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4AE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895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F1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AC4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CA154C"/>
    <w:multiLevelType w:val="hybridMultilevel"/>
    <w:tmpl w:val="59D0F8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DAA52D4"/>
    <w:multiLevelType w:val="hybridMultilevel"/>
    <w:tmpl w:val="CEAC5132"/>
    <w:lvl w:ilvl="0" w:tplc="435C83DA">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837"/>
      </w:pPr>
      <w:rPr>
        <w:b w:val="0"/>
        <w:i w:val="0"/>
        <w:strike w:val="0"/>
        <w:dstrike w:val="0"/>
        <w:color w:val="000000"/>
        <w:sz w:val="24"/>
        <w:szCs w:val="24"/>
        <w:u w:val="none" w:color="000000"/>
        <w:bdr w:val="none" w:sz="0" w:space="0" w:color="auto"/>
        <w:shd w:val="clear" w:color="auto" w:fill="auto"/>
        <w:vertAlign w:val="baseline"/>
      </w:rPr>
    </w:lvl>
    <w:lvl w:ilvl="2" w:tplc="E222EB16">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20094">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26C80">
      <w:start w:val="1"/>
      <w:numFmt w:val="bullet"/>
      <w:lvlText w:val="o"/>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4E4D2">
      <w:start w:val="1"/>
      <w:numFmt w:val="bullet"/>
      <w:lvlText w:val="▪"/>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CFD52">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416C4">
      <w:start w:val="1"/>
      <w:numFmt w:val="bullet"/>
      <w:lvlText w:val="o"/>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A13BE">
      <w:start w:val="1"/>
      <w:numFmt w:val="bullet"/>
      <w:lvlText w:val="▪"/>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B169F3"/>
    <w:multiLevelType w:val="multilevel"/>
    <w:tmpl w:val="C38EC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3AC3D60"/>
    <w:multiLevelType w:val="multilevel"/>
    <w:tmpl w:val="FF66883A"/>
    <w:lvl w:ilvl="0">
      <w:start w:val="1"/>
      <w:numFmt w:val="decimal"/>
      <w:lvlText w:val="%1."/>
      <w:lvlJc w:val="left"/>
      <w:pPr>
        <w:tabs>
          <w:tab w:val="num" w:pos="0"/>
        </w:tabs>
        <w:ind w:left="720" w:hanging="360"/>
      </w:pPr>
      <w:rPr>
        <w:b w:val="0"/>
        <w:bCs/>
        <w:strike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7DC672D"/>
    <w:multiLevelType w:val="hybridMultilevel"/>
    <w:tmpl w:val="D96E12F4"/>
    <w:lvl w:ilvl="0" w:tplc="7E40ECE4">
      <w:start w:val="2"/>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099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5AB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DA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4CD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6DE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6BA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6F8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A7E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045FB4"/>
    <w:multiLevelType w:val="hybridMultilevel"/>
    <w:tmpl w:val="94FC2346"/>
    <w:lvl w:ilvl="0" w:tplc="7C0C6298">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32AA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E68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07D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B6F5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6EF5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EC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200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CBE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9A19DB"/>
    <w:multiLevelType w:val="hybridMultilevel"/>
    <w:tmpl w:val="AC140176"/>
    <w:lvl w:ilvl="0" w:tplc="7E5E7B88">
      <w:start w:val="1"/>
      <w:numFmt w:val="decimal"/>
      <w:lvlText w:val="%1."/>
      <w:lvlJc w:val="left"/>
      <w:pPr>
        <w:ind w:left="693"/>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52F6134A">
      <w:start w:val="1"/>
      <w:numFmt w:val="decimal"/>
      <w:lvlText w:val="%2)"/>
      <w:lvlJc w:val="left"/>
      <w:pPr>
        <w:ind w:left="108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2" w:tplc="0F6C29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08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7A7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08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A91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45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D26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B96BC9"/>
    <w:multiLevelType w:val="hybridMultilevel"/>
    <w:tmpl w:val="9EB63ACC"/>
    <w:lvl w:ilvl="0" w:tplc="6BAC34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23442">
      <w:start w:val="1"/>
      <w:numFmt w:val="lowerLetter"/>
      <w:lvlText w:val="%2)"/>
      <w:lvlJc w:val="left"/>
      <w:pPr>
        <w:ind w:left="10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C7E078A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6C55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62AB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A6A0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4E9E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E4A42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0A4C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C1711A"/>
    <w:multiLevelType w:val="hybridMultilevel"/>
    <w:tmpl w:val="34B8E2E2"/>
    <w:lvl w:ilvl="0" w:tplc="04150011">
      <w:start w:val="1"/>
      <w:numFmt w:val="decimal"/>
      <w:lvlText w:val="%1)"/>
      <w:lvlJc w:val="left"/>
      <w:pPr>
        <w:ind w:left="693"/>
      </w:pPr>
      <w:rPr>
        <w:rFonts w:hint="default"/>
        <w:b w:val="0"/>
        <w:i w:val="0"/>
        <w:strike w:val="0"/>
        <w:dstrike w:val="0"/>
        <w:color w:val="000000"/>
        <w:sz w:val="22"/>
        <w:szCs w:val="22"/>
        <w:u w:val="none" w:color="000000"/>
        <w:bdr w:val="none" w:sz="0" w:space="0" w:color="auto"/>
        <w:shd w:val="clear" w:color="auto" w:fill="auto"/>
        <w:vertAlign w:val="baseline"/>
      </w:rPr>
    </w:lvl>
    <w:lvl w:ilvl="1" w:tplc="BAFA7C3E">
      <w:start w:val="1"/>
      <w:numFmt w:val="decimal"/>
      <w:lvlText w:val="%2)"/>
      <w:lvlJc w:val="left"/>
      <w:pPr>
        <w:ind w:left="1416"/>
      </w:pPr>
      <w:rPr>
        <w:b w:val="0"/>
        <w:i w:val="0"/>
        <w:strike w:val="0"/>
        <w:dstrike w:val="0"/>
        <w:color w:val="000000"/>
        <w:sz w:val="22"/>
        <w:szCs w:val="24"/>
        <w:u w:val="none" w:color="000000"/>
        <w:bdr w:val="none" w:sz="0" w:space="0" w:color="auto"/>
        <w:shd w:val="clear" w:color="auto" w:fill="auto"/>
        <w:vertAlign w:val="baseline"/>
      </w:rPr>
    </w:lvl>
    <w:lvl w:ilvl="2" w:tplc="A1105054">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F08C7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18590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07D7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61CCC">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E8262">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0FEF6">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3C726EF"/>
    <w:multiLevelType w:val="multilevel"/>
    <w:tmpl w:val="CAC451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497E16"/>
    <w:multiLevelType w:val="hybridMultilevel"/>
    <w:tmpl w:val="9300116A"/>
    <w:lvl w:ilvl="0" w:tplc="ADAE8D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97C788D"/>
    <w:multiLevelType w:val="hybridMultilevel"/>
    <w:tmpl w:val="FEB875D2"/>
    <w:lvl w:ilvl="0" w:tplc="5400D4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B0F95"/>
    <w:multiLevelType w:val="hybridMultilevel"/>
    <w:tmpl w:val="72548FDC"/>
    <w:lvl w:ilvl="0" w:tplc="7CE2803E">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FC227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003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0D5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A61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87B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425B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4F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208C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0140CB4"/>
    <w:multiLevelType w:val="multilevel"/>
    <w:tmpl w:val="28E428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15B0480"/>
    <w:multiLevelType w:val="hybridMultilevel"/>
    <w:tmpl w:val="D02CB52E"/>
    <w:lvl w:ilvl="0" w:tplc="54D4AEA8">
      <w:start w:val="1"/>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BAE74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AA7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273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CCE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C413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0D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0B4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E20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5B14FE6"/>
    <w:multiLevelType w:val="hybridMultilevel"/>
    <w:tmpl w:val="FFDE8D20"/>
    <w:lvl w:ilvl="0" w:tplc="A08ED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382747"/>
    <w:multiLevelType w:val="hybridMultilevel"/>
    <w:tmpl w:val="470C2560"/>
    <w:lvl w:ilvl="0" w:tplc="02828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D9501E"/>
    <w:multiLevelType w:val="hybridMultilevel"/>
    <w:tmpl w:val="6EE47D9E"/>
    <w:lvl w:ilvl="0" w:tplc="AE5A4B34">
      <w:start w:val="12"/>
      <w:numFmt w:val="decimal"/>
      <w:lvlText w:val="%1."/>
      <w:lvlJc w:val="left"/>
      <w:pPr>
        <w:ind w:left="69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67EB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4C6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E52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44E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830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89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AD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A4E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0"/>
  </w:num>
  <w:num w:numId="3">
    <w:abstractNumId w:val="18"/>
  </w:num>
  <w:num w:numId="4">
    <w:abstractNumId w:val="17"/>
  </w:num>
  <w:num w:numId="5">
    <w:abstractNumId w:val="37"/>
  </w:num>
  <w:num w:numId="6">
    <w:abstractNumId w:val="6"/>
  </w:num>
  <w:num w:numId="7">
    <w:abstractNumId w:val="34"/>
  </w:num>
  <w:num w:numId="8">
    <w:abstractNumId w:val="13"/>
  </w:num>
  <w:num w:numId="9">
    <w:abstractNumId w:val="32"/>
  </w:num>
  <w:num w:numId="10">
    <w:abstractNumId w:val="19"/>
  </w:num>
  <w:num w:numId="11">
    <w:abstractNumId w:val="25"/>
  </w:num>
  <w:num w:numId="12">
    <w:abstractNumId w:val="7"/>
  </w:num>
  <w:num w:numId="13">
    <w:abstractNumId w:val="12"/>
  </w:num>
  <w:num w:numId="14">
    <w:abstractNumId w:val="2"/>
  </w:num>
  <w:num w:numId="15">
    <w:abstractNumId w:val="28"/>
  </w:num>
  <w:num w:numId="16">
    <w:abstractNumId w:val="24"/>
  </w:num>
  <w:num w:numId="17">
    <w:abstractNumId w:val="21"/>
  </w:num>
  <w:num w:numId="18">
    <w:abstractNumId w:val="16"/>
  </w:num>
  <w:num w:numId="19">
    <w:abstractNumId w:val="5"/>
  </w:num>
  <w:num w:numId="20">
    <w:abstractNumId w:val="3"/>
  </w:num>
  <w:num w:numId="21">
    <w:abstractNumId w:val="8"/>
  </w:num>
  <w:num w:numId="22">
    <w:abstractNumId w:val="20"/>
  </w:num>
  <w:num w:numId="23">
    <w:abstractNumId w:val="30"/>
  </w:num>
  <w:num w:numId="24">
    <w:abstractNumId w:val="27"/>
  </w:num>
  <w:num w:numId="25">
    <w:abstractNumId w:val="35"/>
  </w:num>
  <w:num w:numId="26">
    <w:abstractNumId w:val="31"/>
  </w:num>
  <w:num w:numId="27">
    <w:abstractNumId w:val="11"/>
  </w:num>
  <w:num w:numId="28">
    <w:abstractNumId w:val="9"/>
  </w:num>
  <w:num w:numId="29">
    <w:abstractNumId w:val="10"/>
  </w:num>
  <w:num w:numId="30">
    <w:abstractNumId w:val="1"/>
  </w:num>
  <w:num w:numId="31">
    <w:abstractNumId w:val="36"/>
  </w:num>
  <w:num w:numId="32">
    <w:abstractNumId w:val="14"/>
  </w:num>
  <w:num w:numId="33">
    <w:abstractNumId w:val="4"/>
  </w:num>
  <w:num w:numId="34">
    <w:abstractNumId w:val="33"/>
  </w:num>
  <w:num w:numId="35">
    <w:abstractNumId w:val="29"/>
  </w:num>
  <w:num w:numId="36">
    <w:abstractNumId w:val="23"/>
  </w:num>
  <w:num w:numId="37">
    <w:abstractNumId w:val="2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45"/>
    <w:rsid w:val="00001DB3"/>
    <w:rsid w:val="00030072"/>
    <w:rsid w:val="0003530E"/>
    <w:rsid w:val="00053820"/>
    <w:rsid w:val="00071273"/>
    <w:rsid w:val="00080DDC"/>
    <w:rsid w:val="000A2E29"/>
    <w:rsid w:val="0011393F"/>
    <w:rsid w:val="00114026"/>
    <w:rsid w:val="002517C5"/>
    <w:rsid w:val="00265E45"/>
    <w:rsid w:val="00290AC3"/>
    <w:rsid w:val="002A6018"/>
    <w:rsid w:val="002C2CAC"/>
    <w:rsid w:val="003218DE"/>
    <w:rsid w:val="003D6FF3"/>
    <w:rsid w:val="003E06EB"/>
    <w:rsid w:val="00450A9D"/>
    <w:rsid w:val="004A3200"/>
    <w:rsid w:val="004C1388"/>
    <w:rsid w:val="00537C6C"/>
    <w:rsid w:val="005874E4"/>
    <w:rsid w:val="005C0670"/>
    <w:rsid w:val="006273E5"/>
    <w:rsid w:val="006A7BAA"/>
    <w:rsid w:val="006B2F22"/>
    <w:rsid w:val="007174AA"/>
    <w:rsid w:val="007A4AA1"/>
    <w:rsid w:val="007F3EAC"/>
    <w:rsid w:val="00856484"/>
    <w:rsid w:val="00896F65"/>
    <w:rsid w:val="008C635A"/>
    <w:rsid w:val="008C7E11"/>
    <w:rsid w:val="008F0A01"/>
    <w:rsid w:val="008F12D4"/>
    <w:rsid w:val="00924AF8"/>
    <w:rsid w:val="00A9636A"/>
    <w:rsid w:val="00AD6299"/>
    <w:rsid w:val="00B35DE3"/>
    <w:rsid w:val="00B40DCD"/>
    <w:rsid w:val="00BA67F5"/>
    <w:rsid w:val="00BD7105"/>
    <w:rsid w:val="00C47580"/>
    <w:rsid w:val="00C60E1C"/>
    <w:rsid w:val="00CF6EF2"/>
    <w:rsid w:val="00D62B58"/>
    <w:rsid w:val="00DE0E27"/>
    <w:rsid w:val="00E07ABA"/>
    <w:rsid w:val="00E321B5"/>
    <w:rsid w:val="00E84DAA"/>
    <w:rsid w:val="00ED12B2"/>
    <w:rsid w:val="00ED26FC"/>
    <w:rsid w:val="00EE3D0D"/>
    <w:rsid w:val="00F16F44"/>
    <w:rsid w:val="00F35935"/>
    <w:rsid w:val="00F54599"/>
    <w:rsid w:val="00F637AB"/>
    <w:rsid w:val="00FE3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974C"/>
  <w15:docId w15:val="{FD7BEFC2-1290-4971-8AF6-FE6EC7AC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8" w:lineRule="auto"/>
      <w:ind w:left="370"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58"/>
      <w:ind w:right="120"/>
      <w:jc w:val="right"/>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0"/>
      <w:ind w:left="10" w:right="123" w:hanging="10"/>
      <w:jc w:val="center"/>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paragraph" w:styleId="Akapitzlist">
    <w:name w:val="List Paragraph"/>
    <w:basedOn w:val="Normalny"/>
    <w:uiPriority w:val="34"/>
    <w:qFormat/>
    <w:rsid w:val="00F54599"/>
    <w:pPr>
      <w:ind w:left="720"/>
      <w:contextualSpacing/>
    </w:pPr>
  </w:style>
  <w:style w:type="paragraph" w:customStyle="1" w:styleId="paragraphe">
    <w:name w:val="paragraphe"/>
    <w:basedOn w:val="Normalny"/>
    <w:rsid w:val="008C635A"/>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922A-823B-43A5-B13E-DE1DB2EC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3314</Words>
  <Characters>19887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Topolewska</dc:creator>
  <cp:keywords/>
  <cp:lastModifiedBy>Paulina Topolewska</cp:lastModifiedBy>
  <cp:revision>6</cp:revision>
  <dcterms:created xsi:type="dcterms:W3CDTF">2025-04-28T05:26:00Z</dcterms:created>
  <dcterms:modified xsi:type="dcterms:W3CDTF">2025-04-28T07:10:00Z</dcterms:modified>
</cp:coreProperties>
</file>