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6EC5" w14:textId="410DA7DB" w:rsidR="008656E9" w:rsidRPr="007D36AD" w:rsidRDefault="008656E9" w:rsidP="00FF0E28">
      <w:pPr>
        <w:spacing w:after="0" w:line="240" w:lineRule="auto"/>
        <w:jc w:val="right"/>
        <w:rPr>
          <w:rFonts w:cs="Calibri"/>
        </w:rPr>
      </w:pPr>
      <w:r w:rsidRPr="007D36AD">
        <w:rPr>
          <w:rFonts w:cs="Calibri"/>
        </w:rPr>
        <w:t>Załącznik A do SWZ nr 271.</w:t>
      </w:r>
      <w:r w:rsidR="00856AF9">
        <w:rPr>
          <w:rFonts w:cs="Calibri"/>
        </w:rPr>
        <w:t>7</w:t>
      </w:r>
      <w:r w:rsidRPr="007D36AD">
        <w:rPr>
          <w:rFonts w:cs="Calibri"/>
        </w:rPr>
        <w:t>.2024/EFS</w:t>
      </w:r>
    </w:p>
    <w:p w14:paraId="23203E7B" w14:textId="77777777" w:rsidR="008656E9" w:rsidRPr="007D36AD" w:rsidRDefault="008656E9" w:rsidP="00FF0E28">
      <w:pPr>
        <w:spacing w:after="0" w:line="240" w:lineRule="auto"/>
        <w:jc w:val="right"/>
        <w:rPr>
          <w:rFonts w:cs="Calibri"/>
        </w:rPr>
      </w:pPr>
      <w:r w:rsidRPr="007D36AD">
        <w:rPr>
          <w:rFonts w:cs="Calibri"/>
        </w:rPr>
        <w:t>Opis przedmiotu zamówienia</w:t>
      </w:r>
    </w:p>
    <w:p w14:paraId="2709B007" w14:textId="77777777" w:rsidR="008656E9" w:rsidRPr="007D36AD" w:rsidRDefault="008656E9" w:rsidP="008656E9">
      <w:pPr>
        <w:spacing w:before="120" w:after="0"/>
        <w:jc w:val="both"/>
        <w:rPr>
          <w:rFonts w:eastAsia="Times New Roman" w:cs="Calibri"/>
          <w:bCs/>
          <w:lang w:eastAsia="pl-PL"/>
        </w:rPr>
      </w:pPr>
    </w:p>
    <w:p w14:paraId="39B2D0FD" w14:textId="74C6A646" w:rsidR="008656E9" w:rsidRPr="002A6C58" w:rsidRDefault="008656E9" w:rsidP="00FF0E28">
      <w:pPr>
        <w:spacing w:before="120" w:after="0" w:line="276" w:lineRule="auto"/>
        <w:jc w:val="both"/>
        <w:rPr>
          <w:rFonts w:cs="Calibri"/>
          <w:b/>
          <w:sz w:val="24"/>
          <w:szCs w:val="24"/>
        </w:rPr>
      </w:pPr>
      <w:r w:rsidRPr="002A6C58">
        <w:rPr>
          <w:rFonts w:eastAsia="Times New Roman" w:cs="Calibri"/>
          <w:b/>
          <w:bCs/>
          <w:sz w:val="24"/>
          <w:szCs w:val="24"/>
          <w:lang w:eastAsia="pl-PL"/>
        </w:rPr>
        <w:t xml:space="preserve">Przedmiotem zamówienia jest dostawa sprzętu komputerowego dla </w:t>
      </w:r>
      <w:r w:rsidR="00867370" w:rsidRPr="002A6C58">
        <w:rPr>
          <w:rFonts w:eastAsia="Times New Roman" w:cs="Calibri"/>
          <w:b/>
          <w:bCs/>
          <w:sz w:val="24"/>
          <w:szCs w:val="24"/>
          <w:lang w:eastAsia="pl-PL"/>
        </w:rPr>
        <w:t>Gminy Stężyca</w:t>
      </w:r>
      <w:r w:rsidRPr="002A6C58">
        <w:rPr>
          <w:rFonts w:eastAsia="Times New Roman" w:cs="Calibri"/>
          <w:b/>
          <w:bCs/>
          <w:sz w:val="24"/>
          <w:szCs w:val="24"/>
          <w:lang w:eastAsia="pl-PL"/>
        </w:rPr>
        <w:t xml:space="preserve"> współfinansowan</w:t>
      </w:r>
      <w:r w:rsidR="00B763EC" w:rsidRPr="002A6C58">
        <w:rPr>
          <w:rFonts w:eastAsia="Times New Roman" w:cs="Calibri"/>
          <w:b/>
          <w:bCs/>
          <w:sz w:val="24"/>
          <w:szCs w:val="24"/>
          <w:lang w:eastAsia="pl-PL"/>
        </w:rPr>
        <w:t>ego</w:t>
      </w:r>
      <w:r w:rsidRPr="002A6C58">
        <w:rPr>
          <w:rFonts w:eastAsia="Times New Roman" w:cs="Calibri"/>
          <w:b/>
          <w:bCs/>
          <w:sz w:val="24"/>
          <w:szCs w:val="24"/>
          <w:lang w:eastAsia="pl-PL"/>
        </w:rPr>
        <w:t xml:space="preserve"> ze środków Europejskiego Funduszu Społecznego Plus w ramach Programu Fundusze Europejskie dla Pomorza 2021-2027. </w:t>
      </w:r>
    </w:p>
    <w:p w14:paraId="04D571B2" w14:textId="01E1E83C" w:rsidR="008656E9" w:rsidRPr="002A6C58" w:rsidRDefault="008656E9" w:rsidP="00FF0E28">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 xml:space="preserve">Sprzęt zaoferowany przez Wykonawcę musi być fabrycznie nowy i wolny od obciążeń praw osób trzecich. Sprzęt musi posiadać niezbędne oprogramowanie, licencje oraz instrukcje użytkowania w języku polskim. Sprzęt musi być kompletny, posiadać niezbędne okablowanie, kompatybilne podzespoły, oprogramowanie, nośniki etc., niezbędne do prawidłowej eksploatacji. Sprzęt musi  być gotowy do pracy bez dodatkowych zakupów. Urządzenia muszą być dopuszczone do obrotu i stosowania w krajach Unii Europejskiej, zgodne z przyjętymi normami i posiadać wszelkie certyfikaty. Do wszystkich ujętych w zamówieniu systemów operacyjnych i licencji wymagane jest dołączenie instrukcji instalacji i obsługi oraz certyfikatów potwierdzających prawo Zamawiającego do korzystania z oprogramowania w ramach niniejszego zamówienia. Wykonawca powinien być uprawniony do wprowadzenia do obrotu dostarczonego sprzętu wraz z oprogramowaniem oraz licencją na korzystanie z niego. </w:t>
      </w:r>
    </w:p>
    <w:p w14:paraId="02EAA7A3" w14:textId="77777777" w:rsidR="00734BAC" w:rsidRDefault="008656E9" w:rsidP="00FD46D8">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Sprzęt zaproponowany przez Wykonawcę powinien być objęty gwarancją przedstawioną w opisie przedmiotu zamówienia.</w:t>
      </w:r>
      <w:r w:rsidR="00FD46D8" w:rsidRPr="002A6C58">
        <w:rPr>
          <w:rFonts w:eastAsia="Times New Roman" w:cs="Calibri"/>
          <w:bCs/>
          <w:sz w:val="24"/>
          <w:szCs w:val="24"/>
          <w:lang w:eastAsia="pl-PL"/>
        </w:rPr>
        <w:t xml:space="preserve">  </w:t>
      </w:r>
    </w:p>
    <w:p w14:paraId="0B776CEB" w14:textId="7A1E9943" w:rsidR="008656E9" w:rsidRPr="002A6C58" w:rsidRDefault="00FD46D8" w:rsidP="00FD46D8">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W celu ograniczenia ilości odpadów Zamawiający dopuszcza zastosowanie opakowań zbiorczych.</w:t>
      </w:r>
    </w:p>
    <w:p w14:paraId="0E7C21A2" w14:textId="70C563EB" w:rsidR="007D36AD" w:rsidRDefault="007D36AD" w:rsidP="00574178">
      <w:p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Wszelkie urządzenia dostarczane przez Wykonawcę w ramach realizacji przedmiotu zamówienia powinny być fabrycznie nowe, nieużywane, sprawne technicznie, bez wad fizycznych i prawnych. Wszystkie urządzenia wchodzące w skład przedmiotu zamówienia powinny być gotowe do pracy, pochodzić z bieżącej produkcji, z legalnego źródła dystrybucji oraz posiadać gwarancję producenta umożliwiającą realizację uprawnień z tytułu gwarancji na terytorium Polski. Transport materiałów oraz dostarczanie i eksploatacja urządzeń obciążają Wykonawcę.</w:t>
      </w:r>
    </w:p>
    <w:p w14:paraId="1E4F5798" w14:textId="5BCAE3CB" w:rsidR="00574178" w:rsidRPr="00574178" w:rsidRDefault="00574178" w:rsidP="00574178">
      <w:pPr>
        <w:spacing w:after="0" w:line="276" w:lineRule="auto"/>
        <w:jc w:val="both"/>
        <w:rPr>
          <w:rFonts w:eastAsia="Times New Roman" w:cs="Calibri"/>
          <w:bCs/>
          <w:sz w:val="24"/>
          <w:szCs w:val="24"/>
          <w:lang w:eastAsia="pl-PL"/>
        </w:rPr>
      </w:pPr>
      <w:r>
        <w:rPr>
          <w:rFonts w:eastAsia="Times New Roman" w:cs="Calibri"/>
          <w:bCs/>
          <w:sz w:val="24"/>
          <w:szCs w:val="24"/>
          <w:lang w:eastAsia="pl-PL"/>
        </w:rPr>
        <w:t>Je</w:t>
      </w:r>
      <w:r w:rsidRPr="00574178">
        <w:rPr>
          <w:rFonts w:eastAsia="Times New Roman" w:cs="Calibri"/>
          <w:bCs/>
          <w:sz w:val="24"/>
          <w:szCs w:val="24"/>
          <w:lang w:eastAsia="pl-PL"/>
        </w:rPr>
        <w:t>śli jest to możliwe sprzęt dostarczony przez Wykonawcę powin</w:t>
      </w:r>
      <w:r>
        <w:rPr>
          <w:rFonts w:eastAsia="Times New Roman" w:cs="Calibri"/>
          <w:bCs/>
          <w:sz w:val="24"/>
          <w:szCs w:val="24"/>
          <w:lang w:eastAsia="pl-PL"/>
        </w:rPr>
        <w:t>ien</w:t>
      </w:r>
      <w:r w:rsidRPr="00574178">
        <w:rPr>
          <w:rFonts w:eastAsia="Times New Roman" w:cs="Calibri"/>
          <w:bCs/>
          <w:sz w:val="24"/>
          <w:szCs w:val="24"/>
          <w:lang w:eastAsia="pl-PL"/>
        </w:rPr>
        <w:t xml:space="preserve"> być dostępny dla wszystkich osób, w tym również dostosowane do potrzeb osób z niepełnosprawnością. Oznacza to, że musi być zgodn</w:t>
      </w:r>
      <w:r>
        <w:rPr>
          <w:rFonts w:eastAsia="Times New Roman" w:cs="Calibri"/>
          <w:bCs/>
          <w:sz w:val="24"/>
          <w:szCs w:val="24"/>
          <w:lang w:eastAsia="pl-PL"/>
        </w:rPr>
        <w:t>y</w:t>
      </w:r>
      <w:r w:rsidRPr="00574178">
        <w:rPr>
          <w:rFonts w:eastAsia="Times New Roman" w:cs="Calibri"/>
          <w:bCs/>
          <w:sz w:val="24"/>
          <w:szCs w:val="24"/>
          <w:lang w:eastAsia="pl-PL"/>
        </w:rPr>
        <w:t xml:space="preserve"> z koncepcją uniwersalnego projektowania, opartą na następujących regułach:</w:t>
      </w:r>
    </w:p>
    <w:p w14:paraId="728D0691" w14:textId="77777777" w:rsid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równe szanse dla wszystkich,</w:t>
      </w:r>
    </w:p>
    <w:p w14:paraId="5C40889E" w14:textId="77777777" w:rsid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elastyczność w użytkowaniu,</w:t>
      </w:r>
    </w:p>
    <w:p w14:paraId="481B612B" w14:textId="77777777" w:rsid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prostota i intuicyjność w użyciu,</w:t>
      </w:r>
    </w:p>
    <w:p w14:paraId="27562D7F" w14:textId="77777777" w:rsid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postrzegalność informacji,</w:t>
      </w:r>
    </w:p>
    <w:p w14:paraId="776F705E" w14:textId="77777777" w:rsid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tolerancja na błędy,</w:t>
      </w:r>
    </w:p>
    <w:p w14:paraId="1A6974DC" w14:textId="77777777" w:rsid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lastRenderedPageBreak/>
        <w:t>niewielki wysiłek fizyczny podczas użytkowania,</w:t>
      </w:r>
    </w:p>
    <w:p w14:paraId="39C111BB" w14:textId="77777777" w:rsid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rozmiar i przestrzeń wystarczające do użytkowania,</w:t>
      </w:r>
    </w:p>
    <w:p w14:paraId="2DF69336" w14:textId="0D6A1555" w:rsidR="00574178" w:rsidRPr="00574178" w:rsidRDefault="00574178" w:rsidP="00574178">
      <w:pPr>
        <w:pStyle w:val="Akapitzlist"/>
        <w:numPr>
          <w:ilvl w:val="0"/>
          <w:numId w:val="37"/>
        </w:numPr>
        <w:spacing w:after="0" w:line="276" w:lineRule="auto"/>
        <w:jc w:val="both"/>
        <w:rPr>
          <w:rFonts w:eastAsia="Times New Roman" w:cs="Calibri"/>
          <w:bCs/>
          <w:sz w:val="24"/>
          <w:szCs w:val="24"/>
          <w:lang w:eastAsia="pl-PL"/>
        </w:rPr>
      </w:pPr>
      <w:r w:rsidRPr="00574178">
        <w:rPr>
          <w:rFonts w:eastAsia="Times New Roman" w:cs="Calibri"/>
          <w:bCs/>
          <w:sz w:val="24"/>
          <w:szCs w:val="24"/>
          <w:lang w:eastAsia="pl-PL"/>
        </w:rPr>
        <w:t>percepcja równości (projekt powinien minimalizować możliwość postrzegania indywidualnego - jako dyskryminujące).</w:t>
      </w:r>
    </w:p>
    <w:p w14:paraId="4B22FDFF" w14:textId="2990C891" w:rsidR="007D36AD" w:rsidRPr="002A6C58" w:rsidRDefault="007D36AD" w:rsidP="007D36AD">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Wykonawca zobowiązuje się do prawidłowego wykonania przedmiotu zamówienia, zgodnie z wymaganiami określonymi w SWZ i postanowieniami projektu umowy oraz zasadami wiedzy technicznej, zasadami należytej staranności oraz obowiązującymi normami i przepisami.</w:t>
      </w:r>
    </w:p>
    <w:p w14:paraId="1876F7AE" w14:textId="3B171CD6" w:rsidR="007D36AD" w:rsidRPr="002A6C58" w:rsidRDefault="007D36AD" w:rsidP="007D36AD">
      <w:pPr>
        <w:spacing w:before="120" w:after="0" w:line="276" w:lineRule="auto"/>
        <w:jc w:val="both"/>
        <w:rPr>
          <w:rFonts w:eastAsia="Times New Roman" w:cs="Calibri"/>
          <w:bCs/>
          <w:sz w:val="24"/>
          <w:szCs w:val="24"/>
          <w:lang w:eastAsia="pl-PL"/>
        </w:rPr>
      </w:pPr>
      <w:r w:rsidRPr="002A6C58">
        <w:rPr>
          <w:rFonts w:eastAsia="Times New Roman" w:cs="Calibri"/>
          <w:bCs/>
          <w:sz w:val="24"/>
          <w:szCs w:val="24"/>
          <w:lang w:eastAsia="pl-PL"/>
        </w:rPr>
        <w:t xml:space="preserve">Rozwiązania równoważne: </w:t>
      </w:r>
    </w:p>
    <w:p w14:paraId="2A165702" w14:textId="77777777" w:rsidR="007D36AD" w:rsidRPr="002A6C58" w:rsidRDefault="007D36AD" w:rsidP="00574178">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Jeśli w dokumentach zamówienia użyto znaków towarowych, patentów lub  określeń wskazujących producenta lub pochodzenie, Zamawiający informuje, że stanowią one przykład i określają jedynie minimalne, oczekiwane parametry jakościowe oraz wymagany standard. Jeśli w opisie przedmiotu zamówienia zostały użyte ww. wskazania należy traktować je, jako propozycję Zamawiający dopuszcza zastosowanie równoważnych urządzeń i elementów w stosunku do opisanych w opisie przedmiotu zamówienia z zachowaniem tych samych lub lepszych parametrów technicznych, technologicznych i jakościowych. Ponadto zamienne urządzenia przyjęte do wyceny winny spełniać funkcję, zgodne z opisem przedmiotu zamówienia i spełniać parametry nie gorsze, niż wskazane w załączniku A do SWZ.</w:t>
      </w:r>
    </w:p>
    <w:p w14:paraId="65079927" w14:textId="0DF31532" w:rsidR="007D36AD" w:rsidRPr="002A6C58" w:rsidRDefault="007D36AD" w:rsidP="00574178">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Zgodnie z art. 101 ust. 4 ustawy PZP, Zamawiający opisując przedmiot zamówienia przez odniesienie do norm, ocen technicznych, specyfikacji technicznych i systemów referencji technicznych, o których mowa w art. 101 ust. 1 pkt. 2 oraz ust. 3 ustawy PZP wskazuje, iż dopuszcza rozwiązania równoważne w opisywanym przedmiocie zamówienia. Ilekroć w opisie przedmiotu zamówienia posłużono się wskazanymi odniesieniami Zamawiający po przedmiotowym wskazaniu dodaje sformułowanie „lub równoważne”</w:t>
      </w:r>
      <w:r w:rsidR="00574178">
        <w:rPr>
          <w:rFonts w:eastAsia="Times New Roman" w:cs="Calibri"/>
          <w:bCs/>
          <w:sz w:val="24"/>
          <w:szCs w:val="24"/>
          <w:lang w:eastAsia="pl-PL"/>
        </w:rPr>
        <w:t>.</w:t>
      </w:r>
    </w:p>
    <w:p w14:paraId="674EAC5D" w14:textId="5B91E533" w:rsidR="007D36AD" w:rsidRPr="002A6C58" w:rsidRDefault="007D36AD" w:rsidP="00574178">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Wykonawca, który powołuje się na rozwiązania równoważne opisywane przez  Zamawiającego jest obowiązany wykazać, że oferowane rozwiązania spełniają wymagania określone przez Zamawiającego poprzez złożenie stosownych dokumentów</w:t>
      </w:r>
      <w:r w:rsidR="00574178">
        <w:rPr>
          <w:rFonts w:eastAsia="Times New Roman" w:cs="Calibri"/>
          <w:bCs/>
          <w:sz w:val="24"/>
          <w:szCs w:val="24"/>
          <w:lang w:eastAsia="pl-PL"/>
        </w:rPr>
        <w:t>.</w:t>
      </w:r>
    </w:p>
    <w:p w14:paraId="72ABF1AD" w14:textId="68D552A0" w:rsidR="00574178" w:rsidRDefault="007D36AD" w:rsidP="00574178">
      <w:pPr>
        <w:pStyle w:val="Akapitzlist"/>
        <w:numPr>
          <w:ilvl w:val="0"/>
          <w:numId w:val="36"/>
        </w:numPr>
        <w:spacing w:before="120" w:line="276" w:lineRule="auto"/>
        <w:jc w:val="both"/>
        <w:rPr>
          <w:rFonts w:eastAsia="Times New Roman" w:cs="Calibri"/>
          <w:bCs/>
          <w:sz w:val="24"/>
          <w:szCs w:val="24"/>
          <w:lang w:eastAsia="pl-PL"/>
        </w:rPr>
      </w:pPr>
      <w:r w:rsidRPr="002A6C58">
        <w:rPr>
          <w:rFonts w:eastAsia="Times New Roman" w:cs="Calibri"/>
          <w:bCs/>
          <w:sz w:val="24"/>
          <w:szCs w:val="24"/>
          <w:lang w:eastAsia="pl-PL"/>
        </w:rPr>
        <w:t>Spoczywający na Wykonawcy obowiązek wykazania równoważności urządzeń jest obowiązkiem wynikającym z ustawy, który może być spełniony w jakikolwiek sposób pozwalający  Zamawiającemu jednoznacznie stwierdzić zgodność oferowanych w ofercie systemów, technologii, materiałów/produktów lub urządzeń z wymaganiami określonymi w Szczegółowym opisie przedmiotu zamówienia, co winno zostać wykazane na etapie składania oferty zawierających elementy równoważne</w:t>
      </w:r>
      <w:r w:rsidR="00574178">
        <w:rPr>
          <w:rFonts w:eastAsia="Times New Roman" w:cs="Calibri"/>
          <w:bCs/>
          <w:sz w:val="24"/>
          <w:szCs w:val="24"/>
          <w:lang w:eastAsia="pl-PL"/>
        </w:rPr>
        <w:t>.</w:t>
      </w:r>
    </w:p>
    <w:p w14:paraId="5ACFB771" w14:textId="77777777" w:rsidR="00574178" w:rsidRDefault="00574178">
      <w:pPr>
        <w:rPr>
          <w:rFonts w:eastAsia="Times New Roman" w:cs="Calibri"/>
          <w:bCs/>
          <w:sz w:val="24"/>
          <w:szCs w:val="24"/>
          <w:lang w:eastAsia="pl-PL"/>
        </w:rPr>
      </w:pPr>
      <w:r>
        <w:rPr>
          <w:rFonts w:eastAsia="Times New Roman" w:cs="Calibri"/>
          <w:bCs/>
          <w:sz w:val="24"/>
          <w:szCs w:val="24"/>
          <w:lang w:eastAsia="pl-PL"/>
        </w:rPr>
        <w:br w:type="page"/>
      </w:r>
    </w:p>
    <w:p w14:paraId="6062A6C1" w14:textId="2E90FF1E" w:rsidR="00856AF9" w:rsidRPr="00856AF9" w:rsidRDefault="00856AF9">
      <w:pPr>
        <w:rPr>
          <w:rFonts w:eastAsia="Times New Roman" w:cs="Calibri"/>
          <w:b/>
          <w:sz w:val="24"/>
          <w:szCs w:val="24"/>
          <w:lang w:eastAsia="pl-PL"/>
        </w:rPr>
      </w:pPr>
      <w:r w:rsidRPr="00856AF9">
        <w:rPr>
          <w:rFonts w:eastAsia="Times New Roman" w:cs="Calibri"/>
          <w:b/>
          <w:sz w:val="24"/>
          <w:szCs w:val="24"/>
          <w:lang w:eastAsia="pl-PL"/>
        </w:rPr>
        <w:lastRenderedPageBreak/>
        <w:t>Część 1 Komputery przenośne</w:t>
      </w:r>
    </w:p>
    <w:tbl>
      <w:tblPr>
        <w:tblStyle w:val="Tabela-Siatka"/>
        <w:tblW w:w="9067" w:type="dxa"/>
        <w:tblLook w:val="04A0" w:firstRow="1" w:lastRow="0" w:firstColumn="1" w:lastColumn="0" w:noHBand="0" w:noVBand="1"/>
      </w:tblPr>
      <w:tblGrid>
        <w:gridCol w:w="2235"/>
        <w:gridCol w:w="6832"/>
      </w:tblGrid>
      <w:tr w:rsidR="00FF0E28" w:rsidRPr="007D36AD" w14:paraId="33742EFB" w14:textId="77777777" w:rsidTr="00FF0E28">
        <w:tc>
          <w:tcPr>
            <w:tcW w:w="9067" w:type="dxa"/>
            <w:gridSpan w:val="2"/>
          </w:tcPr>
          <w:p w14:paraId="30367005" w14:textId="77777777" w:rsidR="00FF0E28" w:rsidRPr="007D36AD" w:rsidRDefault="00FF0E28" w:rsidP="00FF0E28">
            <w:pPr>
              <w:spacing w:line="276" w:lineRule="auto"/>
              <w:jc w:val="center"/>
              <w:rPr>
                <w:rFonts w:cs="Calibri"/>
                <w:b/>
                <w:bCs/>
              </w:rPr>
            </w:pPr>
            <w:r w:rsidRPr="007D36AD">
              <w:rPr>
                <w:rFonts w:cs="Calibri"/>
                <w:b/>
                <w:bCs/>
              </w:rPr>
              <w:t>Komputer przenośny – 1 sztuka</w:t>
            </w:r>
          </w:p>
        </w:tc>
      </w:tr>
      <w:tr w:rsidR="00FF0E28" w:rsidRPr="007D36AD" w14:paraId="78F028B3" w14:textId="77777777" w:rsidTr="00FF0E28">
        <w:tc>
          <w:tcPr>
            <w:tcW w:w="9067" w:type="dxa"/>
            <w:gridSpan w:val="2"/>
          </w:tcPr>
          <w:p w14:paraId="0B3B31BF" w14:textId="77777777" w:rsidR="00FF0E28" w:rsidRPr="007D36AD" w:rsidRDefault="00FF0E28" w:rsidP="00FF0E28">
            <w:pPr>
              <w:spacing w:line="276" w:lineRule="auto"/>
              <w:jc w:val="center"/>
              <w:rPr>
                <w:rFonts w:cs="Calibri"/>
                <w:b/>
                <w:bCs/>
              </w:rPr>
            </w:pPr>
            <w:r w:rsidRPr="007D36AD">
              <w:rPr>
                <w:rFonts w:cs="Calibri"/>
                <w:b/>
                <w:bCs/>
              </w:rPr>
              <w:t>Minimalne parametry techniczne</w:t>
            </w:r>
          </w:p>
        </w:tc>
      </w:tr>
      <w:tr w:rsidR="00FF0E28" w:rsidRPr="007D36AD" w14:paraId="7D3B897D" w14:textId="77777777" w:rsidTr="00FF0E28">
        <w:tc>
          <w:tcPr>
            <w:tcW w:w="9067" w:type="dxa"/>
            <w:gridSpan w:val="2"/>
          </w:tcPr>
          <w:p w14:paraId="305663B3" w14:textId="77777777" w:rsidR="00FF0E28" w:rsidRPr="007D36AD" w:rsidRDefault="00FF0E28" w:rsidP="00FF0E28">
            <w:pPr>
              <w:pStyle w:val="Default"/>
              <w:spacing w:line="276" w:lineRule="auto"/>
              <w:jc w:val="center"/>
              <w:rPr>
                <w:rFonts w:asciiTheme="minorHAnsi" w:hAnsiTheme="minorHAnsi" w:cs="Calibri"/>
                <w:sz w:val="22"/>
                <w:szCs w:val="22"/>
              </w:rPr>
            </w:pPr>
            <w:r w:rsidRPr="007D36AD">
              <w:rPr>
                <w:rFonts w:asciiTheme="minorHAnsi" w:hAnsiTheme="minorHAnsi" w:cs="Calibri"/>
                <w:b/>
                <w:bCs/>
                <w:sz w:val="22"/>
                <w:szCs w:val="22"/>
              </w:rPr>
              <w:t>Zamawiający nie dopuszcza sprzętu fabrycznie odnowionego.</w:t>
            </w:r>
          </w:p>
        </w:tc>
      </w:tr>
      <w:tr w:rsidR="00FF0E28" w:rsidRPr="007D36AD" w14:paraId="4F6E5761" w14:textId="77777777" w:rsidTr="00FF0E28">
        <w:tc>
          <w:tcPr>
            <w:tcW w:w="2235" w:type="dxa"/>
          </w:tcPr>
          <w:p w14:paraId="70167AD7" w14:textId="77777777" w:rsidR="00FF0E28" w:rsidRPr="007D36AD" w:rsidRDefault="00FF0E28" w:rsidP="00FF0E28">
            <w:pPr>
              <w:spacing w:line="276" w:lineRule="auto"/>
              <w:rPr>
                <w:rFonts w:cs="Calibri"/>
              </w:rPr>
            </w:pPr>
            <w:r w:rsidRPr="007D36AD">
              <w:rPr>
                <w:rFonts w:cs="Calibri"/>
              </w:rPr>
              <w:t>Przekątna ekranu</w:t>
            </w:r>
          </w:p>
        </w:tc>
        <w:tc>
          <w:tcPr>
            <w:tcW w:w="6832" w:type="dxa"/>
          </w:tcPr>
          <w:p w14:paraId="297382D1" w14:textId="77777777" w:rsidR="00FF0E28" w:rsidRPr="007D36AD" w:rsidRDefault="00FF0E28" w:rsidP="00FF0E28">
            <w:pPr>
              <w:spacing w:line="276" w:lineRule="auto"/>
              <w:rPr>
                <w:rFonts w:cs="Calibri"/>
              </w:rPr>
            </w:pPr>
            <w:r w:rsidRPr="007D36AD">
              <w:rPr>
                <w:rFonts w:cs="Calibri"/>
              </w:rPr>
              <w:t>14”</w:t>
            </w:r>
          </w:p>
        </w:tc>
      </w:tr>
      <w:tr w:rsidR="00FF0E28" w:rsidRPr="007D36AD" w14:paraId="3A26317F" w14:textId="77777777" w:rsidTr="00FF0E28">
        <w:tc>
          <w:tcPr>
            <w:tcW w:w="2235" w:type="dxa"/>
          </w:tcPr>
          <w:p w14:paraId="571AFAB4" w14:textId="77777777" w:rsidR="00FF0E28" w:rsidRPr="007D36AD" w:rsidRDefault="00FF0E28" w:rsidP="00FF0E28">
            <w:pPr>
              <w:spacing w:line="276" w:lineRule="auto"/>
              <w:rPr>
                <w:rFonts w:cs="Calibri"/>
              </w:rPr>
            </w:pPr>
            <w:r w:rsidRPr="007D36AD">
              <w:rPr>
                <w:rFonts w:cs="Calibri"/>
              </w:rPr>
              <w:t>Matryca</w:t>
            </w:r>
          </w:p>
        </w:tc>
        <w:tc>
          <w:tcPr>
            <w:tcW w:w="6832" w:type="dxa"/>
          </w:tcPr>
          <w:p w14:paraId="4110BCC2" w14:textId="77777777" w:rsidR="00FF0E28" w:rsidRPr="007D36AD" w:rsidRDefault="00FF0E28" w:rsidP="00FF0E28">
            <w:pPr>
              <w:spacing w:line="276" w:lineRule="auto"/>
              <w:rPr>
                <w:rFonts w:cs="Calibri"/>
              </w:rPr>
            </w:pPr>
            <w:r w:rsidRPr="007D36AD">
              <w:rPr>
                <w:rFonts w:cs="Calibri"/>
              </w:rPr>
              <w:t>TFT WVA , 2560 x 1600 (WQXGA), matowa</w:t>
            </w:r>
          </w:p>
        </w:tc>
      </w:tr>
      <w:tr w:rsidR="00FF0E28" w:rsidRPr="007D36AD" w14:paraId="5F8E1ABB" w14:textId="77777777" w:rsidTr="00FF0E28">
        <w:tc>
          <w:tcPr>
            <w:tcW w:w="2235" w:type="dxa"/>
          </w:tcPr>
          <w:p w14:paraId="6645B8DD" w14:textId="77777777" w:rsidR="00FF0E28" w:rsidRPr="007D36AD" w:rsidRDefault="00FF0E28" w:rsidP="00FF0E28">
            <w:pPr>
              <w:spacing w:line="276" w:lineRule="auto"/>
              <w:rPr>
                <w:rFonts w:cs="Calibri"/>
              </w:rPr>
            </w:pPr>
            <w:r w:rsidRPr="007D36AD">
              <w:rPr>
                <w:rFonts w:cs="Calibri"/>
              </w:rPr>
              <w:t xml:space="preserve">Chipset </w:t>
            </w:r>
          </w:p>
        </w:tc>
        <w:tc>
          <w:tcPr>
            <w:tcW w:w="6832" w:type="dxa"/>
          </w:tcPr>
          <w:p w14:paraId="1BD1ED6C" w14:textId="77777777" w:rsidR="00FF0E28" w:rsidRPr="007D36AD" w:rsidRDefault="00FF0E28" w:rsidP="00FF0E28">
            <w:pPr>
              <w:spacing w:line="276" w:lineRule="auto"/>
              <w:rPr>
                <w:rFonts w:cs="Calibri"/>
              </w:rPr>
            </w:pPr>
            <w:r w:rsidRPr="007D36AD">
              <w:rPr>
                <w:rFonts w:cs="Calibri"/>
              </w:rPr>
              <w:t>TPM</w:t>
            </w:r>
          </w:p>
        </w:tc>
      </w:tr>
      <w:tr w:rsidR="00FF0E28" w:rsidRPr="007D36AD" w14:paraId="75050A19" w14:textId="77777777" w:rsidTr="00FF0E28">
        <w:tc>
          <w:tcPr>
            <w:tcW w:w="2235" w:type="dxa"/>
          </w:tcPr>
          <w:p w14:paraId="69A4513F"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xml:space="preserve">Płyta główna </w:t>
            </w:r>
          </w:p>
        </w:tc>
        <w:tc>
          <w:tcPr>
            <w:tcW w:w="6832" w:type="dxa"/>
          </w:tcPr>
          <w:p w14:paraId="5FCDCB81" w14:textId="77777777" w:rsidR="00FF0E28" w:rsidRPr="007D36AD" w:rsidRDefault="00FF0E28" w:rsidP="00FF0E28">
            <w:pPr>
              <w:spacing w:line="276" w:lineRule="auto"/>
              <w:rPr>
                <w:rFonts w:cs="Calibri"/>
              </w:rPr>
            </w:pPr>
            <w:r w:rsidRPr="007D36AD">
              <w:rPr>
                <w:rFonts w:cs="Calibri"/>
              </w:rPr>
              <w:t>Zaprojektowana przez producenta</w:t>
            </w:r>
          </w:p>
        </w:tc>
      </w:tr>
      <w:tr w:rsidR="00FF0E28" w:rsidRPr="007D36AD" w14:paraId="53E30D64" w14:textId="77777777" w:rsidTr="00FF0E28">
        <w:tc>
          <w:tcPr>
            <w:tcW w:w="2235" w:type="dxa"/>
          </w:tcPr>
          <w:p w14:paraId="5D61530C" w14:textId="77777777" w:rsidR="00FF0E28" w:rsidRPr="007D36AD" w:rsidRDefault="00FF0E28" w:rsidP="00FF0E28">
            <w:pPr>
              <w:spacing w:line="276" w:lineRule="auto"/>
              <w:rPr>
                <w:rFonts w:cs="Calibri"/>
              </w:rPr>
            </w:pPr>
            <w:r w:rsidRPr="007D36AD">
              <w:rPr>
                <w:rFonts w:cs="Calibri"/>
              </w:rPr>
              <w:t>Procesor</w:t>
            </w:r>
          </w:p>
        </w:tc>
        <w:tc>
          <w:tcPr>
            <w:tcW w:w="6832" w:type="dxa"/>
          </w:tcPr>
          <w:p w14:paraId="79BBD7D6" w14:textId="77777777" w:rsidR="00FF0E28" w:rsidRPr="007D36AD" w:rsidRDefault="00FF0E28" w:rsidP="00FF0E28">
            <w:pPr>
              <w:spacing w:line="276" w:lineRule="auto"/>
              <w:rPr>
                <w:rFonts w:cs="Calibri"/>
                <w:bCs/>
              </w:rPr>
            </w:pPr>
            <w:r w:rsidRPr="007D36AD">
              <w:rPr>
                <w:rFonts w:cs="Calibri"/>
                <w:bCs/>
              </w:rPr>
              <w:t xml:space="preserve">Minimum 14-rdzeniowy, uzyskujący wynik co najmniej 27000 punktów w teście </w:t>
            </w:r>
            <w:proofErr w:type="spellStart"/>
            <w:r w:rsidRPr="007D36AD">
              <w:rPr>
                <w:rFonts w:cs="Calibri"/>
                <w:bCs/>
              </w:rPr>
              <w:t>Passmark</w:t>
            </w:r>
            <w:proofErr w:type="spellEnd"/>
            <w:r w:rsidRPr="007D36AD">
              <w:rPr>
                <w:rFonts w:cs="Calibri"/>
                <w:bCs/>
              </w:rPr>
              <w:t xml:space="preserve"> - CPU Mark według wyników procesorów publikowanych na stronie http://www.cpubenchmark.net/cpu_list.php (na dzień nie wcześniejszy niż 29.08.2024). W ofercie wymagane podanie producenta i modelu procesora.</w:t>
            </w:r>
          </w:p>
          <w:p w14:paraId="36541CD6" w14:textId="77777777" w:rsidR="00FF0E28" w:rsidRPr="007D36AD" w:rsidRDefault="00FF0E28" w:rsidP="00FF0E28">
            <w:pPr>
              <w:spacing w:line="276" w:lineRule="auto"/>
              <w:rPr>
                <w:rFonts w:cs="Calibri"/>
              </w:rPr>
            </w:pPr>
            <w:r w:rsidRPr="007D36AD">
              <w:rPr>
                <w:rFonts w:cs="Calibri"/>
              </w:rPr>
              <w:t>Minimum 24 MB cache</w:t>
            </w:r>
          </w:p>
        </w:tc>
      </w:tr>
      <w:tr w:rsidR="00FF0E28" w:rsidRPr="007D36AD" w14:paraId="0F4D7DF0" w14:textId="77777777" w:rsidTr="00FF0E28">
        <w:tc>
          <w:tcPr>
            <w:tcW w:w="2235" w:type="dxa"/>
          </w:tcPr>
          <w:p w14:paraId="48859264" w14:textId="77777777" w:rsidR="00FF0E28" w:rsidRPr="007D36AD" w:rsidRDefault="00FF0E28" w:rsidP="00FF0E28">
            <w:pPr>
              <w:spacing w:line="276" w:lineRule="auto"/>
              <w:rPr>
                <w:rFonts w:cs="Calibri"/>
              </w:rPr>
            </w:pPr>
            <w:r w:rsidRPr="007D36AD">
              <w:rPr>
                <w:rFonts w:cs="Calibri"/>
              </w:rPr>
              <w:t>Pamięć RAM</w:t>
            </w:r>
          </w:p>
        </w:tc>
        <w:tc>
          <w:tcPr>
            <w:tcW w:w="6832" w:type="dxa"/>
          </w:tcPr>
          <w:p w14:paraId="474DD0BB" w14:textId="77777777" w:rsidR="00FF0E28" w:rsidRPr="007D36AD" w:rsidRDefault="00FF0E28" w:rsidP="00FF0E28">
            <w:pPr>
              <w:spacing w:line="276" w:lineRule="auto"/>
              <w:rPr>
                <w:rFonts w:cs="Calibri"/>
              </w:rPr>
            </w:pPr>
            <w:r w:rsidRPr="007D36AD">
              <w:rPr>
                <w:rFonts w:cs="Calibri"/>
              </w:rPr>
              <w:t>Minimum 16GB DDR5</w:t>
            </w:r>
          </w:p>
        </w:tc>
      </w:tr>
      <w:tr w:rsidR="00FF0E28" w:rsidRPr="00FF1B99" w14:paraId="798C50C9" w14:textId="77777777" w:rsidTr="00FF0E28">
        <w:tc>
          <w:tcPr>
            <w:tcW w:w="2235" w:type="dxa"/>
          </w:tcPr>
          <w:p w14:paraId="2AE51829" w14:textId="77777777" w:rsidR="00FF0E28" w:rsidRPr="007D36AD" w:rsidRDefault="00FF0E28" w:rsidP="00FF0E28">
            <w:pPr>
              <w:spacing w:line="276" w:lineRule="auto"/>
              <w:rPr>
                <w:rFonts w:cs="Calibri"/>
              </w:rPr>
            </w:pPr>
            <w:r w:rsidRPr="007D36AD">
              <w:rPr>
                <w:rFonts w:cs="Calibri"/>
              </w:rPr>
              <w:t>Dysk Twardy</w:t>
            </w:r>
          </w:p>
        </w:tc>
        <w:tc>
          <w:tcPr>
            <w:tcW w:w="6832" w:type="dxa"/>
          </w:tcPr>
          <w:p w14:paraId="31DCAAAC" w14:textId="77777777" w:rsidR="00FF0E28" w:rsidRPr="007D36AD" w:rsidRDefault="00FF0E28" w:rsidP="00FF0E28">
            <w:pPr>
              <w:spacing w:line="276" w:lineRule="auto"/>
              <w:rPr>
                <w:rFonts w:cs="Calibri"/>
                <w:lang w:val="en-US"/>
              </w:rPr>
            </w:pPr>
            <w:proofErr w:type="spellStart"/>
            <w:r w:rsidRPr="007D36AD">
              <w:rPr>
                <w:rFonts w:cs="Calibri"/>
                <w:lang w:val="en-US"/>
              </w:rPr>
              <w:t>Dysk</w:t>
            </w:r>
            <w:proofErr w:type="spellEnd"/>
            <w:r w:rsidRPr="007D36AD">
              <w:rPr>
                <w:rFonts w:cs="Calibri"/>
                <w:lang w:val="en-US"/>
              </w:rPr>
              <w:t xml:space="preserve"> SSD M.2 PCI-Express minimum 1TB </w:t>
            </w:r>
          </w:p>
        </w:tc>
      </w:tr>
      <w:tr w:rsidR="00FF0E28" w:rsidRPr="007D36AD" w14:paraId="4D63AFC6" w14:textId="77777777" w:rsidTr="00FF0E28">
        <w:tc>
          <w:tcPr>
            <w:tcW w:w="2235" w:type="dxa"/>
          </w:tcPr>
          <w:p w14:paraId="17043A17" w14:textId="77777777" w:rsidR="00FF0E28" w:rsidRPr="007D36AD" w:rsidRDefault="00FF0E28" w:rsidP="00FF0E28">
            <w:pPr>
              <w:spacing w:line="276" w:lineRule="auto"/>
              <w:rPr>
                <w:rFonts w:cs="Calibri"/>
              </w:rPr>
            </w:pPr>
            <w:r w:rsidRPr="007D36AD">
              <w:rPr>
                <w:rFonts w:cs="Calibri"/>
              </w:rPr>
              <w:t>Karta Graficzna</w:t>
            </w:r>
          </w:p>
        </w:tc>
        <w:tc>
          <w:tcPr>
            <w:tcW w:w="6832" w:type="dxa"/>
          </w:tcPr>
          <w:p w14:paraId="18353CA1" w14:textId="77777777" w:rsidR="00FF0E28" w:rsidRPr="007D36AD" w:rsidRDefault="00FF0E28" w:rsidP="00FF0E28">
            <w:pPr>
              <w:spacing w:line="276" w:lineRule="auto"/>
              <w:rPr>
                <w:rFonts w:cs="Calibri"/>
              </w:rPr>
            </w:pPr>
            <w:r w:rsidRPr="007D36AD">
              <w:rPr>
                <w:rFonts w:cs="Calibri"/>
              </w:rPr>
              <w:t>Dedykowana z pamięcią nie mniej niż 6 GB</w:t>
            </w:r>
          </w:p>
        </w:tc>
      </w:tr>
      <w:tr w:rsidR="00FF0E28" w:rsidRPr="007D36AD" w14:paraId="52936E35" w14:textId="77777777" w:rsidTr="00FF0E28">
        <w:tc>
          <w:tcPr>
            <w:tcW w:w="2235" w:type="dxa"/>
          </w:tcPr>
          <w:p w14:paraId="045B1D1E" w14:textId="77777777" w:rsidR="00FF0E28" w:rsidRPr="007D36AD" w:rsidRDefault="00FF0E28" w:rsidP="00FF0E28">
            <w:pPr>
              <w:spacing w:line="276" w:lineRule="auto"/>
              <w:rPr>
                <w:rFonts w:cs="Calibri"/>
              </w:rPr>
            </w:pPr>
            <w:r w:rsidRPr="007D36AD">
              <w:rPr>
                <w:rFonts w:cs="Calibri"/>
              </w:rPr>
              <w:t>Wyposażenie multimedialne</w:t>
            </w:r>
          </w:p>
        </w:tc>
        <w:tc>
          <w:tcPr>
            <w:tcW w:w="6832" w:type="dxa"/>
          </w:tcPr>
          <w:p w14:paraId="3678C7BD" w14:textId="77777777" w:rsidR="00FF0E28" w:rsidRPr="007D36AD" w:rsidRDefault="00FF0E28" w:rsidP="00FF0E28">
            <w:pPr>
              <w:spacing w:line="276" w:lineRule="auto"/>
              <w:rPr>
                <w:rFonts w:cs="Calibri"/>
              </w:rPr>
            </w:pPr>
            <w:r w:rsidRPr="007D36AD">
              <w:rPr>
                <w:rFonts w:cs="Calibri"/>
                <w:bCs/>
              </w:rPr>
              <w:t>Karta dźwiękowa zgodna z Intel High Definition Audio, Kamera o rozdzielczości FHD</w:t>
            </w:r>
          </w:p>
        </w:tc>
      </w:tr>
      <w:tr w:rsidR="00FF0E28" w:rsidRPr="007D36AD" w14:paraId="59E7EC50" w14:textId="77777777" w:rsidTr="00FF0E28">
        <w:tc>
          <w:tcPr>
            <w:tcW w:w="2235" w:type="dxa"/>
          </w:tcPr>
          <w:p w14:paraId="7CF7CB34" w14:textId="77777777" w:rsidR="00FF0E28" w:rsidRPr="007D36AD" w:rsidRDefault="00FF0E28" w:rsidP="00FF0E28">
            <w:pPr>
              <w:spacing w:line="276" w:lineRule="auto"/>
              <w:rPr>
                <w:rFonts w:cs="Calibri"/>
              </w:rPr>
            </w:pPr>
            <w:r w:rsidRPr="007D36AD">
              <w:rPr>
                <w:rFonts w:cs="Calibri"/>
              </w:rPr>
              <w:t>Interfejsy sieciowe</w:t>
            </w:r>
          </w:p>
        </w:tc>
        <w:tc>
          <w:tcPr>
            <w:tcW w:w="6832" w:type="dxa"/>
          </w:tcPr>
          <w:p w14:paraId="493B95EE" w14:textId="77777777" w:rsidR="00FF0E28" w:rsidRPr="007D36AD" w:rsidRDefault="00FF0E28" w:rsidP="00FF0E28">
            <w:pPr>
              <w:spacing w:line="276" w:lineRule="auto"/>
              <w:rPr>
                <w:rFonts w:cs="Calibri"/>
              </w:rPr>
            </w:pPr>
            <w:r w:rsidRPr="007D36AD">
              <w:rPr>
                <w:rFonts w:cs="Calibri"/>
              </w:rPr>
              <w:t xml:space="preserve">- Bezprzewodowy </w:t>
            </w:r>
            <w:proofErr w:type="spellStart"/>
            <w:r w:rsidRPr="007D36AD">
              <w:rPr>
                <w:rFonts w:cs="Calibri"/>
              </w:rPr>
              <w:t>WiFi</w:t>
            </w:r>
            <w:proofErr w:type="spellEnd"/>
            <w:r w:rsidRPr="007D36AD">
              <w:rPr>
                <w:rFonts w:cs="Calibri"/>
              </w:rPr>
              <w:t xml:space="preserve"> 802.11 </w:t>
            </w:r>
            <w:proofErr w:type="spellStart"/>
            <w:r w:rsidRPr="007D36AD">
              <w:rPr>
                <w:rFonts w:cs="Calibri"/>
              </w:rPr>
              <w:t>ax</w:t>
            </w:r>
            <w:proofErr w:type="spellEnd"/>
            <w:r w:rsidRPr="007D36AD">
              <w:rPr>
                <w:rFonts w:cs="Calibri"/>
              </w:rPr>
              <w:t xml:space="preserve"> (</w:t>
            </w:r>
            <w:proofErr w:type="spellStart"/>
            <w:r w:rsidRPr="007D36AD">
              <w:rPr>
                <w:rFonts w:cs="Calibri"/>
              </w:rPr>
              <w:t>WiFi</w:t>
            </w:r>
            <w:proofErr w:type="spellEnd"/>
            <w:r w:rsidRPr="007D36AD">
              <w:rPr>
                <w:rFonts w:cs="Calibri"/>
              </w:rPr>
              <w:t>)</w:t>
            </w:r>
          </w:p>
          <w:p w14:paraId="0DF3B809" w14:textId="77777777" w:rsidR="00FF0E28" w:rsidRPr="007D36AD" w:rsidRDefault="00FF0E28" w:rsidP="00FF0E28">
            <w:pPr>
              <w:spacing w:line="276" w:lineRule="auto"/>
              <w:rPr>
                <w:rFonts w:cs="Calibri"/>
              </w:rPr>
            </w:pPr>
            <w:r w:rsidRPr="007D36AD">
              <w:rPr>
                <w:rFonts w:cs="Calibri"/>
              </w:rPr>
              <w:t>- Bluetooth 5.3</w:t>
            </w:r>
          </w:p>
        </w:tc>
      </w:tr>
      <w:tr w:rsidR="00FF0E28" w:rsidRPr="00FF1B99" w14:paraId="65F631F1" w14:textId="77777777" w:rsidTr="00FF0E28">
        <w:tc>
          <w:tcPr>
            <w:tcW w:w="2235" w:type="dxa"/>
          </w:tcPr>
          <w:p w14:paraId="316197FF" w14:textId="77777777" w:rsidR="00FF0E28" w:rsidRPr="007D36AD" w:rsidRDefault="00FF0E28" w:rsidP="00FF0E28">
            <w:pPr>
              <w:spacing w:line="276" w:lineRule="auto"/>
              <w:rPr>
                <w:rFonts w:cs="Calibri"/>
              </w:rPr>
            </w:pPr>
            <w:r w:rsidRPr="007D36AD">
              <w:rPr>
                <w:rFonts w:cs="Calibri"/>
              </w:rPr>
              <w:t>Porty</w:t>
            </w:r>
          </w:p>
        </w:tc>
        <w:tc>
          <w:tcPr>
            <w:tcW w:w="6832" w:type="dxa"/>
          </w:tcPr>
          <w:p w14:paraId="0810F0CD" w14:textId="77777777" w:rsidR="00FF0E28" w:rsidRPr="007D36AD" w:rsidRDefault="00FF0E28" w:rsidP="00FF0E28">
            <w:pPr>
              <w:spacing w:line="276" w:lineRule="auto"/>
              <w:rPr>
                <w:rFonts w:cs="Calibri"/>
              </w:rPr>
            </w:pPr>
            <w:r w:rsidRPr="007D36AD">
              <w:rPr>
                <w:rFonts w:cs="Calibri"/>
              </w:rPr>
              <w:t>- gniazdo zasilania</w:t>
            </w:r>
          </w:p>
          <w:p w14:paraId="0CF28FD0" w14:textId="77777777" w:rsidR="00FF0E28" w:rsidRPr="007D36AD" w:rsidRDefault="00FF0E28" w:rsidP="00FF0E28">
            <w:pPr>
              <w:spacing w:line="276" w:lineRule="auto"/>
              <w:rPr>
                <w:rFonts w:cs="Calibri"/>
              </w:rPr>
            </w:pPr>
            <w:r w:rsidRPr="007D36AD">
              <w:rPr>
                <w:rFonts w:cs="Calibri"/>
              </w:rPr>
              <w:t xml:space="preserve">- 2 x USB 3.0 </w:t>
            </w:r>
            <w:proofErr w:type="spellStart"/>
            <w:r w:rsidRPr="007D36AD">
              <w:rPr>
                <w:rFonts w:cs="Calibri"/>
              </w:rPr>
              <w:t>Type</w:t>
            </w:r>
            <w:proofErr w:type="spellEnd"/>
            <w:r w:rsidRPr="007D36AD">
              <w:rPr>
                <w:rFonts w:cs="Calibri"/>
              </w:rPr>
              <w:t>-A</w:t>
            </w:r>
          </w:p>
          <w:p w14:paraId="5083DFE6" w14:textId="77777777" w:rsidR="00FF0E28" w:rsidRPr="007D36AD" w:rsidRDefault="00FF0E28" w:rsidP="00FF0E28">
            <w:pPr>
              <w:spacing w:line="276" w:lineRule="auto"/>
              <w:rPr>
                <w:rFonts w:cs="Calibri"/>
              </w:rPr>
            </w:pPr>
            <w:r w:rsidRPr="007D36AD">
              <w:rPr>
                <w:rFonts w:cs="Calibri"/>
              </w:rPr>
              <w:t xml:space="preserve">- 1 x </w:t>
            </w:r>
            <w:proofErr w:type="spellStart"/>
            <w:r w:rsidRPr="007D36AD">
              <w:rPr>
                <w:rFonts w:cs="Calibri"/>
              </w:rPr>
              <w:t>Thunderbolt</w:t>
            </w:r>
            <w:proofErr w:type="spellEnd"/>
            <w:r w:rsidRPr="007D36AD">
              <w:rPr>
                <w:rFonts w:cs="Calibri"/>
              </w:rPr>
              <w:t xml:space="preserve"> 4</w:t>
            </w:r>
          </w:p>
          <w:p w14:paraId="6E316360" w14:textId="77777777" w:rsidR="00FF0E28" w:rsidRPr="007D36AD" w:rsidRDefault="00FF0E28" w:rsidP="00FF0E28">
            <w:pPr>
              <w:spacing w:line="276" w:lineRule="auto"/>
              <w:rPr>
                <w:rFonts w:cs="Calibri"/>
              </w:rPr>
            </w:pPr>
            <w:r w:rsidRPr="007D36AD">
              <w:rPr>
                <w:rFonts w:cs="Calibri"/>
              </w:rPr>
              <w:t xml:space="preserve">- czytnik kart multimedialnych </w:t>
            </w:r>
            <w:proofErr w:type="spellStart"/>
            <w:r w:rsidRPr="007D36AD">
              <w:rPr>
                <w:rFonts w:cs="Calibri"/>
              </w:rPr>
              <w:t>microSD</w:t>
            </w:r>
            <w:proofErr w:type="spellEnd"/>
          </w:p>
          <w:p w14:paraId="77BE5E7F" w14:textId="77777777" w:rsidR="00FF0E28" w:rsidRPr="007D36AD" w:rsidRDefault="00FF0E28" w:rsidP="00FF0E28">
            <w:pPr>
              <w:spacing w:line="276" w:lineRule="auto"/>
              <w:rPr>
                <w:rFonts w:cs="Calibri"/>
                <w:lang w:val="en-US"/>
              </w:rPr>
            </w:pPr>
            <w:r w:rsidRPr="007D36AD">
              <w:rPr>
                <w:rFonts w:cs="Calibri"/>
                <w:lang w:val="en-US"/>
              </w:rPr>
              <w:t>- 1 x Audio (Combo)</w:t>
            </w:r>
          </w:p>
          <w:p w14:paraId="5D3C1B75" w14:textId="77777777" w:rsidR="00FF0E28" w:rsidRPr="007D36AD" w:rsidRDefault="00FF0E28" w:rsidP="00FF0E28">
            <w:pPr>
              <w:spacing w:line="276" w:lineRule="auto"/>
              <w:rPr>
                <w:rFonts w:cs="Calibri"/>
                <w:lang w:val="en-US"/>
              </w:rPr>
            </w:pPr>
            <w:r w:rsidRPr="007D36AD">
              <w:rPr>
                <w:rFonts w:cs="Calibri"/>
                <w:lang w:val="en-US"/>
              </w:rPr>
              <w:t>- 1 x HDMI</w:t>
            </w:r>
          </w:p>
        </w:tc>
      </w:tr>
      <w:tr w:rsidR="00FF0E28" w:rsidRPr="007D36AD" w14:paraId="33865ABA" w14:textId="77777777" w:rsidTr="00FF0E28">
        <w:tc>
          <w:tcPr>
            <w:tcW w:w="2235" w:type="dxa"/>
          </w:tcPr>
          <w:p w14:paraId="30E6CD9B" w14:textId="77777777" w:rsidR="00FF0E28" w:rsidRPr="007D36AD" w:rsidRDefault="00FF0E28" w:rsidP="00FF0E28">
            <w:pPr>
              <w:spacing w:line="276" w:lineRule="auto"/>
              <w:rPr>
                <w:rFonts w:cs="Calibri"/>
              </w:rPr>
            </w:pPr>
            <w:r w:rsidRPr="007D36AD">
              <w:rPr>
                <w:rFonts w:cs="Calibri"/>
              </w:rPr>
              <w:t>Klawiatura, myszka</w:t>
            </w:r>
          </w:p>
        </w:tc>
        <w:tc>
          <w:tcPr>
            <w:tcW w:w="6832" w:type="dxa"/>
          </w:tcPr>
          <w:p w14:paraId="216A9218" w14:textId="77777777" w:rsidR="00FF0E28" w:rsidRPr="007D36AD" w:rsidRDefault="00FF0E28" w:rsidP="00FF0E28">
            <w:pPr>
              <w:spacing w:line="276" w:lineRule="auto"/>
              <w:rPr>
                <w:rFonts w:cs="Calibri"/>
              </w:rPr>
            </w:pPr>
            <w:r w:rsidRPr="007D36AD">
              <w:rPr>
                <w:rFonts w:cs="Calibri"/>
              </w:rPr>
              <w:t xml:space="preserve">- klawiatura podświetlana </w:t>
            </w:r>
            <w:r w:rsidRPr="007D36AD">
              <w:rPr>
                <w:rFonts w:eastAsia="Times New Roman" w:cs="Calibri"/>
                <w:color w:val="000000"/>
              </w:rPr>
              <w:t>w układzie QWERTY</w:t>
            </w:r>
          </w:p>
          <w:p w14:paraId="107373F2" w14:textId="77777777" w:rsidR="00FF0E28" w:rsidRPr="007D36AD" w:rsidRDefault="00FF0E28" w:rsidP="00FF0E28">
            <w:pPr>
              <w:spacing w:line="276" w:lineRule="auto"/>
              <w:rPr>
                <w:rFonts w:cs="Calibri"/>
              </w:rPr>
            </w:pPr>
            <w:r w:rsidRPr="007D36AD">
              <w:rPr>
                <w:rFonts w:cs="Calibri"/>
              </w:rPr>
              <w:t xml:space="preserve">- </w:t>
            </w:r>
            <w:proofErr w:type="spellStart"/>
            <w:r w:rsidRPr="007D36AD">
              <w:rPr>
                <w:rFonts w:cs="Calibri"/>
              </w:rPr>
              <w:t>Touch</w:t>
            </w:r>
            <w:proofErr w:type="spellEnd"/>
            <w:r w:rsidRPr="007D36AD">
              <w:rPr>
                <w:rFonts w:cs="Calibri"/>
              </w:rPr>
              <w:t xml:space="preserve"> Pad (płytka dotykowa)</w:t>
            </w:r>
          </w:p>
          <w:p w14:paraId="3833BA7F" w14:textId="77777777" w:rsidR="00FF0E28" w:rsidRPr="007D36AD" w:rsidRDefault="00FF0E28" w:rsidP="00FF0E28">
            <w:pPr>
              <w:spacing w:line="276" w:lineRule="auto"/>
              <w:rPr>
                <w:rFonts w:cs="Calibri"/>
              </w:rPr>
            </w:pPr>
            <w:r w:rsidRPr="007D36AD">
              <w:rPr>
                <w:rFonts w:cs="Calibri"/>
              </w:rPr>
              <w:t>- dodatkowa mysz bezprzewodowa optyczna 2 przyciski + rolka</w:t>
            </w:r>
          </w:p>
        </w:tc>
      </w:tr>
      <w:tr w:rsidR="00FF0E28" w:rsidRPr="007D36AD" w14:paraId="5A013B26" w14:textId="77777777" w:rsidTr="00FF0E28">
        <w:tc>
          <w:tcPr>
            <w:tcW w:w="2235" w:type="dxa"/>
          </w:tcPr>
          <w:p w14:paraId="44535B13" w14:textId="77777777" w:rsidR="00FF0E28" w:rsidRPr="007D36AD" w:rsidRDefault="00FF0E28" w:rsidP="00FF0E28">
            <w:pPr>
              <w:spacing w:line="276" w:lineRule="auto"/>
              <w:rPr>
                <w:rFonts w:cs="Calibri"/>
              </w:rPr>
            </w:pPr>
            <w:r w:rsidRPr="007D36AD">
              <w:rPr>
                <w:rFonts w:cs="Calibri"/>
              </w:rPr>
              <w:t>Zasilanie</w:t>
            </w:r>
          </w:p>
        </w:tc>
        <w:tc>
          <w:tcPr>
            <w:tcW w:w="6832" w:type="dxa"/>
          </w:tcPr>
          <w:p w14:paraId="4CD9C902" w14:textId="77777777" w:rsidR="00FF0E28" w:rsidRPr="007D36AD" w:rsidRDefault="00FF0E28" w:rsidP="00FF0E28">
            <w:pPr>
              <w:spacing w:line="276" w:lineRule="auto"/>
              <w:rPr>
                <w:rFonts w:cs="Calibri"/>
              </w:rPr>
            </w:pPr>
            <w:r w:rsidRPr="007D36AD">
              <w:rPr>
                <w:rFonts w:cs="Calibri"/>
              </w:rPr>
              <w:t>Zasilacz zewnętrzny 130W</w:t>
            </w:r>
          </w:p>
        </w:tc>
      </w:tr>
      <w:tr w:rsidR="00FF0E28" w:rsidRPr="007D36AD" w14:paraId="64C087AE" w14:textId="77777777" w:rsidTr="00FF0E28">
        <w:tc>
          <w:tcPr>
            <w:tcW w:w="2235" w:type="dxa"/>
          </w:tcPr>
          <w:p w14:paraId="7C471072" w14:textId="77777777" w:rsidR="00FF0E28" w:rsidRPr="007D36AD" w:rsidRDefault="00FF0E28" w:rsidP="00FF0E28">
            <w:pPr>
              <w:spacing w:line="276" w:lineRule="auto"/>
              <w:rPr>
                <w:rFonts w:cs="Calibri"/>
              </w:rPr>
            </w:pPr>
            <w:r w:rsidRPr="007D36AD">
              <w:rPr>
                <w:rFonts w:cs="Calibri"/>
              </w:rPr>
              <w:t>Bateria</w:t>
            </w:r>
          </w:p>
        </w:tc>
        <w:tc>
          <w:tcPr>
            <w:tcW w:w="6832" w:type="dxa"/>
          </w:tcPr>
          <w:p w14:paraId="4D4ED7FB" w14:textId="77777777" w:rsidR="00FF0E28" w:rsidRPr="007D36AD" w:rsidRDefault="00FF0E28" w:rsidP="00FF0E28">
            <w:pPr>
              <w:spacing w:line="276" w:lineRule="auto"/>
              <w:rPr>
                <w:rFonts w:cs="Calibri"/>
              </w:rPr>
            </w:pPr>
            <w:r w:rsidRPr="007D36AD">
              <w:rPr>
                <w:rFonts w:cs="Calibri"/>
              </w:rPr>
              <w:t>4-komorowa, Li-</w:t>
            </w:r>
            <w:proofErr w:type="spellStart"/>
            <w:r w:rsidRPr="007D36AD">
              <w:rPr>
                <w:rFonts w:cs="Calibri"/>
              </w:rPr>
              <w:t>poly</w:t>
            </w:r>
            <w:proofErr w:type="spellEnd"/>
            <w:r w:rsidRPr="007D36AD">
              <w:rPr>
                <w:rFonts w:cs="Calibri"/>
              </w:rPr>
              <w:t xml:space="preserve">, pojemność 64 </w:t>
            </w:r>
            <w:proofErr w:type="spellStart"/>
            <w:r w:rsidRPr="007D36AD">
              <w:rPr>
                <w:rFonts w:cs="Calibri"/>
              </w:rPr>
              <w:t>Wh</w:t>
            </w:r>
            <w:proofErr w:type="spellEnd"/>
          </w:p>
        </w:tc>
      </w:tr>
      <w:tr w:rsidR="00FF0E28" w:rsidRPr="007D36AD" w14:paraId="1BD389BD" w14:textId="77777777" w:rsidTr="00FF0E28">
        <w:tc>
          <w:tcPr>
            <w:tcW w:w="2235" w:type="dxa"/>
          </w:tcPr>
          <w:p w14:paraId="492213B3" w14:textId="77777777" w:rsidR="00FF0E28" w:rsidRPr="007D36AD" w:rsidRDefault="00FF0E28" w:rsidP="00FF0E28">
            <w:pPr>
              <w:spacing w:line="276" w:lineRule="auto"/>
              <w:rPr>
                <w:rFonts w:cs="Calibri"/>
              </w:rPr>
            </w:pPr>
            <w:r w:rsidRPr="007D36AD">
              <w:rPr>
                <w:rFonts w:cs="Calibri"/>
              </w:rPr>
              <w:t>Materiał Obudowy</w:t>
            </w:r>
          </w:p>
        </w:tc>
        <w:tc>
          <w:tcPr>
            <w:tcW w:w="6832" w:type="dxa"/>
          </w:tcPr>
          <w:p w14:paraId="3B5A8CAD" w14:textId="77777777" w:rsidR="00FF0E28" w:rsidRPr="007D36AD" w:rsidRDefault="00FF0E28" w:rsidP="00FF0E28">
            <w:pPr>
              <w:spacing w:line="276" w:lineRule="auto"/>
              <w:rPr>
                <w:rFonts w:cs="Calibri"/>
              </w:rPr>
            </w:pPr>
            <w:r w:rsidRPr="007D36AD">
              <w:rPr>
                <w:rFonts w:cs="Calibri"/>
              </w:rPr>
              <w:t>Aluminium</w:t>
            </w:r>
          </w:p>
        </w:tc>
      </w:tr>
      <w:tr w:rsidR="00FF0E28" w:rsidRPr="007D36AD" w14:paraId="45349584" w14:textId="77777777" w:rsidTr="00FF0E28">
        <w:tc>
          <w:tcPr>
            <w:tcW w:w="2235" w:type="dxa"/>
          </w:tcPr>
          <w:p w14:paraId="1D57D6AD" w14:textId="77777777" w:rsidR="00FF0E28" w:rsidRPr="007D36AD" w:rsidRDefault="00FF0E28" w:rsidP="00FF0E28">
            <w:pPr>
              <w:spacing w:line="276" w:lineRule="auto"/>
              <w:rPr>
                <w:rFonts w:cs="Calibri"/>
              </w:rPr>
            </w:pPr>
            <w:r w:rsidRPr="007D36AD">
              <w:rPr>
                <w:rFonts w:cs="Calibri"/>
              </w:rPr>
              <w:t>Czytnik linii papilarnych</w:t>
            </w:r>
          </w:p>
        </w:tc>
        <w:tc>
          <w:tcPr>
            <w:tcW w:w="6832" w:type="dxa"/>
          </w:tcPr>
          <w:p w14:paraId="4DD37B78" w14:textId="77777777" w:rsidR="00FF0E28" w:rsidRPr="007D36AD" w:rsidRDefault="00FF0E28" w:rsidP="00FF0E28">
            <w:pPr>
              <w:spacing w:line="276" w:lineRule="auto"/>
              <w:rPr>
                <w:rFonts w:cs="Calibri"/>
              </w:rPr>
            </w:pPr>
            <w:r w:rsidRPr="007D36AD">
              <w:rPr>
                <w:rFonts w:cs="Calibri"/>
              </w:rPr>
              <w:t>Tak</w:t>
            </w:r>
          </w:p>
        </w:tc>
      </w:tr>
      <w:tr w:rsidR="00FF0E28" w:rsidRPr="007D36AD" w14:paraId="031EF801" w14:textId="77777777" w:rsidTr="00FF0E28">
        <w:tc>
          <w:tcPr>
            <w:tcW w:w="2235" w:type="dxa"/>
          </w:tcPr>
          <w:p w14:paraId="0D58CA83"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xml:space="preserve">System operacyjny </w:t>
            </w:r>
          </w:p>
        </w:tc>
        <w:tc>
          <w:tcPr>
            <w:tcW w:w="6832" w:type="dxa"/>
          </w:tcPr>
          <w:p w14:paraId="225DCA19"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xml:space="preserve">Windows 11 Pro PL 64-bit </w:t>
            </w:r>
          </w:p>
        </w:tc>
      </w:tr>
      <w:tr w:rsidR="00FF0E28" w:rsidRPr="007D36AD" w14:paraId="6BBC1827" w14:textId="77777777" w:rsidTr="00FF0E28">
        <w:tc>
          <w:tcPr>
            <w:tcW w:w="2235" w:type="dxa"/>
          </w:tcPr>
          <w:p w14:paraId="732A5EF0" w14:textId="77777777" w:rsidR="00FF0E28" w:rsidRPr="007D36AD" w:rsidRDefault="00FF0E28" w:rsidP="00FF0E28">
            <w:pPr>
              <w:pStyle w:val="Normalny1"/>
              <w:spacing w:line="276" w:lineRule="auto"/>
              <w:rPr>
                <w:rFonts w:asciiTheme="minorHAnsi" w:hAnsiTheme="minorHAnsi" w:cs="Calibri"/>
              </w:rPr>
            </w:pPr>
            <w:r w:rsidRPr="007D36AD">
              <w:rPr>
                <w:rFonts w:asciiTheme="minorHAnsi" w:hAnsiTheme="minorHAnsi" w:cs="Calibri"/>
              </w:rPr>
              <w:t>BIOS</w:t>
            </w:r>
          </w:p>
        </w:tc>
        <w:tc>
          <w:tcPr>
            <w:tcW w:w="6832" w:type="dxa"/>
          </w:tcPr>
          <w:p w14:paraId="3B891526" w14:textId="77777777" w:rsidR="00FF0E28" w:rsidRPr="007D36AD" w:rsidRDefault="00FF0E28" w:rsidP="00FF0E28">
            <w:pPr>
              <w:pStyle w:val="Normalny1"/>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BIOS w oferowanym komputerze powinien posiadać funkcjonalność:</w:t>
            </w:r>
          </w:p>
          <w:p w14:paraId="14FD254E" w14:textId="77777777" w:rsidR="00FF0E28" w:rsidRPr="007D36AD" w:rsidRDefault="00FF0E28" w:rsidP="00FF0E28">
            <w:pPr>
              <w:pStyle w:val="Akapitzlist1"/>
              <w:numPr>
                <w:ilvl w:val="0"/>
                <w:numId w:val="35"/>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Bez uruchamiania systemu operacyjnego z dysku twardego komputera lub innych, podłączonych do niego urządzeń zewnętrznych odczytania z BIOS informacji o:</w:t>
            </w:r>
          </w:p>
          <w:p w14:paraId="4E8CD449" w14:textId="77777777" w:rsidR="00FF0E28" w:rsidRPr="007D36AD" w:rsidRDefault="00FF0E28" w:rsidP="00FF0E28">
            <w:pPr>
              <w:pStyle w:val="Akapitzlist1"/>
              <w:numPr>
                <w:ilvl w:val="0"/>
                <w:numId w:val="28"/>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 xml:space="preserve">wersji </w:t>
            </w:r>
            <w:proofErr w:type="spellStart"/>
            <w:r w:rsidRPr="007D36AD">
              <w:rPr>
                <w:rFonts w:asciiTheme="minorHAnsi" w:eastAsia="Times New Roman" w:hAnsiTheme="minorHAnsi" w:cs="Calibri"/>
                <w:color w:val="000000"/>
              </w:rPr>
              <w:t>BIOS’u</w:t>
            </w:r>
            <w:proofErr w:type="spellEnd"/>
            <w:r w:rsidRPr="007D36AD">
              <w:rPr>
                <w:rFonts w:asciiTheme="minorHAnsi" w:eastAsia="Times New Roman" w:hAnsiTheme="minorHAnsi" w:cs="Calibri"/>
                <w:color w:val="000000"/>
              </w:rPr>
              <w:t>, oraz dacie jego powstania,</w:t>
            </w:r>
          </w:p>
          <w:p w14:paraId="0BB8E225" w14:textId="77777777" w:rsidR="00FF0E28" w:rsidRPr="007D36AD" w:rsidRDefault="00FF0E28" w:rsidP="00FF0E28">
            <w:pPr>
              <w:pStyle w:val="Akapitzlist1"/>
              <w:numPr>
                <w:ilvl w:val="0"/>
                <w:numId w:val="28"/>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nazwie produktu,</w:t>
            </w:r>
          </w:p>
          <w:p w14:paraId="4EC84EF3" w14:textId="77777777" w:rsidR="00FF0E28" w:rsidRPr="007D36AD" w:rsidRDefault="00FF0E28" w:rsidP="00FF0E28">
            <w:pPr>
              <w:pStyle w:val="Akapitzlist1"/>
              <w:numPr>
                <w:ilvl w:val="0"/>
                <w:numId w:val="28"/>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lastRenderedPageBreak/>
              <w:t>numerze seryjnym,</w:t>
            </w:r>
          </w:p>
          <w:p w14:paraId="7589B23E" w14:textId="77777777" w:rsidR="00FF0E28" w:rsidRPr="007D36AD" w:rsidRDefault="00FF0E28" w:rsidP="00FF0E28">
            <w:pPr>
              <w:pStyle w:val="Akapitzlist1"/>
              <w:numPr>
                <w:ilvl w:val="0"/>
                <w:numId w:val="28"/>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typie procesora, wraz z informacją o jego taktowaniu, ilości rdzeni i ID, wielkości pamięci cache,</w:t>
            </w:r>
          </w:p>
          <w:p w14:paraId="3E87D8EE" w14:textId="77777777" w:rsidR="00FF0E28" w:rsidRPr="007D36AD" w:rsidRDefault="00FF0E28" w:rsidP="00FF0E28">
            <w:pPr>
              <w:pStyle w:val="Akapitzlist1"/>
              <w:numPr>
                <w:ilvl w:val="0"/>
                <w:numId w:val="28"/>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wielkości zainstalowanej pamięci RAM, magistrali na jakiej pracuje oraz o jej typie.</w:t>
            </w:r>
          </w:p>
          <w:p w14:paraId="7C99E538" w14:textId="77777777" w:rsidR="00FF0E28" w:rsidRPr="007D36AD" w:rsidRDefault="00FF0E28" w:rsidP="00FF0E28">
            <w:pPr>
              <w:pStyle w:val="Akapitzlist1"/>
              <w:numPr>
                <w:ilvl w:val="0"/>
                <w:numId w:val="35"/>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Funkcja blokowania/odblokowania BOOT-</w:t>
            </w:r>
            <w:proofErr w:type="spellStart"/>
            <w:r w:rsidRPr="007D36AD">
              <w:rPr>
                <w:rFonts w:asciiTheme="minorHAnsi" w:eastAsia="Times New Roman" w:hAnsiTheme="minorHAnsi" w:cs="Calibri"/>
                <w:color w:val="000000"/>
              </w:rPr>
              <w:t>owania</w:t>
            </w:r>
            <w:proofErr w:type="spellEnd"/>
            <w:r w:rsidRPr="007D36AD">
              <w:rPr>
                <w:rFonts w:asciiTheme="minorHAnsi" w:eastAsia="Times New Roman" w:hAnsiTheme="minorHAnsi" w:cs="Calibri"/>
                <w:color w:val="000000"/>
              </w:rPr>
              <w:t xml:space="preserve"> stacji roboczej z zewnętrznych urządzeń, </w:t>
            </w:r>
          </w:p>
          <w:p w14:paraId="36FB8F7A" w14:textId="77777777" w:rsidR="00FF0E28" w:rsidRPr="007D36AD" w:rsidRDefault="00FF0E28" w:rsidP="00FF0E28">
            <w:pPr>
              <w:pStyle w:val="Akapitzlist1"/>
              <w:numPr>
                <w:ilvl w:val="0"/>
                <w:numId w:val="35"/>
              </w:numPr>
              <w:spacing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Możliwość włączenia/wyłączenia zintegrowanej karty dźwiękowej, karty sieciowej oraz kontrolera USB z poziomu BIOS, bez uruchamiania systemu operacyjnego z dysku twardego komputera lub innych, podłączonych do niego, urządzeń zewnętrznych.</w:t>
            </w:r>
          </w:p>
        </w:tc>
      </w:tr>
      <w:tr w:rsidR="00FF0E28" w:rsidRPr="007D36AD" w14:paraId="17C680B7" w14:textId="77777777" w:rsidTr="00FF0E28">
        <w:tc>
          <w:tcPr>
            <w:tcW w:w="2235" w:type="dxa"/>
          </w:tcPr>
          <w:p w14:paraId="50BC0FC2"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lastRenderedPageBreak/>
              <w:t xml:space="preserve">System diagnostyczny </w:t>
            </w:r>
          </w:p>
        </w:tc>
        <w:tc>
          <w:tcPr>
            <w:tcW w:w="6832" w:type="dxa"/>
          </w:tcPr>
          <w:p w14:paraId="59B56E3A"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xml:space="preserve">Zintegrowany system diagnostyczny, które będzie sygnalizował awarię podzespołów w przypadku ich faktycznej usterki. </w:t>
            </w:r>
          </w:p>
          <w:p w14:paraId="20527E5D"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Urządzenie musi zasygnalizować awarię podzespołu w momencie uruchamiania przez co będzie można określić jaki podzespół uległ awarii.</w:t>
            </w:r>
          </w:p>
        </w:tc>
      </w:tr>
      <w:tr w:rsidR="00FF0E28" w:rsidRPr="007D36AD" w14:paraId="457EE33D" w14:textId="77777777" w:rsidTr="00FF0E28">
        <w:tc>
          <w:tcPr>
            <w:tcW w:w="2235" w:type="dxa"/>
          </w:tcPr>
          <w:p w14:paraId="3544B889"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Dodatkowe Oprogramowanie</w:t>
            </w:r>
          </w:p>
        </w:tc>
        <w:tc>
          <w:tcPr>
            <w:tcW w:w="6832" w:type="dxa"/>
          </w:tcPr>
          <w:p w14:paraId="28682142" w14:textId="61F93BAD"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CorelDraw do importu plików o rozszerzeniu AI oraz PSD;</w:t>
            </w:r>
            <w:r w:rsidR="00FD46D8" w:rsidRPr="007D36AD">
              <w:rPr>
                <w:rFonts w:asciiTheme="minorHAnsi" w:hAnsiTheme="minorHAnsi" w:cs="Calibri"/>
                <w:sz w:val="22"/>
                <w:szCs w:val="22"/>
              </w:rPr>
              <w:t xml:space="preserve"> lub równoważny</w:t>
            </w:r>
          </w:p>
          <w:p w14:paraId="3DD0B160"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Pakiet biurowy:</w:t>
            </w:r>
          </w:p>
          <w:p w14:paraId="0A3185E5" w14:textId="77777777" w:rsidR="00FF0E28" w:rsidRPr="007D36AD" w:rsidRDefault="00FF0E28" w:rsidP="00FF0E28">
            <w:pPr>
              <w:pStyle w:val="Default"/>
              <w:numPr>
                <w:ilvl w:val="0"/>
                <w:numId w:val="31"/>
              </w:numPr>
              <w:spacing w:line="276" w:lineRule="auto"/>
              <w:rPr>
                <w:rFonts w:asciiTheme="minorHAnsi" w:hAnsiTheme="minorHAnsi" w:cs="Calibri"/>
                <w:sz w:val="22"/>
                <w:szCs w:val="22"/>
              </w:rPr>
            </w:pPr>
            <w:r w:rsidRPr="007D36AD">
              <w:rPr>
                <w:rFonts w:asciiTheme="minorHAnsi" w:hAnsiTheme="minorHAnsi" w:cs="Calibri"/>
                <w:sz w:val="22"/>
                <w:szCs w:val="22"/>
              </w:rPr>
              <w:t>Polska wersja językowa;</w:t>
            </w:r>
          </w:p>
          <w:p w14:paraId="28EA69C0" w14:textId="77777777" w:rsidR="00FF0E28" w:rsidRPr="007D36AD" w:rsidRDefault="00FF0E28" w:rsidP="00FF0E28">
            <w:pPr>
              <w:pStyle w:val="Default"/>
              <w:numPr>
                <w:ilvl w:val="0"/>
                <w:numId w:val="31"/>
              </w:numPr>
              <w:spacing w:line="276" w:lineRule="auto"/>
              <w:rPr>
                <w:rFonts w:asciiTheme="minorHAnsi" w:hAnsiTheme="minorHAnsi" w:cs="Calibri"/>
                <w:sz w:val="22"/>
                <w:szCs w:val="22"/>
              </w:rPr>
            </w:pPr>
            <w:r w:rsidRPr="007D36AD">
              <w:rPr>
                <w:rFonts w:asciiTheme="minorHAnsi" w:hAnsiTheme="minorHAnsi" w:cs="Calibri"/>
                <w:sz w:val="22"/>
                <w:szCs w:val="22"/>
              </w:rPr>
              <w:t>Najnowsza wersja udostępniona przez producenta;</w:t>
            </w:r>
          </w:p>
          <w:p w14:paraId="43E7B022" w14:textId="77777777" w:rsidR="00FF0E28" w:rsidRPr="007D36AD" w:rsidRDefault="00FF0E28" w:rsidP="00FF0E28">
            <w:pPr>
              <w:pStyle w:val="Default"/>
              <w:numPr>
                <w:ilvl w:val="0"/>
                <w:numId w:val="31"/>
              </w:numPr>
              <w:spacing w:line="276" w:lineRule="auto"/>
              <w:rPr>
                <w:rFonts w:asciiTheme="minorHAnsi" w:hAnsiTheme="minorHAnsi" w:cs="Calibri"/>
                <w:sz w:val="22"/>
                <w:szCs w:val="22"/>
              </w:rPr>
            </w:pPr>
            <w:r w:rsidRPr="007D36AD">
              <w:rPr>
                <w:rFonts w:asciiTheme="minorHAnsi" w:hAnsiTheme="minorHAnsi" w:cs="Calibri"/>
                <w:sz w:val="22"/>
                <w:szCs w:val="22"/>
              </w:rPr>
              <w:t>Dożywotni okres licencji;</w:t>
            </w:r>
          </w:p>
          <w:p w14:paraId="2A5CE9D6" w14:textId="77777777" w:rsidR="00FF0E28" w:rsidRPr="007D36AD" w:rsidRDefault="00FF0E28" w:rsidP="00FF0E28">
            <w:pPr>
              <w:pStyle w:val="Default"/>
              <w:numPr>
                <w:ilvl w:val="0"/>
                <w:numId w:val="31"/>
              </w:numPr>
              <w:spacing w:line="276" w:lineRule="auto"/>
              <w:rPr>
                <w:rFonts w:asciiTheme="minorHAnsi" w:hAnsiTheme="minorHAnsi" w:cs="Calibri"/>
                <w:sz w:val="22"/>
                <w:szCs w:val="22"/>
              </w:rPr>
            </w:pPr>
            <w:r w:rsidRPr="007D36AD">
              <w:rPr>
                <w:rFonts w:asciiTheme="minorHAnsi" w:hAnsiTheme="minorHAnsi" w:cs="Calibri"/>
                <w:sz w:val="22"/>
                <w:szCs w:val="22"/>
              </w:rPr>
              <w:t>Fizyczna wersja produktu;</w:t>
            </w:r>
          </w:p>
          <w:p w14:paraId="49837648" w14:textId="77777777" w:rsidR="00FF0E28" w:rsidRPr="007D36AD" w:rsidRDefault="00FF0E28" w:rsidP="00FF0E28">
            <w:pPr>
              <w:pStyle w:val="Default"/>
              <w:numPr>
                <w:ilvl w:val="0"/>
                <w:numId w:val="31"/>
              </w:numPr>
              <w:spacing w:line="276" w:lineRule="auto"/>
              <w:rPr>
                <w:rFonts w:asciiTheme="minorHAnsi" w:hAnsiTheme="minorHAnsi" w:cs="Calibri"/>
                <w:sz w:val="22"/>
                <w:szCs w:val="22"/>
              </w:rPr>
            </w:pPr>
            <w:r w:rsidRPr="007D36AD">
              <w:rPr>
                <w:rFonts w:asciiTheme="minorHAnsi" w:hAnsiTheme="minorHAnsi" w:cs="Calibri"/>
                <w:sz w:val="22"/>
                <w:szCs w:val="22"/>
              </w:rPr>
              <w:t>Oprogramowanie musi być w pełni kompatybilne w zakresie użytkowym i funkcjonalnym z już używanymi przez Zamawiającego pakietami MS Office;</w:t>
            </w:r>
          </w:p>
          <w:p w14:paraId="535D8331" w14:textId="77777777" w:rsidR="00FF0E28" w:rsidRPr="007D36AD" w:rsidRDefault="00FF0E28" w:rsidP="00FF0E28">
            <w:pPr>
              <w:pStyle w:val="Default"/>
              <w:numPr>
                <w:ilvl w:val="0"/>
                <w:numId w:val="31"/>
              </w:numPr>
              <w:spacing w:line="276" w:lineRule="auto"/>
              <w:rPr>
                <w:rFonts w:asciiTheme="minorHAnsi" w:hAnsiTheme="minorHAnsi" w:cs="Calibri"/>
                <w:sz w:val="22"/>
                <w:szCs w:val="22"/>
              </w:rPr>
            </w:pPr>
            <w:r w:rsidRPr="007D36AD">
              <w:rPr>
                <w:rFonts w:asciiTheme="minorHAnsi" w:hAnsiTheme="minorHAnsi" w:cs="Calibri"/>
                <w:sz w:val="22"/>
                <w:szCs w:val="22"/>
              </w:rPr>
              <w:t>Tworzone przy użyciu tego pakietu dokumenty mogły być współdzielone bez utraty formatowania z innymi już użytkowanymi pakietami przez Zamawiającego tj. MS Office 2016, MS Office 2019 i MS Office 2021;</w:t>
            </w:r>
          </w:p>
        </w:tc>
      </w:tr>
      <w:tr w:rsidR="00FF0E28" w:rsidRPr="007D36AD" w14:paraId="13345719" w14:textId="77777777" w:rsidTr="00FF0E28">
        <w:tc>
          <w:tcPr>
            <w:tcW w:w="2235" w:type="dxa"/>
          </w:tcPr>
          <w:p w14:paraId="2FE07F57" w14:textId="77777777" w:rsidR="00FF0E28" w:rsidRPr="007D36AD" w:rsidRDefault="00FF0E28"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Gwarancja</w:t>
            </w:r>
          </w:p>
        </w:tc>
        <w:tc>
          <w:tcPr>
            <w:tcW w:w="6832" w:type="dxa"/>
          </w:tcPr>
          <w:p w14:paraId="4EC87F95" w14:textId="77777777" w:rsidR="00FF0E28" w:rsidRPr="007D36AD" w:rsidRDefault="00FF0E28" w:rsidP="00FF0E28">
            <w:pPr>
              <w:pStyle w:val="Akapitzlist1"/>
              <w:numPr>
                <w:ilvl w:val="0"/>
                <w:numId w:val="33"/>
              </w:numPr>
              <w:spacing w:line="276" w:lineRule="auto"/>
              <w:rPr>
                <w:rFonts w:asciiTheme="minorHAnsi" w:eastAsia="Times New Roman" w:hAnsiTheme="minorHAnsi" w:cs="Calibri"/>
                <w:color w:val="000000"/>
              </w:rPr>
            </w:pPr>
            <w:r w:rsidRPr="007D36AD">
              <w:rPr>
                <w:rFonts w:asciiTheme="minorHAnsi" w:hAnsiTheme="minorHAnsi" w:cs="Calibri"/>
              </w:rPr>
              <w:t>Minimum</w:t>
            </w:r>
            <w:r w:rsidRPr="007D36AD">
              <w:rPr>
                <w:rFonts w:asciiTheme="minorHAnsi" w:eastAsia="Times New Roman" w:hAnsiTheme="minorHAnsi" w:cs="Calibri"/>
                <w:color w:val="000000"/>
              </w:rPr>
              <w:t xml:space="preserve"> 3 letnia gwarancja producenta typu „Door to door” </w:t>
            </w:r>
          </w:p>
          <w:p w14:paraId="385AEC9F" w14:textId="6AD4426B" w:rsidR="00FF0E28" w:rsidRPr="007D36AD" w:rsidRDefault="00FF0E28" w:rsidP="00FF0E28">
            <w:pPr>
              <w:pStyle w:val="Akapitzlist1"/>
              <w:numPr>
                <w:ilvl w:val="0"/>
                <w:numId w:val="33"/>
              </w:numPr>
              <w:spacing w:line="276" w:lineRule="auto"/>
              <w:rPr>
                <w:rFonts w:asciiTheme="minorHAnsi" w:eastAsia="Times New Roman" w:hAnsiTheme="minorHAnsi" w:cs="Calibri"/>
                <w:color w:val="000000"/>
              </w:rPr>
            </w:pPr>
            <w:r w:rsidRPr="007D36AD">
              <w:rPr>
                <w:rFonts w:asciiTheme="minorHAnsi" w:hAnsiTheme="minorHAnsi" w:cs="Calibri"/>
              </w:rPr>
              <w:t xml:space="preserve">Możliwość sprawdzenia statusu gwarancji, pobieranie uaktualnień </w:t>
            </w:r>
            <w:proofErr w:type="spellStart"/>
            <w:r w:rsidRPr="007D36AD">
              <w:rPr>
                <w:rFonts w:asciiTheme="minorHAnsi" w:hAnsiTheme="minorHAnsi" w:cs="Calibri"/>
              </w:rPr>
              <w:t>mikrokodu</w:t>
            </w:r>
            <w:proofErr w:type="spellEnd"/>
            <w:r w:rsidRPr="007D36AD">
              <w:rPr>
                <w:rFonts w:asciiTheme="minorHAnsi" w:hAnsiTheme="minorHAnsi" w:cs="Calibri"/>
              </w:rPr>
              <w:t xml:space="preserve"> oraz sterowników nawet w przypadku wygaśnięcia gwarancji.</w:t>
            </w:r>
          </w:p>
        </w:tc>
      </w:tr>
      <w:tr w:rsidR="000A3E5A" w:rsidRPr="007D36AD" w14:paraId="146E4E04" w14:textId="77777777" w:rsidTr="00FF0E28">
        <w:tc>
          <w:tcPr>
            <w:tcW w:w="2235" w:type="dxa"/>
          </w:tcPr>
          <w:p w14:paraId="3053AAD1" w14:textId="28CC8A79" w:rsidR="000A3E5A" w:rsidRPr="007D36AD" w:rsidRDefault="000A3E5A" w:rsidP="00FF0E28">
            <w:pPr>
              <w:pStyle w:val="Default"/>
              <w:spacing w:line="276" w:lineRule="auto"/>
              <w:rPr>
                <w:rFonts w:asciiTheme="minorHAnsi" w:hAnsiTheme="minorHAnsi" w:cs="Calibri"/>
                <w:sz w:val="22"/>
                <w:szCs w:val="22"/>
              </w:rPr>
            </w:pPr>
            <w:r>
              <w:rPr>
                <w:rFonts w:asciiTheme="minorHAnsi" w:hAnsiTheme="minorHAnsi" w:cs="Calibri"/>
                <w:sz w:val="22"/>
                <w:szCs w:val="22"/>
              </w:rPr>
              <w:t xml:space="preserve">Dodatkowe wyposażenie </w:t>
            </w:r>
          </w:p>
        </w:tc>
        <w:tc>
          <w:tcPr>
            <w:tcW w:w="6832" w:type="dxa"/>
          </w:tcPr>
          <w:p w14:paraId="14CCEB5F" w14:textId="1FCCC00E" w:rsidR="000A3E5A" w:rsidRPr="007D36AD" w:rsidRDefault="000A3E5A" w:rsidP="000A3E5A">
            <w:pPr>
              <w:pStyle w:val="Akapitzlist1"/>
              <w:spacing w:line="276" w:lineRule="auto"/>
              <w:ind w:left="0"/>
              <w:rPr>
                <w:rFonts w:asciiTheme="minorHAnsi" w:hAnsiTheme="minorHAnsi" w:cs="Calibri"/>
              </w:rPr>
            </w:pPr>
            <w:r>
              <w:rPr>
                <w:rFonts w:asciiTheme="minorHAnsi" w:hAnsiTheme="minorHAnsi" w:cs="Calibri"/>
              </w:rPr>
              <w:t>Torba na komputer przenośny w stonowanym kolorze.</w:t>
            </w:r>
          </w:p>
        </w:tc>
      </w:tr>
    </w:tbl>
    <w:p w14:paraId="554095DF" w14:textId="7575D639" w:rsidR="00BC6E3D" w:rsidRDefault="00BC6E3D" w:rsidP="00FF0E28">
      <w:pPr>
        <w:pStyle w:val="Akapitzlist"/>
        <w:spacing w:line="276" w:lineRule="auto"/>
        <w:ind w:left="0"/>
        <w:rPr>
          <w:rFonts w:cs="Calibri"/>
          <w:b/>
          <w:bCs/>
        </w:rPr>
      </w:pPr>
    </w:p>
    <w:p w14:paraId="44A841A4" w14:textId="77777777" w:rsidR="00BC6E3D" w:rsidRDefault="00BC6E3D">
      <w:pPr>
        <w:rPr>
          <w:rFonts w:cs="Calibri"/>
          <w:b/>
          <w:bCs/>
        </w:rPr>
      </w:pPr>
      <w:r>
        <w:rPr>
          <w:rFonts w:cs="Calibri"/>
          <w:b/>
          <w:bCs/>
        </w:rPr>
        <w:br w:type="page"/>
      </w:r>
    </w:p>
    <w:tbl>
      <w:tblPr>
        <w:tblStyle w:val="Tabela-Siatka"/>
        <w:tblW w:w="9067" w:type="dxa"/>
        <w:tblLook w:val="04A0" w:firstRow="1" w:lastRow="0" w:firstColumn="1" w:lastColumn="0" w:noHBand="0" w:noVBand="1"/>
      </w:tblPr>
      <w:tblGrid>
        <w:gridCol w:w="2239"/>
        <w:gridCol w:w="6828"/>
      </w:tblGrid>
      <w:tr w:rsidR="008656E9" w:rsidRPr="007D36AD" w14:paraId="6415777C" w14:textId="77777777" w:rsidTr="008656E9">
        <w:tc>
          <w:tcPr>
            <w:tcW w:w="9067" w:type="dxa"/>
            <w:gridSpan w:val="2"/>
          </w:tcPr>
          <w:p w14:paraId="29C4203C" w14:textId="2B08AB67" w:rsidR="008656E9" w:rsidRPr="007D36AD" w:rsidRDefault="008656E9" w:rsidP="00FF0E28">
            <w:pPr>
              <w:spacing w:line="276" w:lineRule="auto"/>
              <w:jc w:val="center"/>
              <w:rPr>
                <w:rFonts w:cs="Calibri"/>
                <w:b/>
                <w:bCs/>
              </w:rPr>
            </w:pPr>
            <w:r w:rsidRPr="007D36AD">
              <w:rPr>
                <w:rFonts w:cs="Calibri"/>
                <w:b/>
                <w:bCs/>
              </w:rPr>
              <w:lastRenderedPageBreak/>
              <w:t xml:space="preserve">Komputer przenośny – </w:t>
            </w:r>
            <w:r w:rsidR="00BB6B22" w:rsidRPr="007D36AD">
              <w:rPr>
                <w:rFonts w:cs="Calibri"/>
                <w:b/>
                <w:bCs/>
              </w:rPr>
              <w:t>3</w:t>
            </w:r>
            <w:r w:rsidRPr="007D36AD">
              <w:rPr>
                <w:rFonts w:cs="Calibri"/>
                <w:b/>
                <w:bCs/>
              </w:rPr>
              <w:t xml:space="preserve"> sztuk</w:t>
            </w:r>
            <w:r w:rsidR="00BB6B22" w:rsidRPr="007D36AD">
              <w:rPr>
                <w:rFonts w:cs="Calibri"/>
                <w:b/>
                <w:bCs/>
              </w:rPr>
              <w:t>i</w:t>
            </w:r>
          </w:p>
        </w:tc>
      </w:tr>
      <w:tr w:rsidR="008656E9" w:rsidRPr="007D36AD" w14:paraId="5912FF12" w14:textId="77777777" w:rsidTr="008656E9">
        <w:tc>
          <w:tcPr>
            <w:tcW w:w="9067" w:type="dxa"/>
            <w:gridSpan w:val="2"/>
          </w:tcPr>
          <w:p w14:paraId="2695BA26" w14:textId="77777777" w:rsidR="008656E9" w:rsidRPr="007D36AD" w:rsidRDefault="008656E9" w:rsidP="00FF0E28">
            <w:pPr>
              <w:spacing w:line="276" w:lineRule="auto"/>
              <w:jc w:val="center"/>
              <w:rPr>
                <w:rFonts w:cs="Calibri"/>
                <w:b/>
                <w:bCs/>
              </w:rPr>
            </w:pPr>
            <w:r w:rsidRPr="007D36AD">
              <w:rPr>
                <w:rFonts w:cs="Calibri"/>
                <w:b/>
                <w:bCs/>
              </w:rPr>
              <w:t>Minimalne parametry techniczne</w:t>
            </w:r>
          </w:p>
        </w:tc>
      </w:tr>
      <w:tr w:rsidR="008656E9" w:rsidRPr="007D36AD" w14:paraId="799BE108" w14:textId="77777777" w:rsidTr="008656E9">
        <w:tc>
          <w:tcPr>
            <w:tcW w:w="9067" w:type="dxa"/>
            <w:gridSpan w:val="2"/>
          </w:tcPr>
          <w:p w14:paraId="48D04961" w14:textId="77777777" w:rsidR="008656E9" w:rsidRPr="007D36AD" w:rsidRDefault="008656E9" w:rsidP="00FF0E28">
            <w:pPr>
              <w:pStyle w:val="Default"/>
              <w:spacing w:line="276" w:lineRule="auto"/>
              <w:jc w:val="center"/>
              <w:rPr>
                <w:rFonts w:asciiTheme="minorHAnsi" w:hAnsiTheme="minorHAnsi" w:cs="Calibri"/>
                <w:sz w:val="22"/>
                <w:szCs w:val="22"/>
              </w:rPr>
            </w:pPr>
            <w:r w:rsidRPr="007D36AD">
              <w:rPr>
                <w:rFonts w:asciiTheme="minorHAnsi" w:hAnsiTheme="minorHAnsi" w:cs="Calibri"/>
                <w:b/>
                <w:bCs/>
                <w:sz w:val="22"/>
                <w:szCs w:val="22"/>
              </w:rPr>
              <w:t>Zamawiający nie dopuszcza sprzętu fabrycznie odnowionego.</w:t>
            </w:r>
          </w:p>
        </w:tc>
      </w:tr>
      <w:tr w:rsidR="008656E9" w:rsidRPr="007D36AD" w14:paraId="66CE37AF" w14:textId="77777777" w:rsidTr="008656E9">
        <w:tc>
          <w:tcPr>
            <w:tcW w:w="2239" w:type="dxa"/>
          </w:tcPr>
          <w:p w14:paraId="78D3A73B" w14:textId="77777777" w:rsidR="008656E9" w:rsidRPr="007D36AD" w:rsidRDefault="008656E9" w:rsidP="00FF0E28">
            <w:pPr>
              <w:spacing w:line="276" w:lineRule="auto"/>
              <w:rPr>
                <w:rFonts w:cs="Calibri"/>
              </w:rPr>
            </w:pPr>
            <w:r w:rsidRPr="007D36AD">
              <w:rPr>
                <w:rFonts w:cs="Calibri"/>
              </w:rPr>
              <w:t>Przekątna ekranu</w:t>
            </w:r>
          </w:p>
        </w:tc>
        <w:tc>
          <w:tcPr>
            <w:tcW w:w="6828" w:type="dxa"/>
          </w:tcPr>
          <w:p w14:paraId="6AC370E0" w14:textId="77777777" w:rsidR="008656E9" w:rsidRPr="007D36AD" w:rsidRDefault="008656E9" w:rsidP="00FF0E28">
            <w:pPr>
              <w:spacing w:line="276" w:lineRule="auto"/>
              <w:rPr>
                <w:rFonts w:cs="Calibri"/>
              </w:rPr>
            </w:pPr>
            <w:r w:rsidRPr="007D36AD">
              <w:rPr>
                <w:rFonts w:cs="Calibri"/>
              </w:rPr>
              <w:t>16”</w:t>
            </w:r>
          </w:p>
        </w:tc>
      </w:tr>
      <w:tr w:rsidR="008656E9" w:rsidRPr="007D36AD" w14:paraId="7CAB57D1" w14:textId="77777777" w:rsidTr="008656E9">
        <w:tc>
          <w:tcPr>
            <w:tcW w:w="2239" w:type="dxa"/>
          </w:tcPr>
          <w:p w14:paraId="494DB482" w14:textId="77777777" w:rsidR="008656E9" w:rsidRPr="007D36AD" w:rsidRDefault="008656E9" w:rsidP="00FF0E28">
            <w:pPr>
              <w:spacing w:line="276" w:lineRule="auto"/>
              <w:rPr>
                <w:rFonts w:cs="Calibri"/>
              </w:rPr>
            </w:pPr>
            <w:r w:rsidRPr="007D36AD">
              <w:rPr>
                <w:rFonts w:cs="Calibri"/>
              </w:rPr>
              <w:t>Matryca</w:t>
            </w:r>
          </w:p>
        </w:tc>
        <w:tc>
          <w:tcPr>
            <w:tcW w:w="6828" w:type="dxa"/>
          </w:tcPr>
          <w:p w14:paraId="4512C8BA" w14:textId="77777777" w:rsidR="008656E9" w:rsidRPr="007D36AD" w:rsidRDefault="008656E9" w:rsidP="00FF0E28">
            <w:pPr>
              <w:spacing w:line="276" w:lineRule="auto"/>
              <w:rPr>
                <w:rFonts w:cs="Calibri"/>
              </w:rPr>
            </w:pPr>
            <w:r w:rsidRPr="007D36AD">
              <w:rPr>
                <w:rFonts w:cs="Calibri"/>
              </w:rPr>
              <w:t>TFT WVA , 1920 x 1200 (WUXGA), matowa</w:t>
            </w:r>
          </w:p>
        </w:tc>
      </w:tr>
      <w:tr w:rsidR="008656E9" w:rsidRPr="007D36AD" w14:paraId="223138F9" w14:textId="77777777" w:rsidTr="008656E9">
        <w:tc>
          <w:tcPr>
            <w:tcW w:w="2239" w:type="dxa"/>
          </w:tcPr>
          <w:p w14:paraId="56709B76" w14:textId="77777777" w:rsidR="008656E9" w:rsidRPr="007D36AD" w:rsidRDefault="008656E9" w:rsidP="00FF0E28">
            <w:pPr>
              <w:spacing w:line="276" w:lineRule="auto"/>
              <w:rPr>
                <w:rFonts w:cs="Calibri"/>
              </w:rPr>
            </w:pPr>
            <w:r w:rsidRPr="007D36AD">
              <w:rPr>
                <w:rFonts w:cs="Calibri"/>
              </w:rPr>
              <w:t xml:space="preserve">Chipset </w:t>
            </w:r>
          </w:p>
        </w:tc>
        <w:tc>
          <w:tcPr>
            <w:tcW w:w="6828" w:type="dxa"/>
          </w:tcPr>
          <w:p w14:paraId="3908D070" w14:textId="77777777" w:rsidR="008656E9" w:rsidRPr="007D36AD" w:rsidRDefault="008656E9" w:rsidP="00FF0E28">
            <w:pPr>
              <w:spacing w:line="276" w:lineRule="auto"/>
              <w:rPr>
                <w:rFonts w:cs="Calibri"/>
              </w:rPr>
            </w:pPr>
            <w:r w:rsidRPr="007D36AD">
              <w:rPr>
                <w:rFonts w:cs="Calibri"/>
                <w:bCs/>
              </w:rPr>
              <w:t>Zaprojektowany oraz wykonany do pracy w komputerach przenośnych, rekomendowany przez producenta procesora.</w:t>
            </w:r>
          </w:p>
        </w:tc>
      </w:tr>
      <w:tr w:rsidR="008656E9" w:rsidRPr="007D36AD" w14:paraId="4C3B39A5" w14:textId="77777777" w:rsidTr="008656E9">
        <w:tc>
          <w:tcPr>
            <w:tcW w:w="2239" w:type="dxa"/>
          </w:tcPr>
          <w:p w14:paraId="62237677"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xml:space="preserve">Płyta główna </w:t>
            </w:r>
          </w:p>
        </w:tc>
        <w:tc>
          <w:tcPr>
            <w:tcW w:w="6828" w:type="dxa"/>
          </w:tcPr>
          <w:p w14:paraId="0584A1AE" w14:textId="77777777" w:rsidR="008656E9" w:rsidRPr="007D36AD" w:rsidRDefault="008656E9" w:rsidP="00FF0E28">
            <w:pPr>
              <w:spacing w:line="276" w:lineRule="auto"/>
              <w:rPr>
                <w:rFonts w:cs="Calibri"/>
              </w:rPr>
            </w:pPr>
            <w:r w:rsidRPr="007D36AD">
              <w:rPr>
                <w:rFonts w:cs="Calibri"/>
              </w:rPr>
              <w:t>Zaprojektowana przez producenta</w:t>
            </w:r>
          </w:p>
        </w:tc>
      </w:tr>
      <w:tr w:rsidR="008656E9" w:rsidRPr="007D36AD" w14:paraId="4207D98E" w14:textId="77777777" w:rsidTr="008656E9">
        <w:tc>
          <w:tcPr>
            <w:tcW w:w="2239" w:type="dxa"/>
          </w:tcPr>
          <w:p w14:paraId="28CA34B7" w14:textId="77777777" w:rsidR="008656E9" w:rsidRPr="007D36AD" w:rsidRDefault="008656E9" w:rsidP="00FF0E28">
            <w:pPr>
              <w:spacing w:line="276" w:lineRule="auto"/>
              <w:rPr>
                <w:rFonts w:cs="Calibri"/>
              </w:rPr>
            </w:pPr>
            <w:r w:rsidRPr="007D36AD">
              <w:rPr>
                <w:rFonts w:cs="Calibri"/>
              </w:rPr>
              <w:t>Procesor</w:t>
            </w:r>
          </w:p>
        </w:tc>
        <w:tc>
          <w:tcPr>
            <w:tcW w:w="6828" w:type="dxa"/>
          </w:tcPr>
          <w:p w14:paraId="705512DD" w14:textId="77777777" w:rsidR="008656E9" w:rsidRPr="007D36AD" w:rsidRDefault="008656E9" w:rsidP="00FF0E28">
            <w:pPr>
              <w:spacing w:line="276" w:lineRule="auto"/>
              <w:rPr>
                <w:rFonts w:cs="Calibri"/>
                <w:bCs/>
              </w:rPr>
            </w:pPr>
            <w:r w:rsidRPr="007D36AD">
              <w:rPr>
                <w:rFonts w:cs="Calibri"/>
                <w:bCs/>
              </w:rPr>
              <w:t xml:space="preserve">Minimum 10-rdzeniowy, uzyskujący wynik co najmniej 15000 punktów w teście </w:t>
            </w:r>
            <w:proofErr w:type="spellStart"/>
            <w:r w:rsidRPr="007D36AD">
              <w:rPr>
                <w:rFonts w:cs="Calibri"/>
                <w:bCs/>
              </w:rPr>
              <w:t>Passmark</w:t>
            </w:r>
            <w:proofErr w:type="spellEnd"/>
            <w:r w:rsidRPr="007D36AD">
              <w:rPr>
                <w:rFonts w:cs="Calibri"/>
                <w:bCs/>
              </w:rPr>
              <w:t xml:space="preserve"> - CPU Mark według wyników procesorów publikowanych na stronie http://www.cpubenchmark.net/cpu_list.php (na dzień nie wcześniejszy niż 29.08.2024). W ofercie wymagane podanie producenta i modelu procesora.</w:t>
            </w:r>
          </w:p>
          <w:p w14:paraId="0AC1A5F2" w14:textId="77777777" w:rsidR="008656E9" w:rsidRPr="007D36AD" w:rsidRDefault="008656E9" w:rsidP="00FF0E28">
            <w:pPr>
              <w:spacing w:line="276" w:lineRule="auto"/>
              <w:rPr>
                <w:rFonts w:cs="Calibri"/>
              </w:rPr>
            </w:pPr>
            <w:r w:rsidRPr="007D36AD">
              <w:rPr>
                <w:rFonts w:cs="Calibri"/>
              </w:rPr>
              <w:t>Minimum 12 MB cache</w:t>
            </w:r>
          </w:p>
        </w:tc>
      </w:tr>
      <w:tr w:rsidR="008656E9" w:rsidRPr="007D36AD" w14:paraId="3562B147" w14:textId="77777777" w:rsidTr="008656E9">
        <w:tc>
          <w:tcPr>
            <w:tcW w:w="2239" w:type="dxa"/>
          </w:tcPr>
          <w:p w14:paraId="10C1F10B" w14:textId="77777777" w:rsidR="008656E9" w:rsidRPr="007D36AD" w:rsidRDefault="008656E9" w:rsidP="00FF0E28">
            <w:pPr>
              <w:spacing w:line="276" w:lineRule="auto"/>
              <w:rPr>
                <w:rFonts w:cs="Calibri"/>
              </w:rPr>
            </w:pPr>
            <w:r w:rsidRPr="007D36AD">
              <w:rPr>
                <w:rFonts w:cs="Calibri"/>
              </w:rPr>
              <w:t>Pamięć RAM</w:t>
            </w:r>
          </w:p>
        </w:tc>
        <w:tc>
          <w:tcPr>
            <w:tcW w:w="6828" w:type="dxa"/>
          </w:tcPr>
          <w:p w14:paraId="7B48DD67" w14:textId="560DB0BC" w:rsidR="008656E9" w:rsidRPr="007D36AD" w:rsidRDefault="008656E9" w:rsidP="00FF0E28">
            <w:pPr>
              <w:spacing w:line="276" w:lineRule="auto"/>
              <w:rPr>
                <w:rFonts w:cs="Calibri"/>
              </w:rPr>
            </w:pPr>
            <w:r w:rsidRPr="007D36AD">
              <w:rPr>
                <w:rFonts w:cs="Calibri"/>
              </w:rPr>
              <w:t>Minimum 16GB DDR5</w:t>
            </w:r>
          </w:p>
        </w:tc>
      </w:tr>
      <w:tr w:rsidR="008656E9" w:rsidRPr="00FF1B99" w14:paraId="334EDF8C" w14:textId="77777777" w:rsidTr="008656E9">
        <w:tc>
          <w:tcPr>
            <w:tcW w:w="2239" w:type="dxa"/>
          </w:tcPr>
          <w:p w14:paraId="45543B4D" w14:textId="77777777" w:rsidR="008656E9" w:rsidRPr="007D36AD" w:rsidRDefault="008656E9" w:rsidP="00FF0E28">
            <w:pPr>
              <w:spacing w:line="276" w:lineRule="auto"/>
              <w:rPr>
                <w:rFonts w:cs="Calibri"/>
              </w:rPr>
            </w:pPr>
            <w:r w:rsidRPr="007D36AD">
              <w:rPr>
                <w:rFonts w:cs="Calibri"/>
              </w:rPr>
              <w:t>Dysk Twardy</w:t>
            </w:r>
          </w:p>
        </w:tc>
        <w:tc>
          <w:tcPr>
            <w:tcW w:w="6828" w:type="dxa"/>
          </w:tcPr>
          <w:p w14:paraId="4B73C4BA" w14:textId="77777777" w:rsidR="008656E9" w:rsidRPr="007D36AD" w:rsidRDefault="008656E9" w:rsidP="00FF0E28">
            <w:pPr>
              <w:spacing w:line="276" w:lineRule="auto"/>
              <w:rPr>
                <w:rFonts w:cs="Calibri"/>
                <w:lang w:val="en-US"/>
              </w:rPr>
            </w:pPr>
            <w:proofErr w:type="spellStart"/>
            <w:r w:rsidRPr="007D36AD">
              <w:rPr>
                <w:rFonts w:cs="Calibri"/>
                <w:lang w:val="en-US"/>
              </w:rPr>
              <w:t>Dysk</w:t>
            </w:r>
            <w:proofErr w:type="spellEnd"/>
            <w:r w:rsidRPr="007D36AD">
              <w:rPr>
                <w:rFonts w:cs="Calibri"/>
                <w:lang w:val="en-US"/>
              </w:rPr>
              <w:t xml:space="preserve"> SSD M.2 PCI-Express 1TB </w:t>
            </w:r>
          </w:p>
        </w:tc>
      </w:tr>
      <w:tr w:rsidR="008656E9" w:rsidRPr="007D36AD" w14:paraId="34ADBD28" w14:textId="77777777" w:rsidTr="008656E9">
        <w:tc>
          <w:tcPr>
            <w:tcW w:w="2239" w:type="dxa"/>
          </w:tcPr>
          <w:p w14:paraId="6187F38A" w14:textId="77777777" w:rsidR="008656E9" w:rsidRPr="007D36AD" w:rsidRDefault="008656E9" w:rsidP="00FF0E28">
            <w:pPr>
              <w:spacing w:line="276" w:lineRule="auto"/>
              <w:rPr>
                <w:rFonts w:cs="Calibri"/>
              </w:rPr>
            </w:pPr>
            <w:r w:rsidRPr="007D36AD">
              <w:rPr>
                <w:rFonts w:cs="Calibri"/>
              </w:rPr>
              <w:t>Karta Graficzna</w:t>
            </w:r>
          </w:p>
        </w:tc>
        <w:tc>
          <w:tcPr>
            <w:tcW w:w="6828" w:type="dxa"/>
          </w:tcPr>
          <w:p w14:paraId="3796F124" w14:textId="77777777" w:rsidR="008656E9" w:rsidRPr="007D36AD" w:rsidRDefault="008656E9" w:rsidP="00FF0E28">
            <w:pPr>
              <w:spacing w:line="276" w:lineRule="auto"/>
              <w:rPr>
                <w:rFonts w:cs="Calibri"/>
              </w:rPr>
            </w:pPr>
            <w:r w:rsidRPr="007D36AD">
              <w:rPr>
                <w:rFonts w:cs="Calibri"/>
              </w:rPr>
              <w:t>Zintegrowana karta graficzna</w:t>
            </w:r>
          </w:p>
        </w:tc>
      </w:tr>
      <w:tr w:rsidR="008656E9" w:rsidRPr="007D36AD" w14:paraId="705D9ADC" w14:textId="77777777" w:rsidTr="008656E9">
        <w:tc>
          <w:tcPr>
            <w:tcW w:w="2239" w:type="dxa"/>
          </w:tcPr>
          <w:p w14:paraId="60FBAAEC" w14:textId="77777777" w:rsidR="008656E9" w:rsidRPr="007D36AD" w:rsidRDefault="008656E9" w:rsidP="00FF0E28">
            <w:pPr>
              <w:spacing w:line="276" w:lineRule="auto"/>
              <w:rPr>
                <w:rFonts w:cs="Calibri"/>
              </w:rPr>
            </w:pPr>
            <w:r w:rsidRPr="007D36AD">
              <w:rPr>
                <w:rFonts w:cs="Calibri"/>
              </w:rPr>
              <w:t>Wyposażenie multimedialne</w:t>
            </w:r>
          </w:p>
        </w:tc>
        <w:tc>
          <w:tcPr>
            <w:tcW w:w="6828" w:type="dxa"/>
          </w:tcPr>
          <w:p w14:paraId="31D9173F" w14:textId="77777777" w:rsidR="008656E9" w:rsidRPr="007D36AD" w:rsidRDefault="008656E9" w:rsidP="00FF0E28">
            <w:pPr>
              <w:spacing w:line="276" w:lineRule="auto"/>
              <w:rPr>
                <w:rFonts w:cs="Calibri"/>
              </w:rPr>
            </w:pPr>
            <w:r w:rsidRPr="007D36AD">
              <w:rPr>
                <w:rFonts w:cs="Calibri"/>
                <w:bCs/>
              </w:rPr>
              <w:t>Karta dźwiękowa zgodna z Intel High Definition Audio, Kamera o rozdzielczości FHD</w:t>
            </w:r>
          </w:p>
        </w:tc>
      </w:tr>
      <w:tr w:rsidR="008656E9" w:rsidRPr="007D36AD" w14:paraId="5D215862" w14:textId="77777777" w:rsidTr="008656E9">
        <w:tc>
          <w:tcPr>
            <w:tcW w:w="2239" w:type="dxa"/>
          </w:tcPr>
          <w:p w14:paraId="049A03D8" w14:textId="77777777" w:rsidR="008656E9" w:rsidRPr="007D36AD" w:rsidRDefault="008656E9" w:rsidP="00FF0E28">
            <w:pPr>
              <w:spacing w:line="276" w:lineRule="auto"/>
              <w:rPr>
                <w:rFonts w:cs="Calibri"/>
              </w:rPr>
            </w:pPr>
            <w:r w:rsidRPr="007D36AD">
              <w:rPr>
                <w:rFonts w:cs="Calibri"/>
              </w:rPr>
              <w:t>Interfejsy sieciowe</w:t>
            </w:r>
          </w:p>
        </w:tc>
        <w:tc>
          <w:tcPr>
            <w:tcW w:w="6828" w:type="dxa"/>
          </w:tcPr>
          <w:p w14:paraId="23923AB4" w14:textId="77777777" w:rsidR="008656E9" w:rsidRPr="007D36AD" w:rsidRDefault="008656E9" w:rsidP="00FF0E28">
            <w:pPr>
              <w:spacing w:line="276" w:lineRule="auto"/>
              <w:rPr>
                <w:rFonts w:cs="Calibri"/>
              </w:rPr>
            </w:pPr>
            <w:r w:rsidRPr="007D36AD">
              <w:rPr>
                <w:rFonts w:cs="Calibri"/>
              </w:rPr>
              <w:t>- Ethernet 1GB;</w:t>
            </w:r>
          </w:p>
          <w:p w14:paraId="3BE2DEF0" w14:textId="77777777" w:rsidR="008656E9" w:rsidRPr="007D36AD" w:rsidRDefault="008656E9" w:rsidP="00FF0E28">
            <w:pPr>
              <w:spacing w:line="276" w:lineRule="auto"/>
              <w:rPr>
                <w:rFonts w:cs="Calibri"/>
              </w:rPr>
            </w:pPr>
            <w:r w:rsidRPr="007D36AD">
              <w:rPr>
                <w:rFonts w:cs="Calibri"/>
              </w:rPr>
              <w:t xml:space="preserve">- Bezprzewodowy </w:t>
            </w:r>
            <w:proofErr w:type="spellStart"/>
            <w:r w:rsidRPr="007D36AD">
              <w:rPr>
                <w:rFonts w:cs="Calibri"/>
              </w:rPr>
              <w:t>WiFi</w:t>
            </w:r>
            <w:proofErr w:type="spellEnd"/>
            <w:r w:rsidRPr="007D36AD">
              <w:rPr>
                <w:rFonts w:cs="Calibri"/>
              </w:rPr>
              <w:t xml:space="preserve"> 802.11ax (</w:t>
            </w:r>
            <w:proofErr w:type="spellStart"/>
            <w:r w:rsidRPr="007D36AD">
              <w:rPr>
                <w:rFonts w:cs="Calibri"/>
              </w:rPr>
              <w:t>WiFi</w:t>
            </w:r>
            <w:proofErr w:type="spellEnd"/>
            <w:r w:rsidRPr="007D36AD">
              <w:rPr>
                <w:rFonts w:cs="Calibri"/>
              </w:rPr>
              <w:t>);</w:t>
            </w:r>
          </w:p>
          <w:p w14:paraId="098F64F9" w14:textId="77777777" w:rsidR="008656E9" w:rsidRPr="007D36AD" w:rsidRDefault="008656E9" w:rsidP="00FF0E28">
            <w:pPr>
              <w:spacing w:line="276" w:lineRule="auto"/>
              <w:rPr>
                <w:rFonts w:cs="Calibri"/>
              </w:rPr>
            </w:pPr>
            <w:r w:rsidRPr="007D36AD">
              <w:rPr>
                <w:rFonts w:cs="Calibri"/>
              </w:rPr>
              <w:t>- Bluetooth 5.3.</w:t>
            </w:r>
          </w:p>
        </w:tc>
      </w:tr>
      <w:tr w:rsidR="008656E9" w:rsidRPr="007D36AD" w14:paraId="6E74121D" w14:textId="77777777" w:rsidTr="008656E9">
        <w:tc>
          <w:tcPr>
            <w:tcW w:w="2239" w:type="dxa"/>
          </w:tcPr>
          <w:p w14:paraId="6EE585DE" w14:textId="77777777" w:rsidR="008656E9" w:rsidRPr="007D36AD" w:rsidRDefault="008656E9" w:rsidP="00FF0E28">
            <w:pPr>
              <w:spacing w:line="276" w:lineRule="auto"/>
              <w:rPr>
                <w:rFonts w:cs="Calibri"/>
              </w:rPr>
            </w:pPr>
            <w:r w:rsidRPr="007D36AD">
              <w:rPr>
                <w:rFonts w:cs="Calibri"/>
              </w:rPr>
              <w:t>Porty</w:t>
            </w:r>
          </w:p>
        </w:tc>
        <w:tc>
          <w:tcPr>
            <w:tcW w:w="6828" w:type="dxa"/>
          </w:tcPr>
          <w:p w14:paraId="764D8C7B" w14:textId="77777777" w:rsidR="008656E9" w:rsidRPr="007D36AD" w:rsidRDefault="008656E9" w:rsidP="00FF0E28">
            <w:pPr>
              <w:spacing w:line="276" w:lineRule="auto"/>
              <w:rPr>
                <w:rFonts w:cs="Calibri"/>
              </w:rPr>
            </w:pPr>
            <w:r w:rsidRPr="007D36AD">
              <w:rPr>
                <w:rFonts w:cs="Calibri"/>
              </w:rPr>
              <w:t>- gniazdo zasilania</w:t>
            </w:r>
          </w:p>
          <w:p w14:paraId="18134E2F" w14:textId="77777777" w:rsidR="008656E9" w:rsidRPr="007D36AD" w:rsidRDefault="008656E9" w:rsidP="00FF0E28">
            <w:pPr>
              <w:spacing w:line="276" w:lineRule="auto"/>
              <w:rPr>
                <w:rFonts w:cs="Calibri"/>
              </w:rPr>
            </w:pPr>
            <w:r w:rsidRPr="007D36AD">
              <w:rPr>
                <w:rFonts w:cs="Calibri"/>
              </w:rPr>
              <w:t xml:space="preserve">- 2 x USB 3.0 </w:t>
            </w:r>
            <w:proofErr w:type="spellStart"/>
            <w:r w:rsidRPr="007D36AD">
              <w:rPr>
                <w:rFonts w:cs="Calibri"/>
              </w:rPr>
              <w:t>Type</w:t>
            </w:r>
            <w:proofErr w:type="spellEnd"/>
            <w:r w:rsidRPr="007D36AD">
              <w:rPr>
                <w:rFonts w:cs="Calibri"/>
              </w:rPr>
              <w:t>-A</w:t>
            </w:r>
          </w:p>
          <w:p w14:paraId="37AB3286" w14:textId="77777777" w:rsidR="008656E9" w:rsidRPr="007D36AD" w:rsidRDefault="008656E9" w:rsidP="00FF0E28">
            <w:pPr>
              <w:spacing w:line="276" w:lineRule="auto"/>
              <w:rPr>
                <w:rFonts w:cs="Calibri"/>
                <w:lang w:val="en-US"/>
              </w:rPr>
            </w:pPr>
            <w:r w:rsidRPr="007D36AD">
              <w:rPr>
                <w:rFonts w:cs="Calibri"/>
                <w:lang w:val="en-US"/>
              </w:rPr>
              <w:t xml:space="preserve">- 1 x USB 3.2 </w:t>
            </w:r>
            <w:proofErr w:type="spellStart"/>
            <w:r w:rsidRPr="007D36AD">
              <w:rPr>
                <w:rFonts w:cs="Calibri"/>
                <w:lang w:val="en-US"/>
              </w:rPr>
              <w:t>Typ</w:t>
            </w:r>
            <w:proofErr w:type="spellEnd"/>
            <w:r w:rsidRPr="007D36AD">
              <w:rPr>
                <w:rFonts w:cs="Calibri"/>
                <w:lang w:val="en-US"/>
              </w:rPr>
              <w:t xml:space="preserve"> C (z DisplayPort/Power Delivery)</w:t>
            </w:r>
          </w:p>
          <w:p w14:paraId="3DBE032A" w14:textId="77777777" w:rsidR="008656E9" w:rsidRPr="007D36AD" w:rsidRDefault="008656E9" w:rsidP="00FF0E28">
            <w:pPr>
              <w:spacing w:line="276" w:lineRule="auto"/>
              <w:rPr>
                <w:rFonts w:cs="Calibri"/>
              </w:rPr>
            </w:pPr>
            <w:r w:rsidRPr="007D36AD">
              <w:rPr>
                <w:rFonts w:cs="Calibri"/>
              </w:rPr>
              <w:t>- czytnik kart multimedialnych</w:t>
            </w:r>
          </w:p>
          <w:p w14:paraId="3D8C3CD9" w14:textId="77777777" w:rsidR="008656E9" w:rsidRPr="007D36AD" w:rsidRDefault="008656E9" w:rsidP="00FF0E28">
            <w:pPr>
              <w:spacing w:line="276" w:lineRule="auto"/>
              <w:rPr>
                <w:rFonts w:cs="Calibri"/>
              </w:rPr>
            </w:pPr>
            <w:r w:rsidRPr="007D36AD">
              <w:rPr>
                <w:rFonts w:cs="Calibri"/>
              </w:rPr>
              <w:t>- 1 x Audio (Combo)</w:t>
            </w:r>
          </w:p>
          <w:p w14:paraId="48071B76" w14:textId="77777777" w:rsidR="008656E9" w:rsidRPr="007D36AD" w:rsidRDefault="008656E9" w:rsidP="00FF0E28">
            <w:pPr>
              <w:spacing w:line="276" w:lineRule="auto"/>
              <w:rPr>
                <w:rFonts w:cs="Calibri"/>
              </w:rPr>
            </w:pPr>
            <w:r w:rsidRPr="007D36AD">
              <w:rPr>
                <w:rFonts w:cs="Calibri"/>
              </w:rPr>
              <w:t>- 1 x HDMI 1.4</w:t>
            </w:r>
          </w:p>
          <w:p w14:paraId="53B55469" w14:textId="77777777" w:rsidR="008656E9" w:rsidRPr="007D36AD" w:rsidRDefault="008656E9" w:rsidP="00FF0E28">
            <w:pPr>
              <w:spacing w:line="276" w:lineRule="auto"/>
              <w:rPr>
                <w:rFonts w:cs="Calibri"/>
              </w:rPr>
            </w:pPr>
            <w:r w:rsidRPr="007D36AD">
              <w:rPr>
                <w:rFonts w:cs="Calibri"/>
              </w:rPr>
              <w:t>- 1 x LAN RJ-45</w:t>
            </w:r>
          </w:p>
        </w:tc>
      </w:tr>
      <w:tr w:rsidR="008656E9" w:rsidRPr="007D36AD" w14:paraId="289CA936" w14:textId="77777777" w:rsidTr="008656E9">
        <w:tc>
          <w:tcPr>
            <w:tcW w:w="2239" w:type="dxa"/>
          </w:tcPr>
          <w:p w14:paraId="5A4E914A" w14:textId="77777777" w:rsidR="008656E9" w:rsidRPr="007D36AD" w:rsidRDefault="008656E9" w:rsidP="00FF0E28">
            <w:pPr>
              <w:spacing w:line="276" w:lineRule="auto"/>
              <w:rPr>
                <w:rFonts w:cs="Calibri"/>
              </w:rPr>
            </w:pPr>
            <w:r w:rsidRPr="007D36AD">
              <w:rPr>
                <w:rFonts w:cs="Calibri"/>
              </w:rPr>
              <w:t>Klawiatura, myszka</w:t>
            </w:r>
          </w:p>
        </w:tc>
        <w:tc>
          <w:tcPr>
            <w:tcW w:w="6828" w:type="dxa"/>
          </w:tcPr>
          <w:p w14:paraId="1328982E" w14:textId="3EFBD82C" w:rsidR="008656E9" w:rsidRPr="007D36AD" w:rsidRDefault="008656E9" w:rsidP="00FF0E28">
            <w:pPr>
              <w:spacing w:line="276" w:lineRule="auto"/>
              <w:rPr>
                <w:rFonts w:cs="Calibri"/>
              </w:rPr>
            </w:pPr>
            <w:r w:rsidRPr="007D36AD">
              <w:rPr>
                <w:rFonts w:cs="Calibri"/>
              </w:rPr>
              <w:t>- klawiatura podświetlana</w:t>
            </w:r>
            <w:r w:rsidR="00A34859" w:rsidRPr="007D36AD">
              <w:rPr>
                <w:rFonts w:cs="Calibri"/>
              </w:rPr>
              <w:t xml:space="preserve"> </w:t>
            </w:r>
            <w:r w:rsidR="00A34859" w:rsidRPr="007D36AD">
              <w:rPr>
                <w:rFonts w:eastAsia="Times New Roman" w:cs="Calibri"/>
                <w:color w:val="000000"/>
              </w:rPr>
              <w:t>w układzie QWERTY</w:t>
            </w:r>
            <w:r w:rsidRPr="007D36AD">
              <w:rPr>
                <w:rFonts w:cs="Calibri"/>
              </w:rPr>
              <w:t xml:space="preserve"> z bocznym układem numerycznym</w:t>
            </w:r>
          </w:p>
          <w:p w14:paraId="1762DD74" w14:textId="77777777" w:rsidR="008656E9" w:rsidRPr="007D36AD" w:rsidRDefault="008656E9" w:rsidP="00FF0E28">
            <w:pPr>
              <w:spacing w:line="276" w:lineRule="auto"/>
              <w:rPr>
                <w:rFonts w:cs="Calibri"/>
              </w:rPr>
            </w:pPr>
            <w:r w:rsidRPr="007D36AD">
              <w:rPr>
                <w:rFonts w:cs="Calibri"/>
              </w:rPr>
              <w:t xml:space="preserve">- </w:t>
            </w:r>
            <w:proofErr w:type="spellStart"/>
            <w:r w:rsidRPr="007D36AD">
              <w:rPr>
                <w:rFonts w:cs="Calibri"/>
              </w:rPr>
              <w:t>Touch</w:t>
            </w:r>
            <w:proofErr w:type="spellEnd"/>
            <w:r w:rsidRPr="007D36AD">
              <w:rPr>
                <w:rFonts w:cs="Calibri"/>
              </w:rPr>
              <w:t xml:space="preserve"> Pad (płytka dotykowa)</w:t>
            </w:r>
          </w:p>
          <w:p w14:paraId="46D65C38" w14:textId="77777777" w:rsidR="008656E9" w:rsidRPr="007D36AD" w:rsidRDefault="008656E9" w:rsidP="00FF0E28">
            <w:pPr>
              <w:spacing w:line="276" w:lineRule="auto"/>
              <w:rPr>
                <w:rFonts w:cs="Calibri"/>
              </w:rPr>
            </w:pPr>
            <w:r w:rsidRPr="007D36AD">
              <w:rPr>
                <w:rFonts w:cs="Calibri"/>
              </w:rPr>
              <w:t>- dodatkowa mysz bezprzewodowa optyczna 2 przyciski + rolka</w:t>
            </w:r>
          </w:p>
        </w:tc>
      </w:tr>
      <w:tr w:rsidR="008656E9" w:rsidRPr="007D36AD" w14:paraId="3FE93846" w14:textId="77777777" w:rsidTr="008656E9">
        <w:tc>
          <w:tcPr>
            <w:tcW w:w="2239" w:type="dxa"/>
          </w:tcPr>
          <w:p w14:paraId="2CF87E33" w14:textId="77777777" w:rsidR="008656E9" w:rsidRPr="007D36AD" w:rsidRDefault="008656E9" w:rsidP="00FF0E28">
            <w:pPr>
              <w:spacing w:line="276" w:lineRule="auto"/>
              <w:rPr>
                <w:rFonts w:cs="Calibri"/>
              </w:rPr>
            </w:pPr>
            <w:r w:rsidRPr="007D36AD">
              <w:rPr>
                <w:rFonts w:cs="Calibri"/>
              </w:rPr>
              <w:t>Zasilanie</w:t>
            </w:r>
          </w:p>
        </w:tc>
        <w:tc>
          <w:tcPr>
            <w:tcW w:w="6828" w:type="dxa"/>
          </w:tcPr>
          <w:p w14:paraId="540E33E2" w14:textId="42961F22" w:rsidR="008656E9" w:rsidRPr="007D36AD" w:rsidRDefault="008656E9" w:rsidP="00FF0E28">
            <w:pPr>
              <w:spacing w:line="276" w:lineRule="auto"/>
              <w:rPr>
                <w:rFonts w:cs="Calibri"/>
              </w:rPr>
            </w:pPr>
            <w:r w:rsidRPr="007D36AD">
              <w:rPr>
                <w:rFonts w:cs="Calibri"/>
              </w:rPr>
              <w:t>Zasilacz zewnętrzny 65W</w:t>
            </w:r>
          </w:p>
        </w:tc>
      </w:tr>
      <w:tr w:rsidR="008656E9" w:rsidRPr="007D36AD" w14:paraId="46C8C89C" w14:textId="77777777" w:rsidTr="008656E9">
        <w:tc>
          <w:tcPr>
            <w:tcW w:w="2239" w:type="dxa"/>
          </w:tcPr>
          <w:p w14:paraId="0BC314D5" w14:textId="77777777" w:rsidR="008656E9" w:rsidRPr="007D36AD" w:rsidRDefault="008656E9" w:rsidP="00FF0E28">
            <w:pPr>
              <w:spacing w:line="276" w:lineRule="auto"/>
              <w:rPr>
                <w:rFonts w:cs="Calibri"/>
              </w:rPr>
            </w:pPr>
            <w:r w:rsidRPr="007D36AD">
              <w:rPr>
                <w:rFonts w:cs="Calibri"/>
              </w:rPr>
              <w:t>Bateria</w:t>
            </w:r>
          </w:p>
        </w:tc>
        <w:tc>
          <w:tcPr>
            <w:tcW w:w="6828" w:type="dxa"/>
          </w:tcPr>
          <w:p w14:paraId="5602DC43" w14:textId="2D7A60EF" w:rsidR="008656E9" w:rsidRPr="007D36AD" w:rsidRDefault="008656E9" w:rsidP="00FF0E28">
            <w:pPr>
              <w:spacing w:line="276" w:lineRule="auto"/>
              <w:rPr>
                <w:rFonts w:cs="Calibri"/>
              </w:rPr>
            </w:pPr>
            <w:r w:rsidRPr="007D36AD">
              <w:rPr>
                <w:rFonts w:cs="Calibri"/>
              </w:rPr>
              <w:t>4-komorowa, Li-</w:t>
            </w:r>
            <w:proofErr w:type="spellStart"/>
            <w:r w:rsidRPr="007D36AD">
              <w:rPr>
                <w:rFonts w:cs="Calibri"/>
              </w:rPr>
              <w:t>poly</w:t>
            </w:r>
            <w:proofErr w:type="spellEnd"/>
            <w:r w:rsidRPr="007D36AD">
              <w:rPr>
                <w:rFonts w:cs="Calibri"/>
              </w:rPr>
              <w:t xml:space="preserve">, pojemność </w:t>
            </w:r>
            <w:r w:rsidR="00975138" w:rsidRPr="007D36AD">
              <w:rPr>
                <w:rFonts w:cs="Calibri"/>
              </w:rPr>
              <w:t xml:space="preserve">min. </w:t>
            </w:r>
            <w:r w:rsidRPr="007D36AD">
              <w:rPr>
                <w:rFonts w:cs="Calibri"/>
              </w:rPr>
              <w:t xml:space="preserve">54 </w:t>
            </w:r>
            <w:proofErr w:type="spellStart"/>
            <w:r w:rsidRPr="007D36AD">
              <w:rPr>
                <w:rFonts w:cs="Calibri"/>
              </w:rPr>
              <w:t>Wh</w:t>
            </w:r>
            <w:proofErr w:type="spellEnd"/>
          </w:p>
        </w:tc>
      </w:tr>
      <w:tr w:rsidR="008656E9" w:rsidRPr="007D36AD" w14:paraId="60B70443" w14:textId="77777777" w:rsidTr="008656E9">
        <w:tc>
          <w:tcPr>
            <w:tcW w:w="2239" w:type="dxa"/>
          </w:tcPr>
          <w:p w14:paraId="1C348AA3" w14:textId="77777777" w:rsidR="008656E9" w:rsidRPr="007D36AD" w:rsidRDefault="008656E9" w:rsidP="00FF0E28">
            <w:pPr>
              <w:spacing w:line="276" w:lineRule="auto"/>
              <w:rPr>
                <w:rFonts w:cs="Calibri"/>
              </w:rPr>
            </w:pPr>
            <w:r w:rsidRPr="007D36AD">
              <w:rPr>
                <w:rFonts w:cs="Calibri"/>
              </w:rPr>
              <w:t>Materiał Obudowy</w:t>
            </w:r>
          </w:p>
        </w:tc>
        <w:tc>
          <w:tcPr>
            <w:tcW w:w="6828" w:type="dxa"/>
          </w:tcPr>
          <w:p w14:paraId="26B74AA3" w14:textId="77777777" w:rsidR="008656E9" w:rsidRPr="007D36AD" w:rsidRDefault="008656E9" w:rsidP="00FF0E28">
            <w:pPr>
              <w:spacing w:line="276" w:lineRule="auto"/>
              <w:rPr>
                <w:rFonts w:cs="Calibri"/>
              </w:rPr>
            </w:pPr>
            <w:r w:rsidRPr="007D36AD">
              <w:rPr>
                <w:rFonts w:cs="Calibri"/>
              </w:rPr>
              <w:t>Aluminium</w:t>
            </w:r>
          </w:p>
        </w:tc>
      </w:tr>
      <w:tr w:rsidR="008656E9" w:rsidRPr="00FF1B99" w14:paraId="09A462F4" w14:textId="77777777" w:rsidTr="008656E9">
        <w:tc>
          <w:tcPr>
            <w:tcW w:w="2239" w:type="dxa"/>
          </w:tcPr>
          <w:p w14:paraId="6558068C"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xml:space="preserve">System operacyjny </w:t>
            </w:r>
          </w:p>
        </w:tc>
        <w:tc>
          <w:tcPr>
            <w:tcW w:w="6828" w:type="dxa"/>
          </w:tcPr>
          <w:p w14:paraId="7D002550" w14:textId="77777777" w:rsidR="008656E9" w:rsidRPr="007D36AD" w:rsidRDefault="008656E9" w:rsidP="00FF0E28">
            <w:pPr>
              <w:pStyle w:val="Default"/>
              <w:spacing w:line="276" w:lineRule="auto"/>
              <w:rPr>
                <w:rFonts w:asciiTheme="minorHAnsi" w:hAnsiTheme="minorHAnsi" w:cs="Calibri"/>
                <w:sz w:val="22"/>
                <w:szCs w:val="22"/>
                <w:lang w:val="en-US"/>
              </w:rPr>
            </w:pPr>
            <w:proofErr w:type="spellStart"/>
            <w:r w:rsidRPr="007D36AD">
              <w:rPr>
                <w:rFonts w:asciiTheme="minorHAnsi" w:hAnsiTheme="minorHAnsi" w:cs="Calibri"/>
                <w:sz w:val="22"/>
                <w:szCs w:val="22"/>
                <w:lang w:val="en-US"/>
              </w:rPr>
              <w:t>Oryginalny</w:t>
            </w:r>
            <w:proofErr w:type="spellEnd"/>
            <w:r w:rsidRPr="007D36AD">
              <w:rPr>
                <w:rFonts w:asciiTheme="minorHAnsi" w:hAnsiTheme="minorHAnsi" w:cs="Calibri"/>
                <w:sz w:val="22"/>
                <w:szCs w:val="22"/>
                <w:lang w:val="en-US"/>
              </w:rPr>
              <w:t xml:space="preserve"> Windows 11 Pro PL 64-bit </w:t>
            </w:r>
          </w:p>
        </w:tc>
      </w:tr>
    </w:tbl>
    <w:tbl>
      <w:tblPr>
        <w:tblW w:w="9062" w:type="dxa"/>
        <w:tblCellMar>
          <w:left w:w="10" w:type="dxa"/>
          <w:right w:w="10" w:type="dxa"/>
        </w:tblCellMar>
        <w:tblLook w:val="0000" w:firstRow="0" w:lastRow="0" w:firstColumn="0" w:lastColumn="0" w:noHBand="0" w:noVBand="0"/>
      </w:tblPr>
      <w:tblGrid>
        <w:gridCol w:w="2263"/>
        <w:gridCol w:w="6799"/>
      </w:tblGrid>
      <w:tr w:rsidR="00A34859" w:rsidRPr="007D36AD" w14:paraId="4931F5B6" w14:textId="77777777" w:rsidTr="00393852">
        <w:tc>
          <w:tcPr>
            <w:tcW w:w="2263"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4AD4FFE" w14:textId="77777777" w:rsidR="00A34859" w:rsidRPr="007D36AD" w:rsidRDefault="00A34859" w:rsidP="00FF0E28">
            <w:pPr>
              <w:pStyle w:val="Normalny1"/>
              <w:spacing w:after="0" w:line="276" w:lineRule="auto"/>
              <w:rPr>
                <w:rFonts w:asciiTheme="minorHAnsi" w:hAnsiTheme="minorHAnsi" w:cs="Calibri"/>
              </w:rPr>
            </w:pPr>
            <w:r w:rsidRPr="007D36AD">
              <w:rPr>
                <w:rFonts w:asciiTheme="minorHAnsi" w:hAnsiTheme="minorHAnsi" w:cs="Calibri"/>
              </w:rPr>
              <w:t>BIOS</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7E2BC6E" w14:textId="77777777" w:rsidR="00A34859" w:rsidRPr="007D36AD" w:rsidRDefault="00A34859" w:rsidP="00FF0E28">
            <w:pPr>
              <w:pStyle w:val="Normalny1"/>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BIOS w oferowanym komputerze powinien posiadać funkcjonalność:</w:t>
            </w:r>
          </w:p>
          <w:p w14:paraId="0063BD27" w14:textId="77777777" w:rsidR="00A34859" w:rsidRPr="007D36AD" w:rsidRDefault="00A34859" w:rsidP="00FF0E28">
            <w:pPr>
              <w:pStyle w:val="Akapitzlist1"/>
              <w:numPr>
                <w:ilvl w:val="0"/>
                <w:numId w:val="35"/>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Bez uruchamiania systemu operacyjnego z dysku twardego komputera lub innych, podłączonych do niego urządzeń zewnętrznych odczytania z BIOS informacji o:</w:t>
            </w:r>
          </w:p>
          <w:p w14:paraId="0D5C37F2" w14:textId="77777777" w:rsidR="00A34859" w:rsidRPr="007D36AD" w:rsidRDefault="00A34859" w:rsidP="00FF0E28">
            <w:pPr>
              <w:pStyle w:val="Akapitzlist1"/>
              <w:numPr>
                <w:ilvl w:val="0"/>
                <w:numId w:val="28"/>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 xml:space="preserve">wersji </w:t>
            </w:r>
            <w:proofErr w:type="spellStart"/>
            <w:r w:rsidRPr="007D36AD">
              <w:rPr>
                <w:rFonts w:asciiTheme="minorHAnsi" w:eastAsia="Times New Roman" w:hAnsiTheme="minorHAnsi" w:cs="Calibri"/>
                <w:color w:val="000000"/>
              </w:rPr>
              <w:t>BIOS’u</w:t>
            </w:r>
            <w:proofErr w:type="spellEnd"/>
            <w:r w:rsidRPr="007D36AD">
              <w:rPr>
                <w:rFonts w:asciiTheme="minorHAnsi" w:eastAsia="Times New Roman" w:hAnsiTheme="minorHAnsi" w:cs="Calibri"/>
                <w:color w:val="000000"/>
              </w:rPr>
              <w:t>, oraz dacie jego powstania,</w:t>
            </w:r>
          </w:p>
          <w:p w14:paraId="25DAE9ED" w14:textId="77777777" w:rsidR="00A34859" w:rsidRPr="007D36AD" w:rsidRDefault="00A34859" w:rsidP="00FF0E28">
            <w:pPr>
              <w:pStyle w:val="Akapitzlist1"/>
              <w:numPr>
                <w:ilvl w:val="0"/>
                <w:numId w:val="28"/>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lastRenderedPageBreak/>
              <w:t>nazwie produktu,</w:t>
            </w:r>
          </w:p>
          <w:p w14:paraId="5A4CF4FB" w14:textId="77777777" w:rsidR="00A34859" w:rsidRPr="007D36AD" w:rsidRDefault="00A34859" w:rsidP="00FF0E28">
            <w:pPr>
              <w:pStyle w:val="Akapitzlist1"/>
              <w:numPr>
                <w:ilvl w:val="0"/>
                <w:numId w:val="28"/>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numerze seryjnym,</w:t>
            </w:r>
          </w:p>
          <w:p w14:paraId="555F22F7" w14:textId="77777777" w:rsidR="00A34859" w:rsidRPr="007D36AD" w:rsidRDefault="00A34859" w:rsidP="00FF0E28">
            <w:pPr>
              <w:pStyle w:val="Akapitzlist1"/>
              <w:numPr>
                <w:ilvl w:val="0"/>
                <w:numId w:val="28"/>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typie procesora, wraz z informacją o jego taktowaniu, ilości rdzeni i ID, wielkości pamięci cache,</w:t>
            </w:r>
          </w:p>
          <w:p w14:paraId="3DCD3925" w14:textId="77777777" w:rsidR="00A34859" w:rsidRPr="007D36AD" w:rsidRDefault="00A34859" w:rsidP="00FF0E28">
            <w:pPr>
              <w:pStyle w:val="Akapitzlist1"/>
              <w:numPr>
                <w:ilvl w:val="0"/>
                <w:numId w:val="28"/>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wielkości zainstalowanej pamięci RAM, magistrali na jakiej pracuje oraz o jej typie.</w:t>
            </w:r>
          </w:p>
          <w:p w14:paraId="05160B00" w14:textId="77777777" w:rsidR="00A34859" w:rsidRPr="007D36AD" w:rsidRDefault="00A34859" w:rsidP="00FF0E28">
            <w:pPr>
              <w:pStyle w:val="Akapitzlist1"/>
              <w:numPr>
                <w:ilvl w:val="0"/>
                <w:numId w:val="35"/>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Funkcja blokowania/odblokowania BOOT-</w:t>
            </w:r>
            <w:proofErr w:type="spellStart"/>
            <w:r w:rsidRPr="007D36AD">
              <w:rPr>
                <w:rFonts w:asciiTheme="minorHAnsi" w:eastAsia="Times New Roman" w:hAnsiTheme="minorHAnsi" w:cs="Calibri"/>
                <w:color w:val="000000"/>
              </w:rPr>
              <w:t>owania</w:t>
            </w:r>
            <w:proofErr w:type="spellEnd"/>
            <w:r w:rsidRPr="007D36AD">
              <w:rPr>
                <w:rFonts w:asciiTheme="minorHAnsi" w:eastAsia="Times New Roman" w:hAnsiTheme="minorHAnsi" w:cs="Calibri"/>
                <w:color w:val="000000"/>
              </w:rPr>
              <w:t xml:space="preserve"> stacji roboczej z zewnętrznych urządzeń, </w:t>
            </w:r>
          </w:p>
          <w:p w14:paraId="39B0A836" w14:textId="77777777" w:rsidR="00A34859" w:rsidRPr="007D36AD" w:rsidRDefault="00A34859" w:rsidP="00FF0E28">
            <w:pPr>
              <w:pStyle w:val="Akapitzlist1"/>
              <w:numPr>
                <w:ilvl w:val="0"/>
                <w:numId w:val="35"/>
              </w:numPr>
              <w:spacing w:after="0" w:line="276" w:lineRule="auto"/>
              <w:rPr>
                <w:rFonts w:asciiTheme="minorHAnsi" w:eastAsia="Times New Roman" w:hAnsiTheme="minorHAnsi" w:cs="Calibri"/>
                <w:color w:val="000000"/>
              </w:rPr>
            </w:pPr>
            <w:r w:rsidRPr="007D36AD">
              <w:rPr>
                <w:rFonts w:asciiTheme="minorHAnsi" w:eastAsia="Times New Roman" w:hAnsiTheme="minorHAnsi" w:cs="Calibri"/>
                <w:color w:val="000000"/>
              </w:rPr>
              <w:t>Możliwość włączenia/wyłączenia zintegrowanej karty dźwiękowej, karty sieciowej oraz kontrolera USB z poziomu BIOS, bez uruchamiania systemu operacyjnego z dysku twardego komputera lub innych, podłączonych do niego, urządzeń zewnętrznych.</w:t>
            </w:r>
          </w:p>
        </w:tc>
      </w:tr>
    </w:tbl>
    <w:tbl>
      <w:tblPr>
        <w:tblStyle w:val="Tabela-Siatka"/>
        <w:tblW w:w="9067" w:type="dxa"/>
        <w:tblLook w:val="04A0" w:firstRow="1" w:lastRow="0" w:firstColumn="1" w:lastColumn="0" w:noHBand="0" w:noVBand="1"/>
      </w:tblPr>
      <w:tblGrid>
        <w:gridCol w:w="2239"/>
        <w:gridCol w:w="6828"/>
      </w:tblGrid>
      <w:tr w:rsidR="008656E9" w:rsidRPr="007D36AD" w14:paraId="10E8FB63" w14:textId="77777777" w:rsidTr="008656E9">
        <w:tc>
          <w:tcPr>
            <w:tcW w:w="2239" w:type="dxa"/>
          </w:tcPr>
          <w:p w14:paraId="5A8ADEC6"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lastRenderedPageBreak/>
              <w:t xml:space="preserve">System diagnostyczny </w:t>
            </w:r>
          </w:p>
        </w:tc>
        <w:tc>
          <w:tcPr>
            <w:tcW w:w="6828" w:type="dxa"/>
          </w:tcPr>
          <w:p w14:paraId="1C913451"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 xml:space="preserve">Zintegrowany system diagnostyczny, które będzie sygnalizowało awarię podzespołów w przypadku ich faktycznej usterki. </w:t>
            </w:r>
          </w:p>
          <w:p w14:paraId="0990BE80"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Urządzenie musi zasygnalizować awarię podzespołu w momencie uruchamiania przez co będzie można określić jaki podzespół uległ awarii.</w:t>
            </w:r>
          </w:p>
        </w:tc>
      </w:tr>
      <w:tr w:rsidR="008656E9" w:rsidRPr="007D36AD" w14:paraId="7BBFCAF7" w14:textId="77777777" w:rsidTr="008656E9">
        <w:tc>
          <w:tcPr>
            <w:tcW w:w="2239" w:type="dxa"/>
          </w:tcPr>
          <w:p w14:paraId="16B963D9"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Dodatkowe Oprogramowanie</w:t>
            </w:r>
          </w:p>
        </w:tc>
        <w:tc>
          <w:tcPr>
            <w:tcW w:w="6828" w:type="dxa"/>
          </w:tcPr>
          <w:p w14:paraId="613837FF"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Pakiet biurowy:</w:t>
            </w:r>
          </w:p>
          <w:p w14:paraId="44C92C5F" w14:textId="77777777" w:rsidR="008656E9" w:rsidRPr="007D36AD" w:rsidRDefault="008656E9" w:rsidP="00FF0E28">
            <w:pPr>
              <w:pStyle w:val="Default"/>
              <w:numPr>
                <w:ilvl w:val="0"/>
                <w:numId w:val="32"/>
              </w:numPr>
              <w:spacing w:line="276" w:lineRule="auto"/>
              <w:rPr>
                <w:rFonts w:asciiTheme="minorHAnsi" w:hAnsiTheme="minorHAnsi" w:cs="Calibri"/>
                <w:sz w:val="22"/>
                <w:szCs w:val="22"/>
              </w:rPr>
            </w:pPr>
            <w:r w:rsidRPr="007D36AD">
              <w:rPr>
                <w:rFonts w:asciiTheme="minorHAnsi" w:hAnsiTheme="minorHAnsi" w:cs="Calibri"/>
                <w:sz w:val="22"/>
                <w:szCs w:val="22"/>
              </w:rPr>
              <w:t>Polska wersja językowa;</w:t>
            </w:r>
          </w:p>
          <w:p w14:paraId="74B80037" w14:textId="77777777" w:rsidR="008656E9" w:rsidRPr="007D36AD" w:rsidRDefault="008656E9" w:rsidP="00FF0E28">
            <w:pPr>
              <w:pStyle w:val="Default"/>
              <w:numPr>
                <w:ilvl w:val="0"/>
                <w:numId w:val="32"/>
              </w:numPr>
              <w:spacing w:line="276" w:lineRule="auto"/>
              <w:rPr>
                <w:rFonts w:asciiTheme="minorHAnsi" w:hAnsiTheme="minorHAnsi" w:cs="Calibri"/>
                <w:sz w:val="22"/>
                <w:szCs w:val="22"/>
              </w:rPr>
            </w:pPr>
            <w:r w:rsidRPr="007D36AD">
              <w:rPr>
                <w:rFonts w:asciiTheme="minorHAnsi" w:hAnsiTheme="minorHAnsi" w:cs="Calibri"/>
                <w:sz w:val="22"/>
                <w:szCs w:val="22"/>
              </w:rPr>
              <w:t>Najnowsza wersja udostępniona przez producenta;</w:t>
            </w:r>
          </w:p>
          <w:p w14:paraId="51ED37AA" w14:textId="77777777" w:rsidR="008656E9" w:rsidRPr="007D36AD" w:rsidRDefault="008656E9" w:rsidP="00FF0E28">
            <w:pPr>
              <w:pStyle w:val="Default"/>
              <w:numPr>
                <w:ilvl w:val="0"/>
                <w:numId w:val="32"/>
              </w:numPr>
              <w:spacing w:line="276" w:lineRule="auto"/>
              <w:rPr>
                <w:rFonts w:asciiTheme="minorHAnsi" w:hAnsiTheme="minorHAnsi" w:cs="Calibri"/>
                <w:sz w:val="22"/>
                <w:szCs w:val="22"/>
              </w:rPr>
            </w:pPr>
            <w:r w:rsidRPr="007D36AD">
              <w:rPr>
                <w:rFonts w:asciiTheme="minorHAnsi" w:hAnsiTheme="minorHAnsi" w:cs="Calibri"/>
                <w:sz w:val="22"/>
                <w:szCs w:val="22"/>
              </w:rPr>
              <w:t>Dożywotni okres licencji;</w:t>
            </w:r>
          </w:p>
          <w:p w14:paraId="147D4E00" w14:textId="77777777" w:rsidR="008656E9" w:rsidRPr="007D36AD" w:rsidRDefault="008656E9" w:rsidP="00FF0E28">
            <w:pPr>
              <w:pStyle w:val="Default"/>
              <w:numPr>
                <w:ilvl w:val="0"/>
                <w:numId w:val="32"/>
              </w:numPr>
              <w:spacing w:line="276" w:lineRule="auto"/>
              <w:rPr>
                <w:rFonts w:asciiTheme="minorHAnsi" w:hAnsiTheme="minorHAnsi" w:cs="Calibri"/>
                <w:sz w:val="22"/>
                <w:szCs w:val="22"/>
              </w:rPr>
            </w:pPr>
            <w:r w:rsidRPr="007D36AD">
              <w:rPr>
                <w:rFonts w:asciiTheme="minorHAnsi" w:hAnsiTheme="minorHAnsi" w:cs="Calibri"/>
                <w:sz w:val="22"/>
                <w:szCs w:val="22"/>
              </w:rPr>
              <w:t>Fizyczna wersja produktu;</w:t>
            </w:r>
          </w:p>
          <w:p w14:paraId="2626164A" w14:textId="77777777" w:rsidR="008656E9" w:rsidRPr="007D36AD" w:rsidRDefault="008656E9" w:rsidP="00FF0E28">
            <w:pPr>
              <w:pStyle w:val="Default"/>
              <w:numPr>
                <w:ilvl w:val="0"/>
                <w:numId w:val="32"/>
              </w:numPr>
              <w:spacing w:line="276" w:lineRule="auto"/>
              <w:rPr>
                <w:rFonts w:asciiTheme="minorHAnsi" w:hAnsiTheme="minorHAnsi" w:cs="Calibri"/>
                <w:sz w:val="22"/>
                <w:szCs w:val="22"/>
              </w:rPr>
            </w:pPr>
            <w:r w:rsidRPr="007D36AD">
              <w:rPr>
                <w:rFonts w:asciiTheme="minorHAnsi" w:hAnsiTheme="minorHAnsi" w:cs="Calibri"/>
                <w:sz w:val="22"/>
                <w:szCs w:val="22"/>
              </w:rPr>
              <w:t>Oprogramowanie musi być w pełni kompatybilne w zakresie użytkowym i funkcjonalnym z już używanymi przez Zamawiającego pakietami MS Office;</w:t>
            </w:r>
          </w:p>
          <w:p w14:paraId="1E31E8E1" w14:textId="77777777" w:rsidR="008656E9" w:rsidRPr="007D36AD" w:rsidRDefault="008656E9" w:rsidP="00FF0E28">
            <w:pPr>
              <w:pStyle w:val="Default"/>
              <w:numPr>
                <w:ilvl w:val="0"/>
                <w:numId w:val="32"/>
              </w:numPr>
              <w:spacing w:line="276" w:lineRule="auto"/>
              <w:rPr>
                <w:rFonts w:asciiTheme="minorHAnsi" w:hAnsiTheme="minorHAnsi" w:cs="Calibri"/>
                <w:sz w:val="22"/>
                <w:szCs w:val="22"/>
              </w:rPr>
            </w:pPr>
            <w:r w:rsidRPr="007D36AD">
              <w:rPr>
                <w:rFonts w:asciiTheme="minorHAnsi" w:hAnsiTheme="minorHAnsi" w:cs="Calibri"/>
                <w:sz w:val="22"/>
                <w:szCs w:val="22"/>
              </w:rPr>
              <w:t>Tworzone przy użyciu tego pakietu dokumenty mogły być współdzielone bez utraty formatowania z innymi już użytkowanymi pakietami przez Zamawiającego tj. MS Office 2016, MS Office 2019 i MS Office 2021;</w:t>
            </w:r>
          </w:p>
        </w:tc>
      </w:tr>
      <w:tr w:rsidR="008656E9" w:rsidRPr="007D36AD" w14:paraId="16C1D977" w14:textId="77777777" w:rsidTr="008656E9">
        <w:tc>
          <w:tcPr>
            <w:tcW w:w="2239" w:type="dxa"/>
          </w:tcPr>
          <w:p w14:paraId="5CE1FD79" w14:textId="77777777" w:rsidR="008656E9" w:rsidRPr="007D36AD" w:rsidRDefault="008656E9" w:rsidP="00FF0E28">
            <w:pPr>
              <w:pStyle w:val="Default"/>
              <w:spacing w:line="276" w:lineRule="auto"/>
              <w:rPr>
                <w:rFonts w:asciiTheme="minorHAnsi" w:hAnsiTheme="minorHAnsi" w:cs="Calibri"/>
                <w:sz w:val="22"/>
                <w:szCs w:val="22"/>
              </w:rPr>
            </w:pPr>
            <w:r w:rsidRPr="007D36AD">
              <w:rPr>
                <w:rFonts w:asciiTheme="minorHAnsi" w:hAnsiTheme="minorHAnsi" w:cs="Calibri"/>
                <w:sz w:val="22"/>
                <w:szCs w:val="22"/>
              </w:rPr>
              <w:t>Gwarancja</w:t>
            </w:r>
          </w:p>
        </w:tc>
        <w:tc>
          <w:tcPr>
            <w:tcW w:w="6828" w:type="dxa"/>
          </w:tcPr>
          <w:p w14:paraId="4FE903F7" w14:textId="77777777" w:rsidR="00867370" w:rsidRPr="007D36AD" w:rsidRDefault="00856BD5" w:rsidP="00FF0E28">
            <w:pPr>
              <w:pStyle w:val="Akapitzlist1"/>
              <w:numPr>
                <w:ilvl w:val="0"/>
                <w:numId w:val="34"/>
              </w:numPr>
              <w:spacing w:line="276" w:lineRule="auto"/>
              <w:rPr>
                <w:rFonts w:asciiTheme="minorHAnsi" w:eastAsia="Times New Roman" w:hAnsiTheme="minorHAnsi" w:cs="Calibri"/>
                <w:color w:val="000000"/>
              </w:rPr>
            </w:pPr>
            <w:r w:rsidRPr="007D36AD">
              <w:rPr>
                <w:rFonts w:asciiTheme="minorHAnsi" w:hAnsiTheme="minorHAnsi" w:cs="Calibri"/>
              </w:rPr>
              <w:t>Minimum</w:t>
            </w:r>
            <w:r w:rsidRPr="007D36AD">
              <w:rPr>
                <w:rFonts w:asciiTheme="minorHAnsi" w:eastAsia="Times New Roman" w:hAnsiTheme="minorHAnsi" w:cs="Calibri"/>
                <w:color w:val="000000"/>
              </w:rPr>
              <w:t xml:space="preserve"> 3 letnia gwarancja producenta typu „Door to door” </w:t>
            </w:r>
            <w:r w:rsidR="00867370" w:rsidRPr="007D36AD">
              <w:rPr>
                <w:rFonts w:asciiTheme="minorHAnsi" w:eastAsia="Times New Roman" w:hAnsiTheme="minorHAnsi" w:cs="Calibri"/>
                <w:color w:val="000000"/>
              </w:rPr>
              <w:t>\</w:t>
            </w:r>
          </w:p>
          <w:p w14:paraId="64C5E3D2" w14:textId="0561A622" w:rsidR="008656E9" w:rsidRPr="007D36AD" w:rsidRDefault="00856BD5" w:rsidP="00FF0E28">
            <w:pPr>
              <w:pStyle w:val="Akapitzlist1"/>
              <w:numPr>
                <w:ilvl w:val="0"/>
                <w:numId w:val="34"/>
              </w:numPr>
              <w:spacing w:line="276" w:lineRule="auto"/>
              <w:rPr>
                <w:rFonts w:asciiTheme="minorHAnsi" w:eastAsia="Times New Roman" w:hAnsiTheme="minorHAnsi" w:cs="Calibri"/>
                <w:color w:val="000000"/>
              </w:rPr>
            </w:pPr>
            <w:r w:rsidRPr="007D36AD">
              <w:rPr>
                <w:rFonts w:asciiTheme="minorHAnsi" w:hAnsiTheme="minorHAnsi" w:cs="Calibri"/>
              </w:rPr>
              <w:t xml:space="preserve">Możliwość sprawdzenia statusu gwarancji, pobieranie uaktualnień </w:t>
            </w:r>
            <w:proofErr w:type="spellStart"/>
            <w:r w:rsidRPr="007D36AD">
              <w:rPr>
                <w:rFonts w:asciiTheme="minorHAnsi" w:hAnsiTheme="minorHAnsi" w:cs="Calibri"/>
              </w:rPr>
              <w:t>mikrokodu</w:t>
            </w:r>
            <w:proofErr w:type="spellEnd"/>
            <w:r w:rsidRPr="007D36AD">
              <w:rPr>
                <w:rFonts w:asciiTheme="minorHAnsi" w:hAnsiTheme="minorHAnsi" w:cs="Calibri"/>
              </w:rPr>
              <w:t xml:space="preserve"> oraz sterowników nawet w przypadku wygaśnięcia gwarancji.</w:t>
            </w:r>
          </w:p>
        </w:tc>
      </w:tr>
      <w:tr w:rsidR="000A3E5A" w:rsidRPr="007D36AD" w14:paraId="07D542A6" w14:textId="77777777" w:rsidTr="008656E9">
        <w:tc>
          <w:tcPr>
            <w:tcW w:w="2239" w:type="dxa"/>
          </w:tcPr>
          <w:p w14:paraId="6DCDC9B5" w14:textId="00842F70" w:rsidR="000A3E5A" w:rsidRPr="007D36AD" w:rsidRDefault="000A3E5A" w:rsidP="000A3E5A">
            <w:pPr>
              <w:pStyle w:val="Default"/>
              <w:spacing w:line="276" w:lineRule="auto"/>
              <w:rPr>
                <w:rFonts w:asciiTheme="minorHAnsi" w:hAnsiTheme="minorHAnsi" w:cs="Calibri"/>
                <w:sz w:val="22"/>
                <w:szCs w:val="22"/>
              </w:rPr>
            </w:pPr>
            <w:r>
              <w:rPr>
                <w:rFonts w:asciiTheme="minorHAnsi" w:hAnsiTheme="minorHAnsi" w:cs="Calibri"/>
                <w:sz w:val="22"/>
                <w:szCs w:val="22"/>
              </w:rPr>
              <w:t xml:space="preserve">Dodatkowe wyposażenie </w:t>
            </w:r>
          </w:p>
        </w:tc>
        <w:tc>
          <w:tcPr>
            <w:tcW w:w="6828" w:type="dxa"/>
          </w:tcPr>
          <w:p w14:paraId="0AC02197" w14:textId="6A1C7EAD" w:rsidR="000A3E5A" w:rsidRPr="007D36AD" w:rsidRDefault="000A3E5A" w:rsidP="000A3E5A">
            <w:pPr>
              <w:pStyle w:val="Akapitzlist1"/>
              <w:spacing w:line="276" w:lineRule="auto"/>
              <w:ind w:left="198"/>
              <w:rPr>
                <w:rFonts w:asciiTheme="minorHAnsi" w:hAnsiTheme="minorHAnsi" w:cs="Calibri"/>
              </w:rPr>
            </w:pPr>
            <w:r>
              <w:rPr>
                <w:rFonts w:asciiTheme="minorHAnsi" w:hAnsiTheme="minorHAnsi" w:cs="Calibri"/>
              </w:rPr>
              <w:t>Torba na komputer przenośny w stonowanym kolorze.</w:t>
            </w:r>
          </w:p>
        </w:tc>
      </w:tr>
    </w:tbl>
    <w:p w14:paraId="223DB995" w14:textId="471A2044" w:rsidR="00BC6E3D" w:rsidRDefault="00BC6E3D" w:rsidP="00FF0E28">
      <w:pPr>
        <w:pStyle w:val="Akapitzlist"/>
        <w:spacing w:line="276" w:lineRule="auto"/>
        <w:rPr>
          <w:rFonts w:cs="Calibri"/>
        </w:rPr>
      </w:pPr>
    </w:p>
    <w:p w14:paraId="1158B9DE" w14:textId="77777777" w:rsidR="00856AF9" w:rsidRDefault="00856AF9">
      <w:pPr>
        <w:rPr>
          <w:rFonts w:cs="Calibri"/>
        </w:rPr>
      </w:pPr>
    </w:p>
    <w:p w14:paraId="73B91775" w14:textId="77777777" w:rsidR="00856AF9" w:rsidRDefault="00856AF9">
      <w:pPr>
        <w:rPr>
          <w:rFonts w:cs="Calibri"/>
        </w:rPr>
      </w:pPr>
    </w:p>
    <w:p w14:paraId="287B4B67" w14:textId="77777777" w:rsidR="00856AF9" w:rsidRDefault="00856AF9">
      <w:pPr>
        <w:rPr>
          <w:rFonts w:cs="Calibri"/>
        </w:rPr>
      </w:pPr>
    </w:p>
    <w:p w14:paraId="6843E178" w14:textId="77777777" w:rsidR="00856AF9" w:rsidRDefault="00856AF9">
      <w:pPr>
        <w:rPr>
          <w:rFonts w:cs="Calibri"/>
        </w:rPr>
      </w:pPr>
    </w:p>
    <w:p w14:paraId="7055115E" w14:textId="385FA19A" w:rsidR="00856AF9" w:rsidRPr="00856AF9" w:rsidRDefault="00856AF9" w:rsidP="00856AF9">
      <w:pPr>
        <w:rPr>
          <w:rFonts w:eastAsia="Times New Roman" w:cs="Calibri"/>
          <w:b/>
          <w:sz w:val="24"/>
          <w:szCs w:val="24"/>
          <w:lang w:eastAsia="pl-PL"/>
        </w:rPr>
      </w:pPr>
      <w:r w:rsidRPr="00856AF9">
        <w:rPr>
          <w:rFonts w:eastAsia="Times New Roman" w:cs="Calibri"/>
          <w:b/>
          <w:sz w:val="24"/>
          <w:szCs w:val="24"/>
          <w:lang w:eastAsia="pl-PL"/>
        </w:rPr>
        <w:lastRenderedPageBreak/>
        <w:t xml:space="preserve">Część </w:t>
      </w:r>
      <w:r>
        <w:rPr>
          <w:rFonts w:eastAsia="Times New Roman" w:cs="Calibri"/>
          <w:b/>
          <w:sz w:val="24"/>
          <w:szCs w:val="24"/>
          <w:lang w:eastAsia="pl-PL"/>
        </w:rPr>
        <w:t>2 Drukarki</w:t>
      </w:r>
    </w:p>
    <w:tbl>
      <w:tblPr>
        <w:tblStyle w:val="Tabela-Siatka"/>
        <w:tblW w:w="9067" w:type="dxa"/>
        <w:tblLook w:val="04A0" w:firstRow="1" w:lastRow="0" w:firstColumn="1" w:lastColumn="0" w:noHBand="0" w:noVBand="1"/>
      </w:tblPr>
      <w:tblGrid>
        <w:gridCol w:w="2321"/>
        <w:gridCol w:w="6746"/>
      </w:tblGrid>
      <w:tr w:rsidR="00B763EC" w:rsidRPr="007D36AD" w14:paraId="502CEC53" w14:textId="77777777" w:rsidTr="00B763EC">
        <w:tc>
          <w:tcPr>
            <w:tcW w:w="9067" w:type="dxa"/>
            <w:gridSpan w:val="2"/>
          </w:tcPr>
          <w:p w14:paraId="13DAE918" w14:textId="362F3776" w:rsidR="00B763EC" w:rsidRPr="007D36AD" w:rsidRDefault="00B763EC" w:rsidP="00FF0E28">
            <w:pPr>
              <w:spacing w:line="276" w:lineRule="auto"/>
              <w:jc w:val="center"/>
              <w:rPr>
                <w:rFonts w:cs="Calibri"/>
                <w:b/>
                <w:bCs/>
              </w:rPr>
            </w:pPr>
            <w:r w:rsidRPr="007D36AD">
              <w:rPr>
                <w:rFonts w:cs="Calibri"/>
                <w:b/>
                <w:bCs/>
              </w:rPr>
              <w:t xml:space="preserve">Drukarka </w:t>
            </w:r>
            <w:r w:rsidR="006E04BE" w:rsidRPr="007D36AD">
              <w:rPr>
                <w:rFonts w:cs="Calibri"/>
                <w:b/>
                <w:bCs/>
              </w:rPr>
              <w:t>kolorowa</w:t>
            </w:r>
            <w:r w:rsidRPr="007D36AD">
              <w:rPr>
                <w:rFonts w:cs="Calibri"/>
                <w:b/>
                <w:bCs/>
              </w:rPr>
              <w:t>– 1 sztuka</w:t>
            </w:r>
          </w:p>
        </w:tc>
      </w:tr>
      <w:tr w:rsidR="00B763EC" w:rsidRPr="007D36AD" w14:paraId="659CF43D" w14:textId="77777777" w:rsidTr="00B763EC">
        <w:tc>
          <w:tcPr>
            <w:tcW w:w="9067" w:type="dxa"/>
            <w:gridSpan w:val="2"/>
          </w:tcPr>
          <w:p w14:paraId="6673053D" w14:textId="77777777" w:rsidR="00B763EC" w:rsidRPr="007D36AD" w:rsidRDefault="00B763EC" w:rsidP="00FF0E28">
            <w:pPr>
              <w:spacing w:line="276" w:lineRule="auto"/>
              <w:jc w:val="center"/>
              <w:rPr>
                <w:rFonts w:cs="Calibri"/>
                <w:b/>
                <w:bCs/>
              </w:rPr>
            </w:pPr>
            <w:r w:rsidRPr="007D36AD">
              <w:rPr>
                <w:rFonts w:cs="Calibri"/>
                <w:b/>
                <w:bCs/>
              </w:rPr>
              <w:t>Minimalne parametry techniczne</w:t>
            </w:r>
          </w:p>
        </w:tc>
      </w:tr>
      <w:tr w:rsidR="00B763EC" w:rsidRPr="007D36AD" w14:paraId="1F782EB6" w14:textId="77777777" w:rsidTr="00B763EC">
        <w:tc>
          <w:tcPr>
            <w:tcW w:w="2321" w:type="dxa"/>
          </w:tcPr>
          <w:p w14:paraId="62296C2E" w14:textId="77777777" w:rsidR="00B763EC" w:rsidRPr="007D36AD" w:rsidRDefault="00B763EC" w:rsidP="00FF0E28">
            <w:pPr>
              <w:spacing w:line="276" w:lineRule="auto"/>
              <w:rPr>
                <w:rFonts w:cs="Calibri"/>
              </w:rPr>
            </w:pPr>
            <w:r w:rsidRPr="007D36AD">
              <w:rPr>
                <w:rFonts w:cs="Calibri"/>
              </w:rPr>
              <w:t>Technologia druku</w:t>
            </w:r>
          </w:p>
        </w:tc>
        <w:tc>
          <w:tcPr>
            <w:tcW w:w="6746" w:type="dxa"/>
          </w:tcPr>
          <w:p w14:paraId="6A2819F1" w14:textId="77777777" w:rsidR="00B763EC" w:rsidRPr="007D36AD" w:rsidRDefault="00B763EC" w:rsidP="00FF0E28">
            <w:pPr>
              <w:spacing w:line="276" w:lineRule="auto"/>
              <w:rPr>
                <w:rFonts w:cs="Calibri"/>
              </w:rPr>
            </w:pPr>
            <w:r w:rsidRPr="007D36AD">
              <w:rPr>
                <w:rFonts w:cs="Calibri"/>
              </w:rPr>
              <w:t>Technologia laserowa, druk w kolorze</w:t>
            </w:r>
          </w:p>
        </w:tc>
      </w:tr>
      <w:tr w:rsidR="00B763EC" w:rsidRPr="007D36AD" w14:paraId="1BB144C1" w14:textId="77777777" w:rsidTr="00B763EC">
        <w:tc>
          <w:tcPr>
            <w:tcW w:w="2321" w:type="dxa"/>
          </w:tcPr>
          <w:p w14:paraId="28D18D51" w14:textId="77777777" w:rsidR="00B763EC" w:rsidRPr="007D36AD" w:rsidRDefault="00B763EC" w:rsidP="00FF0E28">
            <w:pPr>
              <w:spacing w:line="276" w:lineRule="auto"/>
              <w:rPr>
                <w:rFonts w:cs="Calibri"/>
              </w:rPr>
            </w:pPr>
            <w:r w:rsidRPr="007D36AD">
              <w:rPr>
                <w:rFonts w:cs="Calibri"/>
              </w:rPr>
              <w:t>Wymagana funkcjonalność</w:t>
            </w:r>
          </w:p>
        </w:tc>
        <w:tc>
          <w:tcPr>
            <w:tcW w:w="6746" w:type="dxa"/>
          </w:tcPr>
          <w:p w14:paraId="0A27166D" w14:textId="77777777" w:rsidR="00B763EC" w:rsidRPr="007D36AD" w:rsidRDefault="00B763EC" w:rsidP="00FF0E28">
            <w:pPr>
              <w:spacing w:line="276" w:lineRule="auto"/>
              <w:rPr>
                <w:rFonts w:cs="Calibri"/>
              </w:rPr>
            </w:pPr>
            <w:r w:rsidRPr="007D36AD">
              <w:rPr>
                <w:rFonts w:cs="Calibri"/>
              </w:rPr>
              <w:t>- Drukowanie;</w:t>
            </w:r>
          </w:p>
          <w:p w14:paraId="1893F757" w14:textId="77777777" w:rsidR="00B763EC" w:rsidRPr="007D36AD" w:rsidRDefault="00B763EC" w:rsidP="00FF0E28">
            <w:pPr>
              <w:spacing w:line="276" w:lineRule="auto"/>
              <w:rPr>
                <w:rFonts w:cs="Calibri"/>
              </w:rPr>
            </w:pPr>
            <w:r w:rsidRPr="007D36AD">
              <w:rPr>
                <w:rFonts w:cs="Calibri"/>
              </w:rPr>
              <w:t>- Kopiowanie;</w:t>
            </w:r>
          </w:p>
          <w:p w14:paraId="7F8490BB" w14:textId="56DA89C6" w:rsidR="00B763EC" w:rsidRPr="007D36AD" w:rsidRDefault="00B763EC" w:rsidP="00FF0E28">
            <w:pPr>
              <w:spacing w:line="276" w:lineRule="auto"/>
              <w:rPr>
                <w:rFonts w:cs="Calibri"/>
              </w:rPr>
            </w:pPr>
            <w:r w:rsidRPr="007D36AD">
              <w:rPr>
                <w:rFonts w:cs="Calibri"/>
              </w:rPr>
              <w:t>- Skanowanie</w:t>
            </w:r>
            <w:r w:rsidR="000E6FAC" w:rsidRPr="007D36AD">
              <w:rPr>
                <w:rFonts w:cs="Calibri"/>
              </w:rPr>
              <w:t xml:space="preserve"> sieciowe</w:t>
            </w:r>
            <w:r w:rsidRPr="007D36AD">
              <w:rPr>
                <w:rFonts w:cs="Calibri"/>
              </w:rPr>
              <w:t>.</w:t>
            </w:r>
          </w:p>
        </w:tc>
      </w:tr>
      <w:tr w:rsidR="00B763EC" w:rsidRPr="007D36AD" w14:paraId="3532989C" w14:textId="77777777" w:rsidTr="00B763EC">
        <w:tc>
          <w:tcPr>
            <w:tcW w:w="2321" w:type="dxa"/>
          </w:tcPr>
          <w:p w14:paraId="03F8EE98" w14:textId="77777777" w:rsidR="00B763EC" w:rsidRPr="007D36AD" w:rsidRDefault="00B763EC" w:rsidP="00FF0E28">
            <w:pPr>
              <w:spacing w:line="276" w:lineRule="auto"/>
              <w:rPr>
                <w:rFonts w:cs="Calibri"/>
              </w:rPr>
            </w:pPr>
            <w:r w:rsidRPr="007D36AD">
              <w:rPr>
                <w:rFonts w:cs="Calibri"/>
              </w:rPr>
              <w:t>Format kopii i oryginału</w:t>
            </w:r>
          </w:p>
        </w:tc>
        <w:tc>
          <w:tcPr>
            <w:tcW w:w="6746" w:type="dxa"/>
          </w:tcPr>
          <w:p w14:paraId="7FE5FD47" w14:textId="0C785388" w:rsidR="00B763EC" w:rsidRPr="007D36AD" w:rsidRDefault="000E6FAC" w:rsidP="00FF0E28">
            <w:pPr>
              <w:spacing w:line="276" w:lineRule="auto"/>
              <w:rPr>
                <w:rFonts w:cs="Calibri"/>
              </w:rPr>
            </w:pPr>
            <w:r w:rsidRPr="007D36AD">
              <w:rPr>
                <w:rFonts w:cs="Calibri"/>
              </w:rPr>
              <w:t>A4-A6</w:t>
            </w:r>
          </w:p>
        </w:tc>
      </w:tr>
      <w:tr w:rsidR="00B763EC" w:rsidRPr="007D36AD" w14:paraId="76B4CA38" w14:textId="77777777" w:rsidTr="00B763EC">
        <w:tc>
          <w:tcPr>
            <w:tcW w:w="2321" w:type="dxa"/>
          </w:tcPr>
          <w:p w14:paraId="5E8660E2" w14:textId="77777777" w:rsidR="00B763EC" w:rsidRPr="007D36AD" w:rsidRDefault="00B763EC" w:rsidP="00FF0E28">
            <w:pPr>
              <w:spacing w:line="276" w:lineRule="auto"/>
              <w:rPr>
                <w:rFonts w:cs="Calibri"/>
              </w:rPr>
            </w:pPr>
            <w:r w:rsidRPr="007D36AD">
              <w:rPr>
                <w:rFonts w:cs="Calibri"/>
              </w:rPr>
              <w:t>Prędkość druku</w:t>
            </w:r>
          </w:p>
        </w:tc>
        <w:tc>
          <w:tcPr>
            <w:tcW w:w="6746" w:type="dxa"/>
          </w:tcPr>
          <w:p w14:paraId="643F97F0" w14:textId="201CCA78" w:rsidR="00B763EC" w:rsidRPr="007D36AD" w:rsidRDefault="000E6FAC" w:rsidP="00FF0E28">
            <w:pPr>
              <w:spacing w:line="276" w:lineRule="auto"/>
              <w:rPr>
                <w:rFonts w:cs="Calibri"/>
              </w:rPr>
            </w:pPr>
            <w:r w:rsidRPr="007D36AD">
              <w:rPr>
                <w:rFonts w:cs="Calibri"/>
              </w:rPr>
              <w:t>Min. 35/35 stron A4 czarno-białych/kolorowych na minutę</w:t>
            </w:r>
          </w:p>
        </w:tc>
      </w:tr>
      <w:tr w:rsidR="00B763EC" w:rsidRPr="007D36AD" w14:paraId="44E50503" w14:textId="77777777" w:rsidTr="00B763EC">
        <w:tc>
          <w:tcPr>
            <w:tcW w:w="2321" w:type="dxa"/>
          </w:tcPr>
          <w:p w14:paraId="01C27B63" w14:textId="77777777" w:rsidR="00B763EC" w:rsidRPr="007D36AD" w:rsidRDefault="00B763EC" w:rsidP="00FF0E28">
            <w:pPr>
              <w:spacing w:line="276" w:lineRule="auto"/>
              <w:rPr>
                <w:rFonts w:cs="Calibri"/>
              </w:rPr>
            </w:pPr>
            <w:r w:rsidRPr="007D36AD">
              <w:rPr>
                <w:rFonts w:cs="Calibri"/>
              </w:rPr>
              <w:t>Rozdzielczość kopiowania</w:t>
            </w:r>
          </w:p>
        </w:tc>
        <w:tc>
          <w:tcPr>
            <w:tcW w:w="6746" w:type="dxa"/>
          </w:tcPr>
          <w:p w14:paraId="1D043153" w14:textId="77777777" w:rsidR="00B763EC" w:rsidRPr="007D36AD" w:rsidRDefault="00B763EC" w:rsidP="00FF0E28">
            <w:pPr>
              <w:spacing w:line="276" w:lineRule="auto"/>
              <w:rPr>
                <w:rFonts w:cs="Calibri"/>
              </w:rPr>
            </w:pPr>
            <w:r w:rsidRPr="007D36AD">
              <w:rPr>
                <w:rFonts w:cs="Calibri"/>
              </w:rPr>
              <w:t xml:space="preserve">600x600 </w:t>
            </w:r>
            <w:proofErr w:type="spellStart"/>
            <w:r w:rsidRPr="007D36AD">
              <w:rPr>
                <w:rFonts w:cs="Calibri"/>
              </w:rPr>
              <w:t>dpi</w:t>
            </w:r>
            <w:proofErr w:type="spellEnd"/>
          </w:p>
        </w:tc>
      </w:tr>
      <w:tr w:rsidR="00B763EC" w:rsidRPr="007D36AD" w14:paraId="78168BC1" w14:textId="77777777" w:rsidTr="00B763EC">
        <w:tc>
          <w:tcPr>
            <w:tcW w:w="2321" w:type="dxa"/>
          </w:tcPr>
          <w:p w14:paraId="4E9E52D7" w14:textId="77777777" w:rsidR="00B763EC" w:rsidRPr="007D36AD" w:rsidRDefault="00B763EC" w:rsidP="00FF0E28">
            <w:pPr>
              <w:spacing w:line="276" w:lineRule="auto"/>
              <w:rPr>
                <w:rFonts w:cs="Calibri"/>
              </w:rPr>
            </w:pPr>
            <w:r w:rsidRPr="007D36AD">
              <w:rPr>
                <w:rFonts w:cs="Calibri"/>
              </w:rPr>
              <w:t>Dostępne rozdzielczości drukowania</w:t>
            </w:r>
          </w:p>
        </w:tc>
        <w:tc>
          <w:tcPr>
            <w:tcW w:w="6746" w:type="dxa"/>
          </w:tcPr>
          <w:p w14:paraId="2ADCEA55" w14:textId="77777777" w:rsidR="00B763EC" w:rsidRPr="007D36AD" w:rsidRDefault="00B763EC" w:rsidP="00FF0E28">
            <w:pPr>
              <w:spacing w:line="276" w:lineRule="auto"/>
              <w:rPr>
                <w:rFonts w:cs="Calibri"/>
              </w:rPr>
            </w:pPr>
            <w:r w:rsidRPr="007D36AD">
              <w:rPr>
                <w:rFonts w:cs="Calibri"/>
              </w:rPr>
              <w:t xml:space="preserve">1200 x 1200 </w:t>
            </w:r>
            <w:proofErr w:type="spellStart"/>
            <w:r w:rsidRPr="007D36AD">
              <w:rPr>
                <w:rFonts w:cs="Calibri"/>
              </w:rPr>
              <w:t>dpi</w:t>
            </w:r>
            <w:proofErr w:type="spellEnd"/>
            <w:r w:rsidRPr="007D36AD">
              <w:rPr>
                <w:rFonts w:cs="Calibri"/>
              </w:rPr>
              <w:t xml:space="preserve"> </w:t>
            </w:r>
          </w:p>
        </w:tc>
      </w:tr>
      <w:tr w:rsidR="00B763EC" w:rsidRPr="007D36AD" w14:paraId="68CDE3F8" w14:textId="77777777" w:rsidTr="00B763EC">
        <w:tc>
          <w:tcPr>
            <w:tcW w:w="2321" w:type="dxa"/>
          </w:tcPr>
          <w:p w14:paraId="5204BE55" w14:textId="77777777" w:rsidR="00B763EC" w:rsidRPr="007D36AD" w:rsidRDefault="00B763EC" w:rsidP="00FF0E28">
            <w:pPr>
              <w:spacing w:line="276" w:lineRule="auto"/>
              <w:rPr>
                <w:rFonts w:cs="Calibri"/>
              </w:rPr>
            </w:pPr>
            <w:r w:rsidRPr="007D36AD">
              <w:rPr>
                <w:rFonts w:cs="Calibri"/>
              </w:rPr>
              <w:t>Czas wydruku pierwszej strony</w:t>
            </w:r>
          </w:p>
        </w:tc>
        <w:tc>
          <w:tcPr>
            <w:tcW w:w="6746" w:type="dxa"/>
          </w:tcPr>
          <w:p w14:paraId="1B06A3FD" w14:textId="10505D1F" w:rsidR="00B763EC" w:rsidRPr="007D36AD" w:rsidRDefault="00B763EC" w:rsidP="00FF0E28">
            <w:pPr>
              <w:spacing w:line="276" w:lineRule="auto"/>
              <w:rPr>
                <w:rFonts w:cs="Calibri"/>
              </w:rPr>
            </w:pPr>
            <w:r w:rsidRPr="007D36AD">
              <w:rPr>
                <w:rFonts w:cs="Calibri"/>
              </w:rPr>
              <w:t xml:space="preserve">Maksymalnie </w:t>
            </w:r>
            <w:r w:rsidR="000E6FAC" w:rsidRPr="007D36AD">
              <w:rPr>
                <w:rFonts w:cs="Calibri"/>
              </w:rPr>
              <w:t xml:space="preserve">7 </w:t>
            </w:r>
            <w:r w:rsidRPr="007D36AD">
              <w:rPr>
                <w:rFonts w:cs="Calibri"/>
              </w:rPr>
              <w:t>sekund</w:t>
            </w:r>
          </w:p>
        </w:tc>
      </w:tr>
      <w:tr w:rsidR="00B763EC" w:rsidRPr="007D36AD" w14:paraId="69618545" w14:textId="77777777" w:rsidTr="00B763EC">
        <w:tc>
          <w:tcPr>
            <w:tcW w:w="2321" w:type="dxa"/>
          </w:tcPr>
          <w:p w14:paraId="13506EDE" w14:textId="77777777" w:rsidR="00B763EC" w:rsidRPr="007D36AD" w:rsidRDefault="00B763EC" w:rsidP="00FF0E28">
            <w:pPr>
              <w:spacing w:line="276" w:lineRule="auto"/>
              <w:rPr>
                <w:rFonts w:cs="Calibri"/>
              </w:rPr>
            </w:pPr>
            <w:r w:rsidRPr="007D36AD">
              <w:rPr>
                <w:rFonts w:cs="Calibri"/>
              </w:rPr>
              <w:t>Czas nagrzewania</w:t>
            </w:r>
          </w:p>
        </w:tc>
        <w:tc>
          <w:tcPr>
            <w:tcW w:w="6746" w:type="dxa"/>
          </w:tcPr>
          <w:p w14:paraId="0FB9E3B6" w14:textId="48DC3CDA" w:rsidR="00B763EC" w:rsidRPr="007D36AD" w:rsidRDefault="00B763EC" w:rsidP="00FF0E28">
            <w:pPr>
              <w:spacing w:line="276" w:lineRule="auto"/>
              <w:rPr>
                <w:rFonts w:cs="Calibri"/>
              </w:rPr>
            </w:pPr>
            <w:r w:rsidRPr="007D36AD">
              <w:rPr>
                <w:rFonts w:cs="Calibri"/>
              </w:rPr>
              <w:t xml:space="preserve">Maksymalnie </w:t>
            </w:r>
            <w:r w:rsidR="000E6FAC" w:rsidRPr="007D36AD">
              <w:rPr>
                <w:rFonts w:cs="Calibri"/>
              </w:rPr>
              <w:t xml:space="preserve">30 </w:t>
            </w:r>
            <w:r w:rsidRPr="007D36AD">
              <w:rPr>
                <w:rFonts w:cs="Calibri"/>
              </w:rPr>
              <w:t>sekund</w:t>
            </w:r>
            <w:r w:rsidR="000E6FAC" w:rsidRPr="007D36AD">
              <w:rPr>
                <w:rFonts w:cs="Calibri"/>
              </w:rPr>
              <w:t xml:space="preserve"> od włączenia zasilania</w:t>
            </w:r>
          </w:p>
        </w:tc>
      </w:tr>
      <w:tr w:rsidR="00B763EC" w:rsidRPr="007D36AD" w14:paraId="219694A3" w14:textId="77777777" w:rsidTr="00B763EC">
        <w:tc>
          <w:tcPr>
            <w:tcW w:w="2321" w:type="dxa"/>
          </w:tcPr>
          <w:p w14:paraId="60C8560A" w14:textId="77777777" w:rsidR="00B763EC" w:rsidRPr="007D36AD" w:rsidRDefault="00B763EC" w:rsidP="000A3E5A">
            <w:pPr>
              <w:pStyle w:val="Default"/>
              <w:spacing w:line="276" w:lineRule="auto"/>
              <w:rPr>
                <w:rFonts w:cs="Calibri"/>
              </w:rPr>
            </w:pPr>
            <w:r w:rsidRPr="007D36AD">
              <w:rPr>
                <w:rFonts w:cs="Calibri"/>
              </w:rPr>
              <w:t>Kopiowanie wielokrotne</w:t>
            </w:r>
          </w:p>
        </w:tc>
        <w:tc>
          <w:tcPr>
            <w:tcW w:w="6746" w:type="dxa"/>
          </w:tcPr>
          <w:p w14:paraId="0099A689" w14:textId="77777777" w:rsidR="00B763EC" w:rsidRPr="007D36AD" w:rsidRDefault="00B763EC" w:rsidP="00FF0E28">
            <w:pPr>
              <w:spacing w:line="276" w:lineRule="auto"/>
              <w:rPr>
                <w:rFonts w:cs="Calibri"/>
              </w:rPr>
            </w:pPr>
            <w:r w:rsidRPr="007D36AD">
              <w:rPr>
                <w:rFonts w:cs="Calibri"/>
              </w:rPr>
              <w:t>1- 999 kopii</w:t>
            </w:r>
          </w:p>
        </w:tc>
      </w:tr>
      <w:tr w:rsidR="00B763EC" w:rsidRPr="007D36AD" w14:paraId="5B8B1279" w14:textId="77777777" w:rsidTr="00B763EC">
        <w:tc>
          <w:tcPr>
            <w:tcW w:w="2321" w:type="dxa"/>
          </w:tcPr>
          <w:p w14:paraId="7329BD38" w14:textId="77777777" w:rsidR="00B763EC" w:rsidRPr="007D36AD" w:rsidRDefault="00B763EC" w:rsidP="00FF0E28">
            <w:pPr>
              <w:spacing w:line="276" w:lineRule="auto"/>
              <w:rPr>
                <w:rFonts w:cs="Calibri"/>
              </w:rPr>
            </w:pPr>
            <w:r w:rsidRPr="007D36AD">
              <w:rPr>
                <w:rFonts w:cs="Calibri"/>
              </w:rPr>
              <w:t>Pamięć RAM</w:t>
            </w:r>
          </w:p>
        </w:tc>
        <w:tc>
          <w:tcPr>
            <w:tcW w:w="6746" w:type="dxa"/>
          </w:tcPr>
          <w:p w14:paraId="234CFCCD" w14:textId="77777777" w:rsidR="00B763EC" w:rsidRPr="007D36AD" w:rsidRDefault="00B763EC" w:rsidP="00FF0E28">
            <w:pPr>
              <w:spacing w:line="276" w:lineRule="auto"/>
              <w:rPr>
                <w:rFonts w:cs="Calibri"/>
              </w:rPr>
            </w:pPr>
            <w:r w:rsidRPr="007D36AD">
              <w:rPr>
                <w:rFonts w:cs="Calibri"/>
              </w:rPr>
              <w:t>Minimum 1,5GB, możliwość rozbudowy do 3GB</w:t>
            </w:r>
          </w:p>
        </w:tc>
      </w:tr>
      <w:tr w:rsidR="00B763EC" w:rsidRPr="007D36AD" w14:paraId="30D55D36" w14:textId="77777777" w:rsidTr="00B763EC">
        <w:tc>
          <w:tcPr>
            <w:tcW w:w="2321" w:type="dxa"/>
          </w:tcPr>
          <w:p w14:paraId="09AB0EF7" w14:textId="77777777" w:rsidR="00B763EC" w:rsidRPr="007D36AD" w:rsidRDefault="00B763EC" w:rsidP="00FF0E28">
            <w:pPr>
              <w:spacing w:line="276" w:lineRule="auto"/>
              <w:rPr>
                <w:rFonts w:cs="Calibri"/>
              </w:rPr>
            </w:pPr>
            <w:r w:rsidRPr="007D36AD">
              <w:rPr>
                <w:rFonts w:cs="Calibri"/>
              </w:rPr>
              <w:t>Zoom</w:t>
            </w:r>
          </w:p>
        </w:tc>
        <w:tc>
          <w:tcPr>
            <w:tcW w:w="6746" w:type="dxa"/>
          </w:tcPr>
          <w:p w14:paraId="0269D321" w14:textId="77777777" w:rsidR="00B763EC" w:rsidRPr="007D36AD" w:rsidRDefault="00B763EC" w:rsidP="00FF0E28">
            <w:pPr>
              <w:spacing w:line="276" w:lineRule="auto"/>
              <w:rPr>
                <w:rFonts w:cs="Calibri"/>
              </w:rPr>
            </w:pPr>
            <w:r w:rsidRPr="007D36AD">
              <w:rPr>
                <w:rFonts w:cs="Calibri"/>
              </w:rPr>
              <w:t xml:space="preserve">25-400% </w:t>
            </w:r>
          </w:p>
        </w:tc>
      </w:tr>
      <w:tr w:rsidR="00B763EC" w:rsidRPr="007D36AD" w14:paraId="4A78A04B" w14:textId="77777777" w:rsidTr="00B763EC">
        <w:tc>
          <w:tcPr>
            <w:tcW w:w="2321" w:type="dxa"/>
          </w:tcPr>
          <w:p w14:paraId="4D03FAE0" w14:textId="77777777" w:rsidR="00B763EC" w:rsidRPr="007D36AD" w:rsidRDefault="00B763EC" w:rsidP="00FF0E28">
            <w:pPr>
              <w:spacing w:line="276" w:lineRule="auto"/>
              <w:rPr>
                <w:rFonts w:cs="Calibri"/>
              </w:rPr>
            </w:pPr>
            <w:r w:rsidRPr="007D36AD">
              <w:rPr>
                <w:rFonts w:cs="Calibri"/>
              </w:rPr>
              <w:t>Panel operatora</w:t>
            </w:r>
          </w:p>
        </w:tc>
        <w:tc>
          <w:tcPr>
            <w:tcW w:w="6746" w:type="dxa"/>
          </w:tcPr>
          <w:p w14:paraId="2CBC2F8B" w14:textId="77777777" w:rsidR="00B763EC" w:rsidRPr="007D36AD" w:rsidRDefault="00B763EC" w:rsidP="00FF0E28">
            <w:pPr>
              <w:spacing w:line="276" w:lineRule="auto"/>
              <w:rPr>
                <w:rFonts w:cs="Calibri"/>
              </w:rPr>
            </w:pPr>
            <w:r w:rsidRPr="007D36AD">
              <w:rPr>
                <w:rFonts w:cs="Calibri"/>
              </w:rPr>
              <w:t>7 calowy kolorowy wyświetlacz LCD, komunikaty na ekranie w języku polskim</w:t>
            </w:r>
          </w:p>
        </w:tc>
      </w:tr>
      <w:tr w:rsidR="00B763EC" w:rsidRPr="007D36AD" w14:paraId="7D60BE41" w14:textId="77777777" w:rsidTr="00B763EC">
        <w:tc>
          <w:tcPr>
            <w:tcW w:w="2321" w:type="dxa"/>
          </w:tcPr>
          <w:p w14:paraId="6B3E6D9D" w14:textId="77777777" w:rsidR="00B763EC" w:rsidRPr="007D36AD" w:rsidRDefault="00B763EC" w:rsidP="00FF0E28">
            <w:pPr>
              <w:spacing w:line="276" w:lineRule="auto"/>
              <w:rPr>
                <w:rFonts w:cs="Calibri"/>
              </w:rPr>
            </w:pPr>
            <w:r w:rsidRPr="007D36AD">
              <w:rPr>
                <w:rFonts w:cs="Calibri"/>
              </w:rPr>
              <w:t>Dupleks</w:t>
            </w:r>
          </w:p>
        </w:tc>
        <w:tc>
          <w:tcPr>
            <w:tcW w:w="6746" w:type="dxa"/>
          </w:tcPr>
          <w:p w14:paraId="550008DC" w14:textId="77777777" w:rsidR="00B763EC" w:rsidRPr="007D36AD" w:rsidRDefault="00B763EC" w:rsidP="00FF0E28">
            <w:pPr>
              <w:spacing w:line="276" w:lineRule="auto"/>
              <w:rPr>
                <w:rFonts w:cs="Calibri"/>
              </w:rPr>
            </w:pPr>
            <w:r w:rsidRPr="007D36AD">
              <w:rPr>
                <w:rFonts w:cs="Calibri"/>
              </w:rPr>
              <w:t>w standardzie</w:t>
            </w:r>
          </w:p>
        </w:tc>
      </w:tr>
      <w:tr w:rsidR="00B763EC" w:rsidRPr="007D36AD" w14:paraId="3328B9F8" w14:textId="77777777" w:rsidTr="00B763EC">
        <w:tc>
          <w:tcPr>
            <w:tcW w:w="2321" w:type="dxa"/>
          </w:tcPr>
          <w:p w14:paraId="6FE92F91" w14:textId="77777777" w:rsidR="00B763EC" w:rsidRPr="007D36AD" w:rsidRDefault="00B763EC" w:rsidP="00FF0E28">
            <w:pPr>
              <w:spacing w:line="276" w:lineRule="auto"/>
              <w:rPr>
                <w:rFonts w:cs="Calibri"/>
              </w:rPr>
            </w:pPr>
            <w:r w:rsidRPr="007D36AD">
              <w:rPr>
                <w:rFonts w:cs="Calibri"/>
              </w:rPr>
              <w:t>Podajnik dokumentów</w:t>
            </w:r>
          </w:p>
        </w:tc>
        <w:tc>
          <w:tcPr>
            <w:tcW w:w="6746" w:type="dxa"/>
          </w:tcPr>
          <w:p w14:paraId="5FD2C051" w14:textId="77777777" w:rsidR="00B763EC" w:rsidRPr="007D36AD" w:rsidRDefault="00B763EC" w:rsidP="00FF0E28">
            <w:pPr>
              <w:spacing w:line="276" w:lineRule="auto"/>
              <w:rPr>
                <w:rFonts w:cs="Calibri"/>
              </w:rPr>
            </w:pPr>
            <w:r w:rsidRPr="007D36AD">
              <w:rPr>
                <w:rFonts w:cs="Calibri"/>
              </w:rPr>
              <w:t>automatyczny – dwustronny na min. 100 arkuszy, 50–120 g/m2</w:t>
            </w:r>
          </w:p>
        </w:tc>
      </w:tr>
      <w:tr w:rsidR="00B763EC" w:rsidRPr="007D36AD" w14:paraId="1BB59D14" w14:textId="77777777" w:rsidTr="00B763EC">
        <w:tc>
          <w:tcPr>
            <w:tcW w:w="2321" w:type="dxa"/>
          </w:tcPr>
          <w:p w14:paraId="2A2E2814" w14:textId="77777777" w:rsidR="00B763EC" w:rsidRPr="007D36AD" w:rsidRDefault="00B763EC" w:rsidP="00FF0E28">
            <w:pPr>
              <w:spacing w:line="276" w:lineRule="auto"/>
              <w:rPr>
                <w:rFonts w:cs="Calibri"/>
              </w:rPr>
            </w:pPr>
            <w:r w:rsidRPr="007D36AD">
              <w:rPr>
                <w:rFonts w:cs="Calibri"/>
              </w:rPr>
              <w:t>Podajniki papieru</w:t>
            </w:r>
          </w:p>
        </w:tc>
        <w:tc>
          <w:tcPr>
            <w:tcW w:w="6746" w:type="dxa"/>
          </w:tcPr>
          <w:p w14:paraId="6A7976D8" w14:textId="77777777" w:rsidR="000E6FAC" w:rsidRPr="007D36AD" w:rsidRDefault="000E6FAC" w:rsidP="00FF0E28">
            <w:pPr>
              <w:spacing w:line="276" w:lineRule="auto"/>
              <w:jc w:val="both"/>
              <w:rPr>
                <w:rFonts w:cs="Calibri"/>
                <w:bCs/>
              </w:rPr>
            </w:pPr>
            <w:r w:rsidRPr="007D36AD">
              <w:rPr>
                <w:rFonts w:cs="Calibri"/>
              </w:rPr>
              <w:t>min. 1 kaseta na 250 ark. A5-A4, 60-160 g/m</w:t>
            </w:r>
            <w:r w:rsidRPr="007D36AD">
              <w:rPr>
                <w:rFonts w:cs="Calibri"/>
                <w:vertAlign w:val="superscript"/>
              </w:rPr>
              <w:t>2</w:t>
            </w:r>
            <w:r w:rsidRPr="007D36AD">
              <w:rPr>
                <w:rFonts w:cs="Calibri"/>
                <w:bCs/>
              </w:rPr>
              <w:t>;</w:t>
            </w:r>
          </w:p>
          <w:p w14:paraId="4F982AFA" w14:textId="621D30F4" w:rsidR="00B763EC" w:rsidRPr="007D36AD" w:rsidRDefault="000E6FAC" w:rsidP="00FF0E28">
            <w:pPr>
              <w:spacing w:line="276" w:lineRule="auto"/>
              <w:jc w:val="both"/>
              <w:rPr>
                <w:rFonts w:cs="Calibri"/>
                <w:bCs/>
              </w:rPr>
            </w:pPr>
            <w:r w:rsidRPr="007D36AD">
              <w:rPr>
                <w:rFonts w:cs="Calibri"/>
                <w:bCs/>
              </w:rPr>
              <w:t xml:space="preserve">min. 1 taca uniwersalna </w:t>
            </w:r>
            <w:r w:rsidRPr="007D36AD">
              <w:rPr>
                <w:rFonts w:cs="Calibri"/>
              </w:rPr>
              <w:t xml:space="preserve"> na 100 ark. A6-A4, 60-220 g/m</w:t>
            </w:r>
            <w:r w:rsidRPr="007D36AD">
              <w:rPr>
                <w:rFonts w:cs="Calibri"/>
                <w:vertAlign w:val="superscript"/>
              </w:rPr>
              <w:t>2</w:t>
            </w:r>
            <w:r w:rsidRPr="007D36AD">
              <w:rPr>
                <w:rFonts w:cs="Calibri"/>
                <w:bCs/>
              </w:rPr>
              <w:t>;</w:t>
            </w:r>
          </w:p>
        </w:tc>
      </w:tr>
      <w:tr w:rsidR="00B763EC" w:rsidRPr="007D36AD" w14:paraId="6887F9F5" w14:textId="77777777" w:rsidTr="00B763EC">
        <w:tc>
          <w:tcPr>
            <w:tcW w:w="2321" w:type="dxa"/>
          </w:tcPr>
          <w:p w14:paraId="3DFDF75E" w14:textId="77777777" w:rsidR="00B763EC" w:rsidRPr="007D36AD" w:rsidRDefault="00B763EC" w:rsidP="00FF0E28">
            <w:pPr>
              <w:spacing w:line="276" w:lineRule="auto"/>
              <w:rPr>
                <w:rFonts w:cs="Calibri"/>
              </w:rPr>
            </w:pPr>
            <w:r w:rsidRPr="007D36AD">
              <w:rPr>
                <w:rFonts w:cs="Calibri"/>
              </w:rPr>
              <w:t>Taca odbiorcza</w:t>
            </w:r>
          </w:p>
        </w:tc>
        <w:tc>
          <w:tcPr>
            <w:tcW w:w="6746" w:type="dxa"/>
          </w:tcPr>
          <w:p w14:paraId="5307AD16" w14:textId="77777777" w:rsidR="00B763EC" w:rsidRPr="007D36AD" w:rsidRDefault="00B763EC" w:rsidP="00FF0E28">
            <w:pPr>
              <w:spacing w:line="276" w:lineRule="auto"/>
              <w:rPr>
                <w:rFonts w:cs="Calibri"/>
              </w:rPr>
            </w:pPr>
            <w:r w:rsidRPr="007D36AD">
              <w:rPr>
                <w:rFonts w:cs="Calibri"/>
              </w:rPr>
              <w:t>Maks. 250 arkuszy (80 g/m2) wydrukiem do dołu z czujnikiem przepełnienia</w:t>
            </w:r>
          </w:p>
        </w:tc>
      </w:tr>
      <w:tr w:rsidR="00B763EC" w:rsidRPr="007D36AD" w14:paraId="3D2C5E9C" w14:textId="77777777" w:rsidTr="00B763EC">
        <w:tc>
          <w:tcPr>
            <w:tcW w:w="2321" w:type="dxa"/>
          </w:tcPr>
          <w:p w14:paraId="19C90039" w14:textId="77777777" w:rsidR="00B763EC" w:rsidRPr="007D36AD" w:rsidRDefault="00B763EC" w:rsidP="00FF0E28">
            <w:pPr>
              <w:spacing w:line="276" w:lineRule="auto"/>
              <w:rPr>
                <w:rFonts w:cs="Calibri"/>
              </w:rPr>
            </w:pPr>
            <w:r w:rsidRPr="007D36AD">
              <w:rPr>
                <w:rFonts w:cs="Calibri"/>
              </w:rPr>
              <w:t>Emulacje</w:t>
            </w:r>
          </w:p>
        </w:tc>
        <w:tc>
          <w:tcPr>
            <w:tcW w:w="6746" w:type="dxa"/>
          </w:tcPr>
          <w:p w14:paraId="4F1A4094" w14:textId="77777777" w:rsidR="00B763EC" w:rsidRPr="007D36AD" w:rsidRDefault="00B763EC" w:rsidP="00FF0E28">
            <w:pPr>
              <w:spacing w:line="276" w:lineRule="auto"/>
              <w:rPr>
                <w:rFonts w:cs="Calibri"/>
              </w:rPr>
            </w:pPr>
            <w:r w:rsidRPr="007D36AD">
              <w:rPr>
                <w:rFonts w:cs="Calibri"/>
              </w:rPr>
              <w:t xml:space="preserve">PCL6 (5c/XL), KPDL3 (kompatybilny z </w:t>
            </w:r>
            <w:proofErr w:type="spellStart"/>
            <w:r w:rsidRPr="007D36AD">
              <w:rPr>
                <w:rFonts w:cs="Calibri"/>
              </w:rPr>
              <w:t>PostScript</w:t>
            </w:r>
            <w:proofErr w:type="spellEnd"/>
            <w:r w:rsidRPr="007D36AD">
              <w:rPr>
                <w:rFonts w:cs="Calibri"/>
              </w:rPr>
              <w:t xml:space="preserve"> 3),  PDF, XPS, Open XPS, TIFF, JPEG, URF, PWG Raster, </w:t>
            </w:r>
            <w:proofErr w:type="spellStart"/>
            <w:r w:rsidRPr="007D36AD">
              <w:rPr>
                <w:rFonts w:cs="Calibri"/>
              </w:rPr>
              <w:t>PCLm</w:t>
            </w:r>
            <w:proofErr w:type="spellEnd"/>
          </w:p>
        </w:tc>
      </w:tr>
      <w:tr w:rsidR="00B763EC" w:rsidRPr="007D36AD" w14:paraId="1E0C6786" w14:textId="77777777" w:rsidTr="00B763EC">
        <w:tc>
          <w:tcPr>
            <w:tcW w:w="2321" w:type="dxa"/>
          </w:tcPr>
          <w:p w14:paraId="408C3102" w14:textId="77777777" w:rsidR="00B763EC" w:rsidRPr="007D36AD" w:rsidRDefault="00B763EC" w:rsidP="00FF0E28">
            <w:pPr>
              <w:spacing w:line="276" w:lineRule="auto"/>
              <w:rPr>
                <w:rFonts w:cs="Calibri"/>
              </w:rPr>
            </w:pPr>
            <w:r w:rsidRPr="007D36AD">
              <w:rPr>
                <w:rFonts w:cs="Calibri"/>
              </w:rPr>
              <w:t>Interfejsy</w:t>
            </w:r>
          </w:p>
        </w:tc>
        <w:tc>
          <w:tcPr>
            <w:tcW w:w="6746" w:type="dxa"/>
          </w:tcPr>
          <w:p w14:paraId="5D40E7E0" w14:textId="77777777" w:rsidR="00B763EC" w:rsidRPr="007D36AD" w:rsidRDefault="00B763EC" w:rsidP="00FF0E28">
            <w:pPr>
              <w:spacing w:line="276" w:lineRule="auto"/>
              <w:rPr>
                <w:rFonts w:cs="Calibri"/>
              </w:rPr>
            </w:pPr>
            <w:r w:rsidRPr="007D36AD">
              <w:rPr>
                <w:rFonts w:cs="Calibri"/>
              </w:rPr>
              <w:t>USB 2.0 (Hi-</w:t>
            </w:r>
            <w:proofErr w:type="spellStart"/>
            <w:r w:rsidRPr="007D36AD">
              <w:rPr>
                <w:rFonts w:cs="Calibri"/>
              </w:rPr>
              <w:t>Speed</w:t>
            </w:r>
            <w:proofErr w:type="spellEnd"/>
            <w:r w:rsidRPr="007D36AD">
              <w:rPr>
                <w:rFonts w:cs="Calibri"/>
              </w:rPr>
              <w:t xml:space="preserve">), 2 x USB Host  Interface, Gigabit Ethernet (10BASE-T/100BASE-TX/ 1000BASE-T), opcjonalny Wireless LAN (IEEE 802.11b/g/n), 1 x </w:t>
            </w:r>
            <w:proofErr w:type="spellStart"/>
            <w:r w:rsidRPr="007D36AD">
              <w:rPr>
                <w:rFonts w:cs="Calibri"/>
              </w:rPr>
              <w:t>eKUIO</w:t>
            </w:r>
            <w:proofErr w:type="spellEnd"/>
            <w:r w:rsidRPr="007D36AD">
              <w:rPr>
                <w:rFonts w:cs="Calibri"/>
              </w:rPr>
              <w:t xml:space="preserve"> złącze opcjonalnego serwera druku lub dysk SSD, złącze na opcjonalną kartę SD</w:t>
            </w:r>
          </w:p>
        </w:tc>
      </w:tr>
      <w:tr w:rsidR="00B763EC" w:rsidRPr="007D36AD" w14:paraId="249928EA" w14:textId="77777777" w:rsidTr="00B763EC">
        <w:tc>
          <w:tcPr>
            <w:tcW w:w="2321" w:type="dxa"/>
          </w:tcPr>
          <w:p w14:paraId="70BD65CC" w14:textId="77777777" w:rsidR="00B763EC" w:rsidRPr="007D36AD" w:rsidRDefault="00B763EC" w:rsidP="00FF0E28">
            <w:pPr>
              <w:spacing w:line="276" w:lineRule="auto"/>
              <w:rPr>
                <w:rFonts w:cs="Calibri"/>
              </w:rPr>
            </w:pPr>
            <w:r w:rsidRPr="007D36AD">
              <w:rPr>
                <w:rFonts w:cs="Calibri"/>
              </w:rPr>
              <w:t>Funkcja skanowania sieciowego</w:t>
            </w:r>
          </w:p>
        </w:tc>
        <w:tc>
          <w:tcPr>
            <w:tcW w:w="6746" w:type="dxa"/>
          </w:tcPr>
          <w:p w14:paraId="2CF74184" w14:textId="77777777" w:rsidR="00B763EC" w:rsidRPr="007D36AD" w:rsidRDefault="00B763EC" w:rsidP="00FF0E28">
            <w:pPr>
              <w:spacing w:line="276" w:lineRule="auto"/>
              <w:rPr>
                <w:rFonts w:cs="Calibri"/>
              </w:rPr>
            </w:pPr>
            <w:r w:rsidRPr="007D36AD">
              <w:rPr>
                <w:rFonts w:cs="Calibri"/>
              </w:rPr>
              <w:t xml:space="preserve">w standardzie, skanowanie pełno-kolorowe </w:t>
            </w:r>
          </w:p>
        </w:tc>
      </w:tr>
      <w:tr w:rsidR="00B763EC" w:rsidRPr="007D36AD" w14:paraId="6DADDA41" w14:textId="77777777" w:rsidTr="00B763EC">
        <w:tc>
          <w:tcPr>
            <w:tcW w:w="2321" w:type="dxa"/>
          </w:tcPr>
          <w:p w14:paraId="3DA6F130" w14:textId="77777777" w:rsidR="00B763EC" w:rsidRPr="007D36AD" w:rsidRDefault="00B763EC" w:rsidP="00FF0E28">
            <w:pPr>
              <w:spacing w:line="276" w:lineRule="auto"/>
              <w:rPr>
                <w:rFonts w:cs="Calibri"/>
              </w:rPr>
            </w:pPr>
            <w:r w:rsidRPr="007D36AD">
              <w:rPr>
                <w:rFonts w:cs="Calibri"/>
              </w:rPr>
              <w:t>Tryby skanowania</w:t>
            </w:r>
          </w:p>
        </w:tc>
        <w:tc>
          <w:tcPr>
            <w:tcW w:w="6746" w:type="dxa"/>
          </w:tcPr>
          <w:p w14:paraId="487F925B" w14:textId="77777777" w:rsidR="00B763EC" w:rsidRPr="007D36AD" w:rsidRDefault="00B763EC" w:rsidP="00FF0E28">
            <w:pPr>
              <w:spacing w:line="276" w:lineRule="auto"/>
              <w:rPr>
                <w:rFonts w:cs="Calibri"/>
              </w:rPr>
            </w:pPr>
            <w:r w:rsidRPr="007D36AD">
              <w:rPr>
                <w:rFonts w:cs="Calibri"/>
              </w:rPr>
              <w:t>Skanowanie do email, FTP, SMB, USB, TWAIN, WIA, WSD, Chrome OS</w:t>
            </w:r>
          </w:p>
          <w:p w14:paraId="611E97AE" w14:textId="77777777" w:rsidR="00B763EC" w:rsidRPr="007D36AD" w:rsidRDefault="00B763EC" w:rsidP="00FF0E28">
            <w:pPr>
              <w:spacing w:line="276" w:lineRule="auto"/>
              <w:rPr>
                <w:rFonts w:cs="Calibri"/>
              </w:rPr>
            </w:pPr>
            <w:r w:rsidRPr="007D36AD">
              <w:rPr>
                <w:rFonts w:cs="Calibri"/>
              </w:rPr>
              <w:t xml:space="preserve">(skanowanie), </w:t>
            </w:r>
            <w:proofErr w:type="spellStart"/>
            <w:r w:rsidRPr="007D36AD">
              <w:rPr>
                <w:rFonts w:cs="Calibri"/>
              </w:rPr>
              <w:t>AirPrint</w:t>
            </w:r>
            <w:proofErr w:type="spellEnd"/>
            <w:r w:rsidRPr="007D36AD">
              <w:rPr>
                <w:rFonts w:cs="Calibri"/>
              </w:rPr>
              <w:t xml:space="preserve">, </w:t>
            </w:r>
            <w:proofErr w:type="spellStart"/>
            <w:r w:rsidRPr="007D36AD">
              <w:rPr>
                <w:rFonts w:cs="Calibri"/>
              </w:rPr>
              <w:t>Mopria</w:t>
            </w:r>
            <w:proofErr w:type="spellEnd"/>
          </w:p>
        </w:tc>
      </w:tr>
      <w:tr w:rsidR="00B763EC" w:rsidRPr="007D36AD" w14:paraId="0FC4B4DF" w14:textId="77777777" w:rsidTr="00B763EC">
        <w:tc>
          <w:tcPr>
            <w:tcW w:w="2321" w:type="dxa"/>
          </w:tcPr>
          <w:p w14:paraId="6F81BB96" w14:textId="77777777" w:rsidR="00B763EC" w:rsidRPr="007D36AD" w:rsidRDefault="00B763EC" w:rsidP="00FF0E28">
            <w:pPr>
              <w:spacing w:line="276" w:lineRule="auto"/>
              <w:rPr>
                <w:rFonts w:cs="Calibri"/>
              </w:rPr>
            </w:pPr>
            <w:r w:rsidRPr="007D36AD">
              <w:rPr>
                <w:rFonts w:cs="Calibri"/>
              </w:rPr>
              <w:t>Rozdzielczość skanowania</w:t>
            </w:r>
          </w:p>
        </w:tc>
        <w:tc>
          <w:tcPr>
            <w:tcW w:w="6746" w:type="dxa"/>
          </w:tcPr>
          <w:p w14:paraId="5F064CFF" w14:textId="2035E1C8" w:rsidR="00B763EC" w:rsidRPr="007D36AD" w:rsidRDefault="00A34859" w:rsidP="00FF0E28">
            <w:pPr>
              <w:spacing w:line="276" w:lineRule="auto"/>
              <w:rPr>
                <w:rFonts w:cs="Calibri"/>
              </w:rPr>
            </w:pPr>
            <w:r w:rsidRPr="007D36AD">
              <w:rPr>
                <w:rFonts w:cs="Calibri"/>
              </w:rPr>
              <w:t xml:space="preserve">600 </w:t>
            </w:r>
            <w:proofErr w:type="spellStart"/>
            <w:r w:rsidRPr="007D36AD">
              <w:rPr>
                <w:rFonts w:cs="Calibri"/>
              </w:rPr>
              <w:t>dpi</w:t>
            </w:r>
            <w:proofErr w:type="spellEnd"/>
          </w:p>
        </w:tc>
      </w:tr>
      <w:tr w:rsidR="00B763EC" w:rsidRPr="007D36AD" w14:paraId="43E86DA1" w14:textId="77777777" w:rsidTr="00B763EC">
        <w:tc>
          <w:tcPr>
            <w:tcW w:w="2321" w:type="dxa"/>
          </w:tcPr>
          <w:p w14:paraId="3A6A5E6B" w14:textId="77777777" w:rsidR="00B763EC" w:rsidRPr="007D36AD" w:rsidRDefault="00B763EC" w:rsidP="00FF0E28">
            <w:pPr>
              <w:spacing w:line="276" w:lineRule="auto"/>
              <w:rPr>
                <w:rFonts w:cs="Calibri"/>
              </w:rPr>
            </w:pPr>
            <w:r w:rsidRPr="007D36AD">
              <w:rPr>
                <w:rFonts w:cs="Calibri"/>
              </w:rPr>
              <w:lastRenderedPageBreak/>
              <w:t>Prędkość skanowania</w:t>
            </w:r>
          </w:p>
        </w:tc>
        <w:tc>
          <w:tcPr>
            <w:tcW w:w="6746" w:type="dxa"/>
          </w:tcPr>
          <w:p w14:paraId="1DB500B2" w14:textId="2CC67BED" w:rsidR="00B763EC" w:rsidRPr="007D36AD" w:rsidRDefault="00A34859" w:rsidP="00FF0E28">
            <w:pPr>
              <w:spacing w:line="276" w:lineRule="auto"/>
              <w:rPr>
                <w:rFonts w:cs="Calibri"/>
              </w:rPr>
            </w:pPr>
            <w:r w:rsidRPr="007D36AD">
              <w:rPr>
                <w:rFonts w:cs="Calibri"/>
              </w:rPr>
              <w:t xml:space="preserve">min. 40 </w:t>
            </w:r>
            <w:proofErr w:type="spellStart"/>
            <w:r w:rsidRPr="007D36AD">
              <w:rPr>
                <w:rFonts w:cs="Calibri"/>
              </w:rPr>
              <w:t>obr</w:t>
            </w:r>
            <w:proofErr w:type="spellEnd"/>
            <w:r w:rsidRPr="007D36AD">
              <w:rPr>
                <w:rFonts w:cs="Calibri"/>
              </w:rPr>
              <w:t xml:space="preserve">./min., (300 </w:t>
            </w:r>
            <w:proofErr w:type="spellStart"/>
            <w:r w:rsidRPr="007D36AD">
              <w:rPr>
                <w:rFonts w:cs="Calibri"/>
              </w:rPr>
              <w:t>dpi</w:t>
            </w:r>
            <w:proofErr w:type="spellEnd"/>
            <w:r w:rsidRPr="007D36AD">
              <w:rPr>
                <w:rFonts w:cs="Calibri"/>
              </w:rPr>
              <w:t>/A4)</w:t>
            </w:r>
          </w:p>
        </w:tc>
      </w:tr>
      <w:tr w:rsidR="00B763EC" w:rsidRPr="00FF1B99" w14:paraId="2F50B682" w14:textId="77777777" w:rsidTr="00B763EC">
        <w:tc>
          <w:tcPr>
            <w:tcW w:w="2321" w:type="dxa"/>
          </w:tcPr>
          <w:p w14:paraId="2EA11176" w14:textId="77777777" w:rsidR="00B763EC" w:rsidRPr="007D36AD" w:rsidRDefault="00B763EC" w:rsidP="00FF0E28">
            <w:pPr>
              <w:spacing w:line="276" w:lineRule="auto"/>
              <w:rPr>
                <w:rFonts w:cs="Calibri"/>
              </w:rPr>
            </w:pPr>
            <w:r w:rsidRPr="007D36AD">
              <w:rPr>
                <w:rFonts w:cs="Calibri"/>
              </w:rPr>
              <w:t>Typy plików</w:t>
            </w:r>
          </w:p>
        </w:tc>
        <w:tc>
          <w:tcPr>
            <w:tcW w:w="6746" w:type="dxa"/>
          </w:tcPr>
          <w:p w14:paraId="7427A0CC" w14:textId="77777777" w:rsidR="00B763EC" w:rsidRPr="007D36AD" w:rsidRDefault="00B763EC" w:rsidP="00FF0E28">
            <w:pPr>
              <w:spacing w:line="276" w:lineRule="auto"/>
              <w:rPr>
                <w:rFonts w:cs="Calibri"/>
                <w:lang w:val="en-US"/>
              </w:rPr>
            </w:pPr>
            <w:r w:rsidRPr="007D36AD">
              <w:rPr>
                <w:rFonts w:cs="Calibri"/>
                <w:lang w:val="en-US"/>
              </w:rPr>
              <w:t xml:space="preserve">TIFF/JPEG, XPS, Open XPS, PDF, PDF/A, PDF/A-1a/b, PDF/A-2a/b/u, </w:t>
            </w:r>
            <w:proofErr w:type="spellStart"/>
            <w:r w:rsidRPr="007D36AD">
              <w:rPr>
                <w:rFonts w:cs="Calibri"/>
                <w:lang w:val="en-US"/>
              </w:rPr>
              <w:t>szyfrowany</w:t>
            </w:r>
            <w:proofErr w:type="spellEnd"/>
            <w:r w:rsidRPr="007D36AD">
              <w:rPr>
                <w:rFonts w:cs="Calibri"/>
                <w:lang w:val="en-US"/>
              </w:rPr>
              <w:t xml:space="preserve"> PDF</w:t>
            </w:r>
          </w:p>
        </w:tc>
      </w:tr>
      <w:tr w:rsidR="00B763EC" w:rsidRPr="007D36AD" w14:paraId="7415BD9C" w14:textId="77777777" w:rsidTr="00B763EC">
        <w:tc>
          <w:tcPr>
            <w:tcW w:w="2321" w:type="dxa"/>
          </w:tcPr>
          <w:p w14:paraId="48EFA76F" w14:textId="77777777" w:rsidR="00B763EC" w:rsidRPr="007D36AD" w:rsidRDefault="00B763EC" w:rsidP="00FF0E28">
            <w:pPr>
              <w:spacing w:line="276" w:lineRule="auto"/>
              <w:rPr>
                <w:rFonts w:cs="Calibri"/>
              </w:rPr>
            </w:pPr>
            <w:r w:rsidRPr="007D36AD">
              <w:rPr>
                <w:rFonts w:cs="Calibri"/>
              </w:rPr>
              <w:t>Materiały eksploatacyjne jako wyposażenie standardowe urządzenie</w:t>
            </w:r>
          </w:p>
        </w:tc>
        <w:tc>
          <w:tcPr>
            <w:tcW w:w="6746" w:type="dxa"/>
          </w:tcPr>
          <w:p w14:paraId="5DD5F898" w14:textId="0BA4F158" w:rsidR="00A34859" w:rsidRPr="007D36AD" w:rsidRDefault="00A34859" w:rsidP="00FF0E28">
            <w:pPr>
              <w:spacing w:line="276" w:lineRule="auto"/>
              <w:rPr>
                <w:rFonts w:cs="Calibri"/>
              </w:rPr>
            </w:pPr>
            <w:r w:rsidRPr="00FF1B99">
              <w:rPr>
                <w:rFonts w:cs="Calibri"/>
                <w:b/>
              </w:rPr>
              <w:t xml:space="preserve">Toner </w:t>
            </w:r>
            <w:r w:rsidRPr="007D36AD">
              <w:rPr>
                <w:rFonts w:cs="Calibri"/>
              </w:rPr>
              <w:t xml:space="preserve">- właściwa ilość, która zapewni wydrukowanie minimum 2 000 stron kolorowych A4 (zgodnie z ISO19798) </w:t>
            </w:r>
          </w:p>
          <w:p w14:paraId="4D634332" w14:textId="38B5B377" w:rsidR="00B763EC" w:rsidRPr="007D36AD" w:rsidRDefault="00B763EC" w:rsidP="00FF0E28">
            <w:pPr>
              <w:spacing w:line="276" w:lineRule="auto"/>
              <w:rPr>
                <w:rFonts w:cs="Calibri"/>
              </w:rPr>
            </w:pPr>
            <w:r w:rsidRPr="00FF1B99">
              <w:rPr>
                <w:rFonts w:cs="Calibri"/>
                <w:b/>
              </w:rPr>
              <w:t>Bębny</w:t>
            </w:r>
            <w:r w:rsidRPr="007D36AD">
              <w:rPr>
                <w:rFonts w:cs="Calibri"/>
              </w:rPr>
              <w:t xml:space="preserve"> w ilości, która zapewni wydrukowanie minimum 200 000 stron</w:t>
            </w:r>
            <w:r w:rsidR="00A34859" w:rsidRPr="007D36AD">
              <w:rPr>
                <w:rFonts w:cs="Calibri"/>
              </w:rPr>
              <w:t xml:space="preserve"> </w:t>
            </w:r>
            <w:r w:rsidR="00867370" w:rsidRPr="007D36AD">
              <w:rPr>
                <w:rFonts w:cs="Calibri"/>
              </w:rPr>
              <w:t>kolorowych</w:t>
            </w:r>
            <w:r w:rsidRPr="007D36AD">
              <w:rPr>
                <w:rFonts w:cs="Calibri"/>
              </w:rPr>
              <w:t xml:space="preserve"> A4</w:t>
            </w:r>
          </w:p>
        </w:tc>
      </w:tr>
      <w:tr w:rsidR="00B763EC" w:rsidRPr="007D36AD" w14:paraId="7C73EE59" w14:textId="77777777" w:rsidTr="00B763EC">
        <w:tc>
          <w:tcPr>
            <w:tcW w:w="2321" w:type="dxa"/>
          </w:tcPr>
          <w:p w14:paraId="20F51E79" w14:textId="77777777" w:rsidR="00B763EC" w:rsidRPr="007D36AD" w:rsidRDefault="00B763EC" w:rsidP="00FF0E28">
            <w:pPr>
              <w:spacing w:line="276" w:lineRule="auto"/>
              <w:rPr>
                <w:rFonts w:cs="Calibri"/>
              </w:rPr>
            </w:pPr>
            <w:r w:rsidRPr="007D36AD">
              <w:rPr>
                <w:rFonts w:cs="Calibri"/>
              </w:rPr>
              <w:t>Wymagania dodatkowe</w:t>
            </w:r>
          </w:p>
        </w:tc>
        <w:tc>
          <w:tcPr>
            <w:tcW w:w="6746" w:type="dxa"/>
          </w:tcPr>
          <w:p w14:paraId="769EC206" w14:textId="7F2DDB46" w:rsidR="00B763EC" w:rsidRPr="007D36AD" w:rsidRDefault="00B763EC" w:rsidP="00FF0E28">
            <w:pPr>
              <w:spacing w:line="276" w:lineRule="auto"/>
              <w:rPr>
                <w:rFonts w:cs="Calibri"/>
              </w:rPr>
            </w:pPr>
            <w:r w:rsidRPr="007D36AD">
              <w:rPr>
                <w:rFonts w:cs="Calibri"/>
              </w:rPr>
              <w:t xml:space="preserve">- Certyfikat ISO 9001 producenta oferowanego sprzętu </w:t>
            </w:r>
          </w:p>
          <w:p w14:paraId="4386579E" w14:textId="07704830" w:rsidR="00B763EC" w:rsidRPr="007D36AD" w:rsidRDefault="00B763EC" w:rsidP="00FF0E28">
            <w:pPr>
              <w:spacing w:line="276" w:lineRule="auto"/>
              <w:rPr>
                <w:rFonts w:cs="Calibri"/>
              </w:rPr>
            </w:pPr>
            <w:r w:rsidRPr="007D36AD">
              <w:rPr>
                <w:rFonts w:cs="Calibri"/>
              </w:rPr>
              <w:t>- Certyfikat ISO 14001 producenta oferowanego sprzętu</w:t>
            </w:r>
          </w:p>
          <w:p w14:paraId="7E72B678" w14:textId="01E82575" w:rsidR="000E6FAC" w:rsidRPr="007D36AD" w:rsidRDefault="00B763EC" w:rsidP="00FF0E28">
            <w:pPr>
              <w:spacing w:line="276" w:lineRule="auto"/>
              <w:rPr>
                <w:rFonts w:cs="Calibri"/>
              </w:rPr>
            </w:pPr>
            <w:r w:rsidRPr="007D36AD">
              <w:rPr>
                <w:rFonts w:cs="Calibri"/>
              </w:rPr>
              <w:t xml:space="preserve">- </w:t>
            </w:r>
            <w:r w:rsidR="000E6FAC" w:rsidRPr="007D36AD">
              <w:rPr>
                <w:rFonts w:cs="Calibri"/>
              </w:rPr>
              <w:t xml:space="preserve">3 </w:t>
            </w:r>
            <w:r w:rsidRPr="007D36AD">
              <w:rPr>
                <w:rFonts w:cs="Calibri"/>
              </w:rPr>
              <w:t>lata gwarancji</w:t>
            </w:r>
          </w:p>
          <w:p w14:paraId="13DC108F" w14:textId="7C0E88F2" w:rsidR="00B763EC" w:rsidRPr="007D36AD" w:rsidRDefault="000E6FAC" w:rsidP="00FF0E28">
            <w:pPr>
              <w:spacing w:line="276" w:lineRule="auto"/>
              <w:rPr>
                <w:rFonts w:cs="Calibri"/>
              </w:rPr>
            </w:pPr>
            <w:r w:rsidRPr="007D36AD">
              <w:rPr>
                <w:rFonts w:cs="Calibri"/>
              </w:rPr>
              <w:t>- Dodatkowy</w:t>
            </w:r>
            <w:r w:rsidR="00A34859" w:rsidRPr="007D36AD">
              <w:rPr>
                <w:rFonts w:cs="Calibri"/>
              </w:rPr>
              <w:t xml:space="preserve"> zestaw </w:t>
            </w:r>
            <w:r w:rsidRPr="007D36AD">
              <w:rPr>
                <w:rFonts w:cs="Calibri"/>
              </w:rPr>
              <w:t xml:space="preserve">tonerów.  </w:t>
            </w:r>
          </w:p>
        </w:tc>
      </w:tr>
    </w:tbl>
    <w:p w14:paraId="1E3A8BAF" w14:textId="77777777" w:rsidR="006277BB" w:rsidRPr="007D36AD" w:rsidRDefault="006277BB" w:rsidP="00FF0E28">
      <w:pPr>
        <w:pStyle w:val="Akapitzlist"/>
        <w:spacing w:line="276" w:lineRule="auto"/>
        <w:rPr>
          <w:rFonts w:cs="Calibri"/>
        </w:rPr>
      </w:pPr>
    </w:p>
    <w:tbl>
      <w:tblPr>
        <w:tblStyle w:val="Tabela-Siatka"/>
        <w:tblW w:w="9067" w:type="dxa"/>
        <w:tblLook w:val="04A0" w:firstRow="1" w:lastRow="0" w:firstColumn="1" w:lastColumn="0" w:noHBand="0" w:noVBand="1"/>
      </w:tblPr>
      <w:tblGrid>
        <w:gridCol w:w="2321"/>
        <w:gridCol w:w="6746"/>
      </w:tblGrid>
      <w:tr w:rsidR="00F42E4D" w:rsidRPr="007D36AD" w14:paraId="7E0B98D0" w14:textId="77777777" w:rsidTr="006E04BE">
        <w:tc>
          <w:tcPr>
            <w:tcW w:w="9067" w:type="dxa"/>
            <w:gridSpan w:val="2"/>
          </w:tcPr>
          <w:p w14:paraId="6BDFA6B7" w14:textId="22EB09A5" w:rsidR="00F42E4D" w:rsidRPr="007D36AD" w:rsidRDefault="00F42E4D" w:rsidP="00FF0E28">
            <w:pPr>
              <w:spacing w:line="276" w:lineRule="auto"/>
              <w:jc w:val="center"/>
              <w:rPr>
                <w:rFonts w:cs="Calibri"/>
                <w:b/>
                <w:bCs/>
              </w:rPr>
            </w:pPr>
            <w:r w:rsidRPr="007D36AD">
              <w:rPr>
                <w:rFonts w:cs="Calibri"/>
                <w:b/>
                <w:bCs/>
              </w:rPr>
              <w:t xml:space="preserve">Drukarka </w:t>
            </w:r>
            <w:r w:rsidR="006E04BE" w:rsidRPr="007D36AD">
              <w:rPr>
                <w:rFonts w:cs="Calibri"/>
                <w:b/>
                <w:bCs/>
              </w:rPr>
              <w:t xml:space="preserve">monochromatyczna </w:t>
            </w:r>
            <w:r w:rsidRPr="007D36AD">
              <w:rPr>
                <w:rFonts w:cs="Calibri"/>
                <w:b/>
                <w:bCs/>
              </w:rPr>
              <w:t>– 1 sztuka</w:t>
            </w:r>
          </w:p>
        </w:tc>
      </w:tr>
      <w:tr w:rsidR="00F42E4D" w:rsidRPr="007D36AD" w14:paraId="751E3CA4" w14:textId="77777777" w:rsidTr="006E04BE">
        <w:tc>
          <w:tcPr>
            <w:tcW w:w="9067" w:type="dxa"/>
            <w:gridSpan w:val="2"/>
          </w:tcPr>
          <w:p w14:paraId="1DF257C7" w14:textId="77777777" w:rsidR="00F42E4D" w:rsidRPr="007D36AD" w:rsidRDefault="00F42E4D" w:rsidP="00FF0E28">
            <w:pPr>
              <w:spacing w:line="276" w:lineRule="auto"/>
              <w:jc w:val="center"/>
              <w:rPr>
                <w:rFonts w:cs="Calibri"/>
                <w:b/>
                <w:bCs/>
              </w:rPr>
            </w:pPr>
            <w:r w:rsidRPr="007D36AD">
              <w:rPr>
                <w:rFonts w:cs="Calibri"/>
                <w:b/>
                <w:bCs/>
              </w:rPr>
              <w:t>Minimalne parametry techniczne</w:t>
            </w:r>
          </w:p>
        </w:tc>
      </w:tr>
      <w:tr w:rsidR="00F42E4D" w:rsidRPr="007D36AD" w14:paraId="16FB9EEE" w14:textId="77777777" w:rsidTr="006E04BE">
        <w:tc>
          <w:tcPr>
            <w:tcW w:w="2321" w:type="dxa"/>
          </w:tcPr>
          <w:p w14:paraId="5B258764" w14:textId="77777777" w:rsidR="00F42E4D" w:rsidRPr="007D36AD" w:rsidRDefault="00F42E4D" w:rsidP="00FF0E28">
            <w:pPr>
              <w:spacing w:line="276" w:lineRule="auto"/>
              <w:rPr>
                <w:rFonts w:cs="Calibri"/>
              </w:rPr>
            </w:pPr>
            <w:r w:rsidRPr="007D36AD">
              <w:rPr>
                <w:rFonts w:cs="Calibri"/>
              </w:rPr>
              <w:t>Technologia druku</w:t>
            </w:r>
          </w:p>
        </w:tc>
        <w:tc>
          <w:tcPr>
            <w:tcW w:w="6746" w:type="dxa"/>
          </w:tcPr>
          <w:p w14:paraId="49C7F480" w14:textId="77777777" w:rsidR="00F42E4D" w:rsidRPr="007D36AD" w:rsidRDefault="00F42E4D" w:rsidP="00FF0E28">
            <w:pPr>
              <w:spacing w:line="276" w:lineRule="auto"/>
              <w:rPr>
                <w:rFonts w:cs="Calibri"/>
              </w:rPr>
            </w:pPr>
            <w:r w:rsidRPr="007D36AD">
              <w:rPr>
                <w:rFonts w:cs="Calibri"/>
              </w:rPr>
              <w:t>Technologia laserowa, druk monochromatyczny</w:t>
            </w:r>
          </w:p>
        </w:tc>
      </w:tr>
      <w:tr w:rsidR="00F42E4D" w:rsidRPr="007D36AD" w14:paraId="341E3118" w14:textId="77777777" w:rsidTr="006E04BE">
        <w:tc>
          <w:tcPr>
            <w:tcW w:w="2321" w:type="dxa"/>
          </w:tcPr>
          <w:p w14:paraId="5C580DC1" w14:textId="77777777" w:rsidR="00F42E4D" w:rsidRPr="007D36AD" w:rsidRDefault="00F42E4D" w:rsidP="00FF0E28">
            <w:pPr>
              <w:spacing w:line="276" w:lineRule="auto"/>
              <w:rPr>
                <w:rFonts w:cs="Calibri"/>
              </w:rPr>
            </w:pPr>
            <w:r w:rsidRPr="007D36AD">
              <w:rPr>
                <w:rFonts w:cs="Calibri"/>
              </w:rPr>
              <w:t>Wymagana funkcjonalność</w:t>
            </w:r>
          </w:p>
        </w:tc>
        <w:tc>
          <w:tcPr>
            <w:tcW w:w="6746" w:type="dxa"/>
          </w:tcPr>
          <w:p w14:paraId="39147D01" w14:textId="77777777" w:rsidR="00F42E4D" w:rsidRPr="007D36AD" w:rsidRDefault="00F42E4D" w:rsidP="00FF0E28">
            <w:pPr>
              <w:spacing w:line="276" w:lineRule="auto"/>
              <w:rPr>
                <w:rFonts w:cs="Calibri"/>
              </w:rPr>
            </w:pPr>
            <w:r w:rsidRPr="007D36AD">
              <w:rPr>
                <w:rFonts w:cs="Calibri"/>
              </w:rPr>
              <w:t>- Drukowanie;</w:t>
            </w:r>
          </w:p>
          <w:p w14:paraId="620C6BAC" w14:textId="77777777" w:rsidR="00F42E4D" w:rsidRPr="007D36AD" w:rsidRDefault="00F42E4D" w:rsidP="00FF0E28">
            <w:pPr>
              <w:spacing w:line="276" w:lineRule="auto"/>
              <w:rPr>
                <w:rFonts w:cs="Calibri"/>
              </w:rPr>
            </w:pPr>
            <w:r w:rsidRPr="007D36AD">
              <w:rPr>
                <w:rFonts w:cs="Calibri"/>
              </w:rPr>
              <w:t>- Kopiowanie;</w:t>
            </w:r>
          </w:p>
          <w:p w14:paraId="118B9D4C" w14:textId="5BF7662D" w:rsidR="00F42E4D" w:rsidRPr="007D36AD" w:rsidRDefault="00F42E4D" w:rsidP="00FF0E28">
            <w:pPr>
              <w:spacing w:line="276" w:lineRule="auto"/>
              <w:rPr>
                <w:rFonts w:cs="Calibri"/>
              </w:rPr>
            </w:pPr>
            <w:r w:rsidRPr="007D36AD">
              <w:rPr>
                <w:rFonts w:cs="Calibri"/>
              </w:rPr>
              <w:t>- Skanowanie</w:t>
            </w:r>
            <w:r w:rsidR="000E6FAC" w:rsidRPr="007D36AD">
              <w:rPr>
                <w:rFonts w:cs="Calibri"/>
              </w:rPr>
              <w:t xml:space="preserve"> sieciowe</w:t>
            </w:r>
            <w:r w:rsidRPr="007D36AD">
              <w:rPr>
                <w:rFonts w:cs="Calibri"/>
              </w:rPr>
              <w:t>.</w:t>
            </w:r>
          </w:p>
        </w:tc>
      </w:tr>
      <w:tr w:rsidR="00F42E4D" w:rsidRPr="007D36AD" w14:paraId="4A34536C" w14:textId="77777777" w:rsidTr="006E04BE">
        <w:tc>
          <w:tcPr>
            <w:tcW w:w="2321" w:type="dxa"/>
          </w:tcPr>
          <w:p w14:paraId="2605E154" w14:textId="77777777" w:rsidR="00F42E4D" w:rsidRPr="007D36AD" w:rsidRDefault="00F42E4D" w:rsidP="00FF0E28">
            <w:pPr>
              <w:spacing w:line="276" w:lineRule="auto"/>
              <w:rPr>
                <w:rFonts w:cs="Calibri"/>
              </w:rPr>
            </w:pPr>
            <w:r w:rsidRPr="007D36AD">
              <w:rPr>
                <w:rFonts w:cs="Calibri"/>
              </w:rPr>
              <w:t>Format kopii i oryginału</w:t>
            </w:r>
          </w:p>
        </w:tc>
        <w:tc>
          <w:tcPr>
            <w:tcW w:w="6746" w:type="dxa"/>
          </w:tcPr>
          <w:p w14:paraId="4AA22A0F" w14:textId="77777777" w:rsidR="00F42E4D" w:rsidRPr="007D36AD" w:rsidRDefault="00F42E4D" w:rsidP="00FF0E28">
            <w:pPr>
              <w:spacing w:line="276" w:lineRule="auto"/>
              <w:rPr>
                <w:rFonts w:cs="Calibri"/>
              </w:rPr>
            </w:pPr>
            <w:r w:rsidRPr="007D36AD">
              <w:rPr>
                <w:rFonts w:cs="Calibri"/>
              </w:rPr>
              <w:t>Zakres 105 x 148 mm – 216 x 356 mm</w:t>
            </w:r>
          </w:p>
        </w:tc>
      </w:tr>
      <w:tr w:rsidR="00F42E4D" w:rsidRPr="007D36AD" w14:paraId="0C15465F" w14:textId="77777777" w:rsidTr="006E04BE">
        <w:tc>
          <w:tcPr>
            <w:tcW w:w="2321" w:type="dxa"/>
          </w:tcPr>
          <w:p w14:paraId="13AA6D75" w14:textId="77777777" w:rsidR="00F42E4D" w:rsidRPr="007D36AD" w:rsidRDefault="00F42E4D" w:rsidP="00FF0E28">
            <w:pPr>
              <w:spacing w:line="276" w:lineRule="auto"/>
              <w:rPr>
                <w:rFonts w:cs="Calibri"/>
              </w:rPr>
            </w:pPr>
            <w:r w:rsidRPr="007D36AD">
              <w:rPr>
                <w:rFonts w:cs="Calibri"/>
              </w:rPr>
              <w:t>Prędkość druku</w:t>
            </w:r>
          </w:p>
        </w:tc>
        <w:tc>
          <w:tcPr>
            <w:tcW w:w="6746" w:type="dxa"/>
          </w:tcPr>
          <w:p w14:paraId="0C35EEC2" w14:textId="78F1B523" w:rsidR="00F42E4D" w:rsidRPr="007D36AD" w:rsidRDefault="00F42E4D" w:rsidP="00FF0E28">
            <w:pPr>
              <w:spacing w:line="276" w:lineRule="auto"/>
              <w:rPr>
                <w:rFonts w:cs="Calibri"/>
              </w:rPr>
            </w:pPr>
            <w:r w:rsidRPr="007D36AD">
              <w:rPr>
                <w:rFonts w:cs="Calibri"/>
              </w:rPr>
              <w:t>40 stron A4 na minutę</w:t>
            </w:r>
          </w:p>
        </w:tc>
      </w:tr>
      <w:tr w:rsidR="00F42E4D" w:rsidRPr="007D36AD" w14:paraId="7A9E5D30" w14:textId="77777777" w:rsidTr="006E04BE">
        <w:tc>
          <w:tcPr>
            <w:tcW w:w="2321" w:type="dxa"/>
          </w:tcPr>
          <w:p w14:paraId="5F0B4241" w14:textId="77777777" w:rsidR="00F42E4D" w:rsidRPr="007D36AD" w:rsidRDefault="00F42E4D" w:rsidP="00FF0E28">
            <w:pPr>
              <w:spacing w:line="276" w:lineRule="auto"/>
              <w:rPr>
                <w:rFonts w:cs="Calibri"/>
              </w:rPr>
            </w:pPr>
            <w:r w:rsidRPr="007D36AD">
              <w:rPr>
                <w:rFonts w:cs="Calibri"/>
              </w:rPr>
              <w:t>Rozdzielczość kopiowania</w:t>
            </w:r>
          </w:p>
        </w:tc>
        <w:tc>
          <w:tcPr>
            <w:tcW w:w="6746" w:type="dxa"/>
          </w:tcPr>
          <w:p w14:paraId="4DF9938D" w14:textId="77777777" w:rsidR="00F42E4D" w:rsidRPr="007D36AD" w:rsidRDefault="00F42E4D" w:rsidP="00FF0E28">
            <w:pPr>
              <w:spacing w:line="276" w:lineRule="auto"/>
              <w:rPr>
                <w:rFonts w:cs="Calibri"/>
              </w:rPr>
            </w:pPr>
            <w:r w:rsidRPr="007D36AD">
              <w:rPr>
                <w:rFonts w:cs="Calibri"/>
              </w:rPr>
              <w:t xml:space="preserve">600x600 </w:t>
            </w:r>
            <w:proofErr w:type="spellStart"/>
            <w:r w:rsidRPr="007D36AD">
              <w:rPr>
                <w:rFonts w:cs="Calibri"/>
              </w:rPr>
              <w:t>dpi</w:t>
            </w:r>
            <w:proofErr w:type="spellEnd"/>
          </w:p>
        </w:tc>
      </w:tr>
      <w:tr w:rsidR="00F42E4D" w:rsidRPr="007D36AD" w14:paraId="7E8688AA" w14:textId="77777777" w:rsidTr="006E04BE">
        <w:tc>
          <w:tcPr>
            <w:tcW w:w="2321" w:type="dxa"/>
          </w:tcPr>
          <w:p w14:paraId="04A4789F" w14:textId="77777777" w:rsidR="00F42E4D" w:rsidRPr="007D36AD" w:rsidRDefault="00F42E4D" w:rsidP="00FF0E28">
            <w:pPr>
              <w:spacing w:line="276" w:lineRule="auto"/>
              <w:rPr>
                <w:rFonts w:cs="Calibri"/>
              </w:rPr>
            </w:pPr>
            <w:r w:rsidRPr="007D36AD">
              <w:rPr>
                <w:rFonts w:cs="Calibri"/>
              </w:rPr>
              <w:t>Dostępne rozdzielczości drukowania</w:t>
            </w:r>
          </w:p>
        </w:tc>
        <w:tc>
          <w:tcPr>
            <w:tcW w:w="6746" w:type="dxa"/>
          </w:tcPr>
          <w:p w14:paraId="34B4289B" w14:textId="77777777" w:rsidR="00F42E4D" w:rsidRPr="007D36AD" w:rsidRDefault="00F42E4D" w:rsidP="00FF0E28">
            <w:pPr>
              <w:spacing w:line="276" w:lineRule="auto"/>
              <w:rPr>
                <w:rFonts w:cs="Calibri"/>
              </w:rPr>
            </w:pPr>
            <w:r w:rsidRPr="007D36AD">
              <w:rPr>
                <w:rFonts w:cs="Calibri"/>
              </w:rPr>
              <w:t>300dpi – 1200dpi</w:t>
            </w:r>
          </w:p>
        </w:tc>
      </w:tr>
      <w:tr w:rsidR="00F42E4D" w:rsidRPr="007D36AD" w14:paraId="5DFF2B90" w14:textId="77777777" w:rsidTr="006E04BE">
        <w:tc>
          <w:tcPr>
            <w:tcW w:w="2321" w:type="dxa"/>
          </w:tcPr>
          <w:p w14:paraId="4DA3A949" w14:textId="77777777" w:rsidR="00F42E4D" w:rsidRPr="007D36AD" w:rsidRDefault="00F42E4D" w:rsidP="00FF0E28">
            <w:pPr>
              <w:spacing w:line="276" w:lineRule="auto"/>
              <w:rPr>
                <w:rFonts w:cs="Calibri"/>
              </w:rPr>
            </w:pPr>
            <w:r w:rsidRPr="007D36AD">
              <w:rPr>
                <w:rFonts w:cs="Calibri"/>
              </w:rPr>
              <w:t>Czas wydruku pierwszej strony</w:t>
            </w:r>
          </w:p>
        </w:tc>
        <w:tc>
          <w:tcPr>
            <w:tcW w:w="6746" w:type="dxa"/>
          </w:tcPr>
          <w:p w14:paraId="1AA2435E" w14:textId="77777777" w:rsidR="00F42E4D" w:rsidRPr="007D36AD" w:rsidRDefault="00F42E4D" w:rsidP="00FF0E28">
            <w:pPr>
              <w:spacing w:line="276" w:lineRule="auto"/>
              <w:rPr>
                <w:rFonts w:cs="Calibri"/>
              </w:rPr>
            </w:pPr>
            <w:r w:rsidRPr="007D36AD">
              <w:rPr>
                <w:rFonts w:cs="Calibri"/>
              </w:rPr>
              <w:t>Maks. 7 sekund</w:t>
            </w:r>
          </w:p>
        </w:tc>
      </w:tr>
      <w:tr w:rsidR="00F42E4D" w:rsidRPr="007D36AD" w14:paraId="2F792533" w14:textId="77777777" w:rsidTr="006E04BE">
        <w:tc>
          <w:tcPr>
            <w:tcW w:w="2321" w:type="dxa"/>
          </w:tcPr>
          <w:p w14:paraId="59C3AE89" w14:textId="77777777" w:rsidR="00F42E4D" w:rsidRPr="007D36AD" w:rsidRDefault="00F42E4D" w:rsidP="00FF0E28">
            <w:pPr>
              <w:spacing w:line="276" w:lineRule="auto"/>
              <w:rPr>
                <w:rFonts w:cs="Calibri"/>
              </w:rPr>
            </w:pPr>
            <w:r w:rsidRPr="007D36AD">
              <w:rPr>
                <w:rFonts w:cs="Calibri"/>
              </w:rPr>
              <w:t>Czas nagrzewania</w:t>
            </w:r>
          </w:p>
        </w:tc>
        <w:tc>
          <w:tcPr>
            <w:tcW w:w="6746" w:type="dxa"/>
          </w:tcPr>
          <w:p w14:paraId="430B9C54" w14:textId="6EF181EF" w:rsidR="00F42E4D" w:rsidRPr="007D36AD" w:rsidRDefault="00F42E4D" w:rsidP="00FF0E28">
            <w:pPr>
              <w:spacing w:line="276" w:lineRule="auto"/>
              <w:rPr>
                <w:rFonts w:cs="Calibri"/>
              </w:rPr>
            </w:pPr>
            <w:r w:rsidRPr="007D36AD">
              <w:rPr>
                <w:rFonts w:cs="Calibri"/>
              </w:rPr>
              <w:t xml:space="preserve">Maks. </w:t>
            </w:r>
            <w:r w:rsidR="000E6FAC" w:rsidRPr="007D36AD">
              <w:rPr>
                <w:rFonts w:cs="Calibri"/>
              </w:rPr>
              <w:t xml:space="preserve">20 </w:t>
            </w:r>
            <w:r w:rsidRPr="007D36AD">
              <w:rPr>
                <w:rFonts w:cs="Calibri"/>
              </w:rPr>
              <w:t>sekund</w:t>
            </w:r>
          </w:p>
        </w:tc>
      </w:tr>
      <w:tr w:rsidR="00F42E4D" w:rsidRPr="007D36AD" w14:paraId="6BA05788" w14:textId="77777777" w:rsidTr="006E04BE">
        <w:tc>
          <w:tcPr>
            <w:tcW w:w="2321" w:type="dxa"/>
          </w:tcPr>
          <w:p w14:paraId="4934CE6C" w14:textId="77777777" w:rsidR="00F42E4D" w:rsidRPr="007D36AD" w:rsidRDefault="00F42E4D" w:rsidP="00FF0E28">
            <w:pPr>
              <w:spacing w:line="276" w:lineRule="auto"/>
              <w:rPr>
                <w:rFonts w:cs="Calibri"/>
              </w:rPr>
            </w:pPr>
            <w:r w:rsidRPr="007D36AD">
              <w:rPr>
                <w:rFonts w:cs="Calibri"/>
              </w:rPr>
              <w:t>Kopiowanie wielokrotne</w:t>
            </w:r>
          </w:p>
        </w:tc>
        <w:tc>
          <w:tcPr>
            <w:tcW w:w="6746" w:type="dxa"/>
          </w:tcPr>
          <w:p w14:paraId="09DFD94F" w14:textId="77777777" w:rsidR="00F42E4D" w:rsidRPr="007D36AD" w:rsidRDefault="00F42E4D" w:rsidP="00FF0E28">
            <w:pPr>
              <w:spacing w:line="276" w:lineRule="auto"/>
              <w:rPr>
                <w:rFonts w:cs="Calibri"/>
              </w:rPr>
            </w:pPr>
            <w:r w:rsidRPr="007D36AD">
              <w:rPr>
                <w:rFonts w:cs="Calibri"/>
              </w:rPr>
              <w:t>1- 999 kopii</w:t>
            </w:r>
          </w:p>
        </w:tc>
      </w:tr>
      <w:tr w:rsidR="00F42E4D" w:rsidRPr="007D36AD" w14:paraId="1497594E" w14:textId="77777777" w:rsidTr="006E04BE">
        <w:tc>
          <w:tcPr>
            <w:tcW w:w="2321" w:type="dxa"/>
          </w:tcPr>
          <w:p w14:paraId="30884F5C" w14:textId="77777777" w:rsidR="00F42E4D" w:rsidRPr="007D36AD" w:rsidRDefault="00F42E4D" w:rsidP="00FF0E28">
            <w:pPr>
              <w:spacing w:line="276" w:lineRule="auto"/>
              <w:rPr>
                <w:rFonts w:cs="Calibri"/>
              </w:rPr>
            </w:pPr>
            <w:r w:rsidRPr="007D36AD">
              <w:rPr>
                <w:rFonts w:cs="Calibri"/>
              </w:rPr>
              <w:t>Pamięć RAM</w:t>
            </w:r>
          </w:p>
        </w:tc>
        <w:tc>
          <w:tcPr>
            <w:tcW w:w="6746" w:type="dxa"/>
          </w:tcPr>
          <w:p w14:paraId="78594ACC" w14:textId="58462BD5" w:rsidR="00F42E4D" w:rsidRPr="007D36AD" w:rsidRDefault="000E6FAC" w:rsidP="00FF0E28">
            <w:pPr>
              <w:spacing w:line="276" w:lineRule="auto"/>
              <w:rPr>
                <w:rFonts w:cs="Calibri"/>
              </w:rPr>
            </w:pPr>
            <w:r w:rsidRPr="007D36AD">
              <w:rPr>
                <w:rFonts w:cs="Calibri"/>
              </w:rPr>
              <w:t>min. 512 MB (możliwość rozbudowy do min. 1536 MB)</w:t>
            </w:r>
          </w:p>
        </w:tc>
      </w:tr>
      <w:tr w:rsidR="00F42E4D" w:rsidRPr="007D36AD" w14:paraId="0139A3CC" w14:textId="77777777" w:rsidTr="006E04BE">
        <w:tc>
          <w:tcPr>
            <w:tcW w:w="2321" w:type="dxa"/>
          </w:tcPr>
          <w:p w14:paraId="5F2A21E8" w14:textId="77777777" w:rsidR="00F42E4D" w:rsidRPr="007D36AD" w:rsidRDefault="00F42E4D" w:rsidP="00FF0E28">
            <w:pPr>
              <w:spacing w:line="276" w:lineRule="auto"/>
              <w:rPr>
                <w:rFonts w:cs="Calibri"/>
              </w:rPr>
            </w:pPr>
            <w:r w:rsidRPr="007D36AD">
              <w:rPr>
                <w:rFonts w:cs="Calibri"/>
              </w:rPr>
              <w:t>Zoom</w:t>
            </w:r>
          </w:p>
        </w:tc>
        <w:tc>
          <w:tcPr>
            <w:tcW w:w="6746" w:type="dxa"/>
          </w:tcPr>
          <w:p w14:paraId="6E63AEE6" w14:textId="77777777" w:rsidR="00F42E4D" w:rsidRPr="007D36AD" w:rsidRDefault="00F42E4D" w:rsidP="00FF0E28">
            <w:pPr>
              <w:spacing w:line="276" w:lineRule="auto"/>
              <w:rPr>
                <w:rFonts w:cs="Calibri"/>
              </w:rPr>
            </w:pPr>
            <w:r w:rsidRPr="007D36AD">
              <w:rPr>
                <w:rFonts w:cs="Calibri"/>
              </w:rPr>
              <w:t xml:space="preserve">25-400% </w:t>
            </w:r>
          </w:p>
        </w:tc>
      </w:tr>
      <w:tr w:rsidR="00F42E4D" w:rsidRPr="007D36AD" w14:paraId="3556308F" w14:textId="77777777" w:rsidTr="006E04BE">
        <w:tc>
          <w:tcPr>
            <w:tcW w:w="2321" w:type="dxa"/>
          </w:tcPr>
          <w:p w14:paraId="0494F07B" w14:textId="77777777" w:rsidR="00F42E4D" w:rsidRPr="007D36AD" w:rsidRDefault="00F42E4D" w:rsidP="00FF0E28">
            <w:pPr>
              <w:spacing w:line="276" w:lineRule="auto"/>
              <w:rPr>
                <w:rFonts w:cs="Calibri"/>
              </w:rPr>
            </w:pPr>
            <w:r w:rsidRPr="007D36AD">
              <w:rPr>
                <w:rFonts w:cs="Calibri"/>
              </w:rPr>
              <w:t>Panel operatora</w:t>
            </w:r>
          </w:p>
        </w:tc>
        <w:tc>
          <w:tcPr>
            <w:tcW w:w="6746" w:type="dxa"/>
          </w:tcPr>
          <w:p w14:paraId="60DA64B4" w14:textId="7393DDE0" w:rsidR="00F42E4D" w:rsidRPr="007D36AD" w:rsidRDefault="00F42E4D" w:rsidP="00FF0E28">
            <w:pPr>
              <w:spacing w:line="276" w:lineRule="auto"/>
              <w:rPr>
                <w:rFonts w:cs="Calibri"/>
              </w:rPr>
            </w:pPr>
            <w:r w:rsidRPr="007D36AD">
              <w:rPr>
                <w:rFonts w:cs="Calibri"/>
              </w:rPr>
              <w:t>wyświetlacz LCD, opisy oraz  komunikaty w języku polskim</w:t>
            </w:r>
          </w:p>
        </w:tc>
      </w:tr>
      <w:tr w:rsidR="00F42E4D" w:rsidRPr="007D36AD" w14:paraId="59E5A834" w14:textId="77777777" w:rsidTr="006E04BE">
        <w:tc>
          <w:tcPr>
            <w:tcW w:w="2321" w:type="dxa"/>
          </w:tcPr>
          <w:p w14:paraId="5EB1F8A6" w14:textId="77777777" w:rsidR="00F42E4D" w:rsidRPr="007D36AD" w:rsidRDefault="00F42E4D" w:rsidP="00FF0E28">
            <w:pPr>
              <w:spacing w:line="276" w:lineRule="auto"/>
              <w:rPr>
                <w:rFonts w:cs="Calibri"/>
              </w:rPr>
            </w:pPr>
            <w:r w:rsidRPr="007D36AD">
              <w:rPr>
                <w:rFonts w:cs="Calibri"/>
              </w:rPr>
              <w:t>Dupleks</w:t>
            </w:r>
          </w:p>
        </w:tc>
        <w:tc>
          <w:tcPr>
            <w:tcW w:w="6746" w:type="dxa"/>
          </w:tcPr>
          <w:p w14:paraId="6C9CE40D" w14:textId="77777777" w:rsidR="00F42E4D" w:rsidRPr="007D36AD" w:rsidRDefault="00F42E4D" w:rsidP="00FF0E28">
            <w:pPr>
              <w:spacing w:line="276" w:lineRule="auto"/>
              <w:rPr>
                <w:rFonts w:cs="Calibri"/>
              </w:rPr>
            </w:pPr>
            <w:r w:rsidRPr="007D36AD">
              <w:rPr>
                <w:rFonts w:cs="Calibri"/>
              </w:rPr>
              <w:t>w standardzie</w:t>
            </w:r>
          </w:p>
        </w:tc>
      </w:tr>
      <w:tr w:rsidR="00F42E4D" w:rsidRPr="007D36AD" w14:paraId="69C8742C" w14:textId="77777777" w:rsidTr="006E04BE">
        <w:tc>
          <w:tcPr>
            <w:tcW w:w="2321" w:type="dxa"/>
          </w:tcPr>
          <w:p w14:paraId="7E2AFEA7" w14:textId="77777777" w:rsidR="00F42E4D" w:rsidRPr="007D36AD" w:rsidRDefault="00F42E4D" w:rsidP="00FF0E28">
            <w:pPr>
              <w:spacing w:line="276" w:lineRule="auto"/>
              <w:rPr>
                <w:rFonts w:cs="Calibri"/>
              </w:rPr>
            </w:pPr>
            <w:r w:rsidRPr="007D36AD">
              <w:rPr>
                <w:rFonts w:cs="Calibri"/>
              </w:rPr>
              <w:t>Podajnik dokumentów</w:t>
            </w:r>
          </w:p>
        </w:tc>
        <w:tc>
          <w:tcPr>
            <w:tcW w:w="6746" w:type="dxa"/>
          </w:tcPr>
          <w:p w14:paraId="52783CFC" w14:textId="1780F44B" w:rsidR="00F42E4D" w:rsidRPr="007D36AD" w:rsidRDefault="000E6FAC" w:rsidP="00FF0E28">
            <w:pPr>
              <w:spacing w:line="276" w:lineRule="auto"/>
              <w:rPr>
                <w:rFonts w:cs="Calibri"/>
              </w:rPr>
            </w:pPr>
            <w:r w:rsidRPr="007D36AD">
              <w:rPr>
                <w:rFonts w:cs="Calibri"/>
              </w:rPr>
              <w:t xml:space="preserve">automatyczny, </w:t>
            </w:r>
            <w:r w:rsidR="00867370" w:rsidRPr="007D36AD">
              <w:rPr>
                <w:rFonts w:cs="Calibri"/>
              </w:rPr>
              <w:t>dwustronny jednoprzebiegowy</w:t>
            </w:r>
            <w:r w:rsidRPr="007D36AD">
              <w:rPr>
                <w:rFonts w:cs="Calibri"/>
              </w:rPr>
              <w:t>, na min. 50 ark. (80 g/m</w:t>
            </w:r>
            <w:r w:rsidRPr="007D36AD">
              <w:rPr>
                <w:rFonts w:cs="Calibri"/>
                <w:vertAlign w:val="superscript"/>
              </w:rPr>
              <w:t>2</w:t>
            </w:r>
            <w:r w:rsidRPr="007D36AD">
              <w:rPr>
                <w:rFonts w:cs="Calibri"/>
                <w:bCs/>
              </w:rPr>
              <w:t>)</w:t>
            </w:r>
            <w:r w:rsidRPr="007D36AD">
              <w:rPr>
                <w:rFonts w:cs="Calibri"/>
              </w:rPr>
              <w:t>, w standardzie</w:t>
            </w:r>
          </w:p>
        </w:tc>
      </w:tr>
      <w:tr w:rsidR="00F42E4D" w:rsidRPr="007D36AD" w14:paraId="7719DC2E" w14:textId="77777777" w:rsidTr="006E04BE">
        <w:tc>
          <w:tcPr>
            <w:tcW w:w="2321" w:type="dxa"/>
          </w:tcPr>
          <w:p w14:paraId="7175F2DB" w14:textId="77777777" w:rsidR="00F42E4D" w:rsidRPr="007D36AD" w:rsidRDefault="00F42E4D" w:rsidP="00FF0E28">
            <w:pPr>
              <w:spacing w:line="276" w:lineRule="auto"/>
              <w:rPr>
                <w:rFonts w:cs="Calibri"/>
              </w:rPr>
            </w:pPr>
            <w:r w:rsidRPr="007D36AD">
              <w:rPr>
                <w:rFonts w:cs="Calibri"/>
              </w:rPr>
              <w:t>Podajniki papieru</w:t>
            </w:r>
          </w:p>
        </w:tc>
        <w:tc>
          <w:tcPr>
            <w:tcW w:w="6746" w:type="dxa"/>
          </w:tcPr>
          <w:p w14:paraId="7F7885E2" w14:textId="77777777" w:rsidR="000E6FAC" w:rsidRPr="007D36AD" w:rsidRDefault="000E6FAC" w:rsidP="00FF0E28">
            <w:pPr>
              <w:spacing w:line="276" w:lineRule="auto"/>
              <w:jc w:val="both"/>
              <w:rPr>
                <w:rFonts w:cs="Calibri"/>
                <w:bCs/>
              </w:rPr>
            </w:pPr>
            <w:r w:rsidRPr="007D36AD">
              <w:rPr>
                <w:rFonts w:cs="Calibri"/>
              </w:rPr>
              <w:t>min. 1 kaseta na min. 250 ark. A5-A4 (80 g/m</w:t>
            </w:r>
            <w:r w:rsidRPr="007D36AD">
              <w:rPr>
                <w:rFonts w:cs="Calibri"/>
                <w:vertAlign w:val="superscript"/>
              </w:rPr>
              <w:t>2</w:t>
            </w:r>
            <w:r w:rsidRPr="007D36AD">
              <w:rPr>
                <w:rFonts w:cs="Calibri"/>
                <w:bCs/>
              </w:rPr>
              <w:t>), 60-160 g/m</w:t>
            </w:r>
            <w:r w:rsidRPr="007D36AD">
              <w:rPr>
                <w:rFonts w:cs="Calibri"/>
                <w:bCs/>
                <w:vertAlign w:val="superscript"/>
              </w:rPr>
              <w:t>2</w:t>
            </w:r>
            <w:r w:rsidRPr="007D36AD">
              <w:rPr>
                <w:rFonts w:cs="Calibri"/>
                <w:bCs/>
              </w:rPr>
              <w:t>;</w:t>
            </w:r>
          </w:p>
          <w:p w14:paraId="7FB252A7" w14:textId="15526D8E" w:rsidR="00F42E4D" w:rsidRPr="007D36AD" w:rsidRDefault="000E6FAC" w:rsidP="00FF0E28">
            <w:pPr>
              <w:spacing w:line="276" w:lineRule="auto"/>
              <w:jc w:val="both"/>
              <w:rPr>
                <w:rFonts w:cs="Calibri"/>
                <w:vertAlign w:val="superscript"/>
              </w:rPr>
            </w:pPr>
            <w:r w:rsidRPr="007D36AD">
              <w:rPr>
                <w:rFonts w:cs="Calibri"/>
                <w:bCs/>
              </w:rPr>
              <w:t xml:space="preserve">taca uniwersalna  na min. 50 ark. A6-A4 </w:t>
            </w:r>
            <w:r w:rsidRPr="007D36AD">
              <w:rPr>
                <w:rFonts w:cs="Calibri"/>
              </w:rPr>
              <w:t>(80 g/m</w:t>
            </w:r>
            <w:r w:rsidRPr="007D36AD">
              <w:rPr>
                <w:rFonts w:cs="Calibri"/>
                <w:vertAlign w:val="superscript"/>
              </w:rPr>
              <w:t>2</w:t>
            </w:r>
            <w:r w:rsidRPr="007D36AD">
              <w:rPr>
                <w:rFonts w:cs="Calibri"/>
                <w:bCs/>
              </w:rPr>
              <w:t>), 60-220 g/</w:t>
            </w:r>
            <w:r w:rsidRPr="007D36AD">
              <w:rPr>
                <w:rFonts w:cs="Calibri"/>
              </w:rPr>
              <w:t>m</w:t>
            </w:r>
            <w:r w:rsidRPr="007D36AD">
              <w:rPr>
                <w:rFonts w:cs="Calibri"/>
                <w:vertAlign w:val="superscript"/>
              </w:rPr>
              <w:t>2</w:t>
            </w:r>
          </w:p>
        </w:tc>
      </w:tr>
      <w:tr w:rsidR="00F42E4D" w:rsidRPr="007D36AD" w14:paraId="108FA0C6" w14:textId="77777777" w:rsidTr="006E04BE">
        <w:tc>
          <w:tcPr>
            <w:tcW w:w="2321" w:type="dxa"/>
          </w:tcPr>
          <w:p w14:paraId="253D6446" w14:textId="77777777" w:rsidR="00F42E4D" w:rsidRPr="007D36AD" w:rsidRDefault="00F42E4D" w:rsidP="00FF0E28">
            <w:pPr>
              <w:spacing w:line="276" w:lineRule="auto"/>
              <w:rPr>
                <w:rFonts w:cs="Calibri"/>
              </w:rPr>
            </w:pPr>
            <w:r w:rsidRPr="007D36AD">
              <w:rPr>
                <w:rFonts w:cs="Calibri"/>
              </w:rPr>
              <w:t>Taca odbiorcza</w:t>
            </w:r>
          </w:p>
        </w:tc>
        <w:tc>
          <w:tcPr>
            <w:tcW w:w="6746" w:type="dxa"/>
          </w:tcPr>
          <w:p w14:paraId="3F3C8A3A" w14:textId="77777777" w:rsidR="00F42E4D" w:rsidRPr="007D36AD" w:rsidRDefault="00F42E4D" w:rsidP="00FF0E28">
            <w:pPr>
              <w:spacing w:line="276" w:lineRule="auto"/>
              <w:rPr>
                <w:rFonts w:cs="Calibri"/>
              </w:rPr>
            </w:pPr>
            <w:r w:rsidRPr="007D36AD">
              <w:rPr>
                <w:rFonts w:cs="Calibri"/>
              </w:rPr>
              <w:t>Maks. 150 arkuszy wydrukiem do dołu z czujnikiem przepełnienia</w:t>
            </w:r>
          </w:p>
        </w:tc>
      </w:tr>
      <w:tr w:rsidR="00F42E4D" w:rsidRPr="00FF1B99" w14:paraId="2C0CCE04" w14:textId="77777777" w:rsidTr="006E04BE">
        <w:tc>
          <w:tcPr>
            <w:tcW w:w="2321" w:type="dxa"/>
          </w:tcPr>
          <w:p w14:paraId="2F935287" w14:textId="77777777" w:rsidR="00F42E4D" w:rsidRPr="007D36AD" w:rsidRDefault="00F42E4D" w:rsidP="00FF0E28">
            <w:pPr>
              <w:spacing w:line="276" w:lineRule="auto"/>
              <w:rPr>
                <w:rFonts w:cs="Calibri"/>
              </w:rPr>
            </w:pPr>
            <w:r w:rsidRPr="007D36AD">
              <w:rPr>
                <w:rFonts w:cs="Calibri"/>
              </w:rPr>
              <w:t>Emulacje</w:t>
            </w:r>
          </w:p>
        </w:tc>
        <w:tc>
          <w:tcPr>
            <w:tcW w:w="6746" w:type="dxa"/>
          </w:tcPr>
          <w:p w14:paraId="41D1E361" w14:textId="77777777" w:rsidR="00F42E4D" w:rsidRPr="007D36AD" w:rsidRDefault="00F42E4D" w:rsidP="00FF0E28">
            <w:pPr>
              <w:spacing w:line="276" w:lineRule="auto"/>
              <w:rPr>
                <w:rFonts w:cs="Calibri"/>
                <w:lang w:val="en-US"/>
              </w:rPr>
            </w:pPr>
            <w:r w:rsidRPr="007D36AD">
              <w:rPr>
                <w:rFonts w:cs="Calibri"/>
                <w:lang w:val="en-US"/>
              </w:rPr>
              <w:t>PCL 6 (PCL 5e/PCL-XL), PostScript 3 (KPDL 3), PDF Direct Print, XPS/</w:t>
            </w:r>
            <w:proofErr w:type="spellStart"/>
            <w:r w:rsidRPr="007D36AD">
              <w:rPr>
                <w:rFonts w:cs="Calibri"/>
                <w:lang w:val="en-US"/>
              </w:rPr>
              <w:t>OpenXPS</w:t>
            </w:r>
            <w:proofErr w:type="spellEnd"/>
          </w:p>
        </w:tc>
      </w:tr>
      <w:tr w:rsidR="00F42E4D" w:rsidRPr="007D36AD" w14:paraId="43E9099F" w14:textId="77777777" w:rsidTr="006E04BE">
        <w:tc>
          <w:tcPr>
            <w:tcW w:w="2321" w:type="dxa"/>
          </w:tcPr>
          <w:p w14:paraId="278FF22F" w14:textId="77777777" w:rsidR="00F42E4D" w:rsidRPr="007D36AD" w:rsidRDefault="00F42E4D" w:rsidP="00FF0E28">
            <w:pPr>
              <w:spacing w:line="276" w:lineRule="auto"/>
              <w:rPr>
                <w:rFonts w:cs="Calibri"/>
              </w:rPr>
            </w:pPr>
            <w:r w:rsidRPr="007D36AD">
              <w:rPr>
                <w:rFonts w:cs="Calibri"/>
              </w:rPr>
              <w:lastRenderedPageBreak/>
              <w:t>Interfejsy</w:t>
            </w:r>
          </w:p>
        </w:tc>
        <w:tc>
          <w:tcPr>
            <w:tcW w:w="6746" w:type="dxa"/>
          </w:tcPr>
          <w:p w14:paraId="584AAD59" w14:textId="77777777" w:rsidR="00F42E4D" w:rsidRPr="007D36AD" w:rsidRDefault="00F42E4D" w:rsidP="00FF0E28">
            <w:pPr>
              <w:spacing w:line="276" w:lineRule="auto"/>
              <w:rPr>
                <w:rFonts w:cs="Calibri"/>
              </w:rPr>
            </w:pPr>
            <w:r w:rsidRPr="007D36AD">
              <w:rPr>
                <w:rFonts w:cs="Calibri"/>
              </w:rPr>
              <w:t>USB 2.0 (Hi-</w:t>
            </w:r>
            <w:proofErr w:type="spellStart"/>
            <w:r w:rsidRPr="007D36AD">
              <w:rPr>
                <w:rFonts w:cs="Calibri"/>
              </w:rPr>
              <w:t>Speed</w:t>
            </w:r>
            <w:proofErr w:type="spellEnd"/>
            <w:r w:rsidRPr="007D36AD">
              <w:rPr>
                <w:rFonts w:cs="Calibri"/>
              </w:rPr>
              <w:t>), USB Host Interface, Gigabit Ethernet (10BaseT/100BaseTX/1000BaseT), gniazdo dodatkowej karty SD/SDHC</w:t>
            </w:r>
          </w:p>
        </w:tc>
      </w:tr>
      <w:tr w:rsidR="00F42E4D" w:rsidRPr="007D36AD" w14:paraId="578A8BFB" w14:textId="77777777" w:rsidTr="006E04BE">
        <w:tc>
          <w:tcPr>
            <w:tcW w:w="2321" w:type="dxa"/>
          </w:tcPr>
          <w:p w14:paraId="7D0CB7C3" w14:textId="77777777" w:rsidR="00F42E4D" w:rsidRPr="007D36AD" w:rsidRDefault="00F42E4D" w:rsidP="00FF0E28">
            <w:pPr>
              <w:spacing w:line="276" w:lineRule="auto"/>
              <w:rPr>
                <w:rFonts w:cs="Calibri"/>
              </w:rPr>
            </w:pPr>
            <w:r w:rsidRPr="007D36AD">
              <w:rPr>
                <w:rFonts w:cs="Calibri"/>
              </w:rPr>
              <w:t>Funkcja skanowania sieciowego</w:t>
            </w:r>
          </w:p>
        </w:tc>
        <w:tc>
          <w:tcPr>
            <w:tcW w:w="6746" w:type="dxa"/>
          </w:tcPr>
          <w:p w14:paraId="6BF2AAAC" w14:textId="77777777" w:rsidR="00F42E4D" w:rsidRPr="007D36AD" w:rsidRDefault="00F42E4D" w:rsidP="00FF0E28">
            <w:pPr>
              <w:spacing w:line="276" w:lineRule="auto"/>
              <w:rPr>
                <w:rFonts w:cs="Calibri"/>
              </w:rPr>
            </w:pPr>
            <w:r w:rsidRPr="007D36AD">
              <w:rPr>
                <w:rFonts w:cs="Calibri"/>
              </w:rPr>
              <w:t xml:space="preserve">w standardzie, skanowanie pełno-kolorowe </w:t>
            </w:r>
          </w:p>
        </w:tc>
      </w:tr>
      <w:tr w:rsidR="00F42E4D" w:rsidRPr="007D36AD" w14:paraId="6A63CA90" w14:textId="77777777" w:rsidTr="006E04BE">
        <w:tc>
          <w:tcPr>
            <w:tcW w:w="2321" w:type="dxa"/>
          </w:tcPr>
          <w:p w14:paraId="37F0E21F" w14:textId="77777777" w:rsidR="00F42E4D" w:rsidRPr="007D36AD" w:rsidRDefault="00F42E4D" w:rsidP="00FF0E28">
            <w:pPr>
              <w:spacing w:line="276" w:lineRule="auto"/>
              <w:rPr>
                <w:rFonts w:cs="Calibri"/>
              </w:rPr>
            </w:pPr>
            <w:r w:rsidRPr="007D36AD">
              <w:rPr>
                <w:rFonts w:cs="Calibri"/>
              </w:rPr>
              <w:t>Tryby skanowania</w:t>
            </w:r>
          </w:p>
        </w:tc>
        <w:tc>
          <w:tcPr>
            <w:tcW w:w="6746" w:type="dxa"/>
          </w:tcPr>
          <w:p w14:paraId="2F1F9A00" w14:textId="77777777" w:rsidR="00F42E4D" w:rsidRPr="007D36AD" w:rsidRDefault="00F42E4D" w:rsidP="00FF0E28">
            <w:pPr>
              <w:spacing w:line="276" w:lineRule="auto"/>
              <w:rPr>
                <w:rFonts w:cs="Calibri"/>
              </w:rPr>
            </w:pPr>
            <w:r w:rsidRPr="007D36AD">
              <w:rPr>
                <w:rFonts w:cs="Calibri"/>
              </w:rPr>
              <w:t xml:space="preserve">Skanowanie do email, FTP, SMBv3, USB, TWAIN </w:t>
            </w:r>
          </w:p>
        </w:tc>
      </w:tr>
      <w:tr w:rsidR="00F42E4D" w:rsidRPr="007D36AD" w14:paraId="4082ECF4" w14:textId="77777777" w:rsidTr="006E04BE">
        <w:tc>
          <w:tcPr>
            <w:tcW w:w="2321" w:type="dxa"/>
          </w:tcPr>
          <w:p w14:paraId="01694B8C" w14:textId="77777777" w:rsidR="00F42E4D" w:rsidRPr="007D36AD" w:rsidRDefault="00F42E4D" w:rsidP="00FF0E28">
            <w:pPr>
              <w:spacing w:line="276" w:lineRule="auto"/>
              <w:rPr>
                <w:rFonts w:cs="Calibri"/>
              </w:rPr>
            </w:pPr>
            <w:r w:rsidRPr="007D36AD">
              <w:rPr>
                <w:rFonts w:cs="Calibri"/>
              </w:rPr>
              <w:t>Rozdzielczość skanowania</w:t>
            </w:r>
          </w:p>
        </w:tc>
        <w:tc>
          <w:tcPr>
            <w:tcW w:w="6746" w:type="dxa"/>
          </w:tcPr>
          <w:p w14:paraId="3F83DB5A" w14:textId="4274AAF9" w:rsidR="00F42E4D" w:rsidRPr="007D36AD" w:rsidRDefault="00F42E4D" w:rsidP="00FF0E28">
            <w:pPr>
              <w:spacing w:line="276" w:lineRule="auto"/>
              <w:rPr>
                <w:rFonts w:cs="Calibri"/>
              </w:rPr>
            </w:pPr>
            <w:r w:rsidRPr="007D36AD">
              <w:rPr>
                <w:rFonts w:cs="Calibri"/>
              </w:rPr>
              <w:t>600dpi</w:t>
            </w:r>
          </w:p>
        </w:tc>
      </w:tr>
      <w:tr w:rsidR="00F42E4D" w:rsidRPr="007D36AD" w14:paraId="4BFDEAF8" w14:textId="77777777" w:rsidTr="006E04BE">
        <w:tc>
          <w:tcPr>
            <w:tcW w:w="2321" w:type="dxa"/>
          </w:tcPr>
          <w:p w14:paraId="353AA9D4" w14:textId="77777777" w:rsidR="00F42E4D" w:rsidRPr="007D36AD" w:rsidRDefault="00F42E4D" w:rsidP="00FF0E28">
            <w:pPr>
              <w:spacing w:line="276" w:lineRule="auto"/>
              <w:rPr>
                <w:rFonts w:cs="Calibri"/>
              </w:rPr>
            </w:pPr>
            <w:r w:rsidRPr="007D36AD">
              <w:rPr>
                <w:rFonts w:cs="Calibri"/>
              </w:rPr>
              <w:t>Prędkość skanowania</w:t>
            </w:r>
          </w:p>
        </w:tc>
        <w:tc>
          <w:tcPr>
            <w:tcW w:w="6746" w:type="dxa"/>
          </w:tcPr>
          <w:p w14:paraId="732F95BA" w14:textId="77777777" w:rsidR="000E6FAC" w:rsidRPr="007D36AD" w:rsidRDefault="000E6FAC" w:rsidP="00FF0E28">
            <w:pPr>
              <w:spacing w:line="276" w:lineRule="auto"/>
              <w:jc w:val="both"/>
              <w:rPr>
                <w:rFonts w:cs="Calibri"/>
              </w:rPr>
            </w:pPr>
            <w:r w:rsidRPr="007D36AD">
              <w:rPr>
                <w:rFonts w:cs="Calibri"/>
              </w:rPr>
              <w:t xml:space="preserve">W trybie mono: min. 40 obrazów/min. (A4, 300 </w:t>
            </w:r>
            <w:proofErr w:type="spellStart"/>
            <w:r w:rsidRPr="007D36AD">
              <w:rPr>
                <w:rFonts w:cs="Calibri"/>
              </w:rPr>
              <w:t>dpi</w:t>
            </w:r>
            <w:proofErr w:type="spellEnd"/>
            <w:r w:rsidRPr="007D36AD">
              <w:rPr>
                <w:rFonts w:cs="Calibri"/>
              </w:rPr>
              <w:t xml:space="preserve">), </w:t>
            </w:r>
          </w:p>
          <w:p w14:paraId="26920CB3" w14:textId="4E40E06D" w:rsidR="00F42E4D" w:rsidRPr="007D36AD" w:rsidRDefault="000E6FAC" w:rsidP="00FF0E28">
            <w:pPr>
              <w:spacing w:line="276" w:lineRule="auto"/>
              <w:rPr>
                <w:rFonts w:cs="Calibri"/>
              </w:rPr>
            </w:pPr>
            <w:r w:rsidRPr="007D36AD">
              <w:rPr>
                <w:rFonts w:cs="Calibri"/>
              </w:rPr>
              <w:t xml:space="preserve">W trybie kolorowym: min. 20 obrazów/ min. (A4, 300 </w:t>
            </w:r>
            <w:proofErr w:type="spellStart"/>
            <w:r w:rsidRPr="007D36AD">
              <w:rPr>
                <w:rFonts w:cs="Calibri"/>
              </w:rPr>
              <w:t>dpi</w:t>
            </w:r>
            <w:proofErr w:type="spellEnd"/>
            <w:r w:rsidRPr="007D36AD">
              <w:rPr>
                <w:rFonts w:cs="Calibri"/>
              </w:rPr>
              <w:t>)</w:t>
            </w:r>
          </w:p>
        </w:tc>
      </w:tr>
      <w:tr w:rsidR="00F42E4D" w:rsidRPr="007D36AD" w14:paraId="665B31B5" w14:textId="77777777" w:rsidTr="006E04BE">
        <w:tc>
          <w:tcPr>
            <w:tcW w:w="2321" w:type="dxa"/>
          </w:tcPr>
          <w:p w14:paraId="20B85ECE" w14:textId="77777777" w:rsidR="00F42E4D" w:rsidRPr="007D36AD" w:rsidRDefault="00F42E4D" w:rsidP="00FF0E28">
            <w:pPr>
              <w:spacing w:line="276" w:lineRule="auto"/>
              <w:rPr>
                <w:rFonts w:cs="Calibri"/>
              </w:rPr>
            </w:pPr>
            <w:r w:rsidRPr="007D36AD">
              <w:rPr>
                <w:rFonts w:cs="Calibri"/>
              </w:rPr>
              <w:t>Typy plików</w:t>
            </w:r>
          </w:p>
        </w:tc>
        <w:tc>
          <w:tcPr>
            <w:tcW w:w="6746" w:type="dxa"/>
          </w:tcPr>
          <w:p w14:paraId="5C19D708" w14:textId="77777777" w:rsidR="00F42E4D" w:rsidRPr="007D36AD" w:rsidRDefault="00F42E4D" w:rsidP="00FF0E28">
            <w:pPr>
              <w:spacing w:line="276" w:lineRule="auto"/>
              <w:rPr>
                <w:rFonts w:cs="Calibri"/>
              </w:rPr>
            </w:pPr>
            <w:r w:rsidRPr="007D36AD">
              <w:rPr>
                <w:rFonts w:cs="Calibri"/>
              </w:rPr>
              <w:t>TIFF, PDF, PDF/A-1, PDF, szyfrowany PDF, JPEG, XPS</w:t>
            </w:r>
          </w:p>
        </w:tc>
      </w:tr>
      <w:tr w:rsidR="00F42E4D" w:rsidRPr="007D36AD" w14:paraId="0EAD7EB6" w14:textId="77777777" w:rsidTr="006E04BE">
        <w:tc>
          <w:tcPr>
            <w:tcW w:w="2321" w:type="dxa"/>
          </w:tcPr>
          <w:p w14:paraId="2CD4C84C" w14:textId="77777777" w:rsidR="00F42E4D" w:rsidRPr="007D36AD" w:rsidRDefault="00F42E4D" w:rsidP="00FF0E28">
            <w:pPr>
              <w:spacing w:line="276" w:lineRule="auto"/>
              <w:rPr>
                <w:rFonts w:cs="Calibri"/>
              </w:rPr>
            </w:pPr>
            <w:r w:rsidRPr="007D36AD">
              <w:rPr>
                <w:rFonts w:cs="Calibri"/>
              </w:rPr>
              <w:t>Możliwość rozbudowy</w:t>
            </w:r>
          </w:p>
        </w:tc>
        <w:tc>
          <w:tcPr>
            <w:tcW w:w="6746" w:type="dxa"/>
          </w:tcPr>
          <w:p w14:paraId="7A14E54C" w14:textId="6767C951" w:rsidR="00F42E4D" w:rsidRPr="007D36AD" w:rsidRDefault="000E6FAC" w:rsidP="00FF0E28">
            <w:pPr>
              <w:spacing w:line="276" w:lineRule="auto"/>
              <w:rPr>
                <w:rFonts w:cs="Calibri"/>
                <w:vertAlign w:val="superscript"/>
              </w:rPr>
            </w:pPr>
            <w:r w:rsidRPr="007D36AD">
              <w:rPr>
                <w:rFonts w:cs="Calibri"/>
              </w:rPr>
              <w:t>Dodatkowy podajnik lub podajniki papieru, o pojemności łącznej min. 500 ark. formatu A4 – A5, 80 g/m</w:t>
            </w:r>
            <w:r w:rsidRPr="007D36AD">
              <w:rPr>
                <w:rFonts w:cs="Calibri"/>
                <w:vertAlign w:val="superscript"/>
              </w:rPr>
              <w:t>2</w:t>
            </w:r>
          </w:p>
        </w:tc>
      </w:tr>
      <w:tr w:rsidR="00F42E4D" w:rsidRPr="007D36AD" w14:paraId="74E0602A" w14:textId="77777777" w:rsidTr="006E04BE">
        <w:tc>
          <w:tcPr>
            <w:tcW w:w="2321" w:type="dxa"/>
          </w:tcPr>
          <w:p w14:paraId="0707EE72" w14:textId="77777777" w:rsidR="00F42E4D" w:rsidRPr="007D36AD" w:rsidRDefault="00F42E4D" w:rsidP="00FF0E28">
            <w:pPr>
              <w:spacing w:line="276" w:lineRule="auto"/>
              <w:rPr>
                <w:rFonts w:cs="Calibri"/>
              </w:rPr>
            </w:pPr>
            <w:r w:rsidRPr="007D36AD">
              <w:rPr>
                <w:rFonts w:cs="Calibri"/>
              </w:rPr>
              <w:t>Materiały eksploatacyjne jako wyposażenie standardowe urządzenie</w:t>
            </w:r>
          </w:p>
        </w:tc>
        <w:tc>
          <w:tcPr>
            <w:tcW w:w="6746" w:type="dxa"/>
          </w:tcPr>
          <w:p w14:paraId="0E31FF92" w14:textId="77777777" w:rsidR="000E6FAC" w:rsidRPr="007D36AD" w:rsidRDefault="000E6FAC" w:rsidP="00FF0E28">
            <w:pPr>
              <w:spacing w:line="276" w:lineRule="auto"/>
              <w:rPr>
                <w:rFonts w:cs="Calibri"/>
                <w:b/>
              </w:rPr>
            </w:pPr>
            <w:r w:rsidRPr="007D36AD">
              <w:rPr>
                <w:rFonts w:cs="Calibri"/>
                <w:b/>
              </w:rPr>
              <w:t>Tonery</w:t>
            </w:r>
            <w:r w:rsidRPr="007D36AD">
              <w:rPr>
                <w:rFonts w:cs="Calibri"/>
              </w:rPr>
              <w:t xml:space="preserve"> - właściwa ilość, która zapewni wydrukowanie minimum 3 500 stron A4 przy pokryciu zgodnie z ISO19752. </w:t>
            </w:r>
          </w:p>
          <w:p w14:paraId="51924EA8" w14:textId="13A30E1B" w:rsidR="00F42E4D" w:rsidRPr="007D36AD" w:rsidRDefault="000E6FAC" w:rsidP="00FF0E28">
            <w:pPr>
              <w:spacing w:line="276" w:lineRule="auto"/>
              <w:rPr>
                <w:rFonts w:cs="Calibri"/>
              </w:rPr>
            </w:pPr>
            <w:r w:rsidRPr="007D36AD">
              <w:rPr>
                <w:rFonts w:cs="Calibri"/>
                <w:b/>
              </w:rPr>
              <w:t>Bębny</w:t>
            </w:r>
            <w:r w:rsidRPr="007D36AD">
              <w:rPr>
                <w:rFonts w:cs="Calibri"/>
              </w:rPr>
              <w:t xml:space="preserve"> -  właściwa ilość, która zapewni wydrukowanie minimum 100 000 stron A4. Dostarczone materiały muszą być nowe i nieużywane, pierwszej kategorii oraz wyprodukowane przez producenta oferowanych urządzeń.</w:t>
            </w:r>
          </w:p>
        </w:tc>
      </w:tr>
      <w:tr w:rsidR="00F42E4D" w:rsidRPr="007D36AD" w14:paraId="2AEE2FA6" w14:textId="77777777" w:rsidTr="006E04BE">
        <w:tc>
          <w:tcPr>
            <w:tcW w:w="2321" w:type="dxa"/>
          </w:tcPr>
          <w:p w14:paraId="39454505" w14:textId="77777777" w:rsidR="00F42E4D" w:rsidRPr="007D36AD" w:rsidRDefault="00F42E4D" w:rsidP="00FF0E28">
            <w:pPr>
              <w:spacing w:line="276" w:lineRule="auto"/>
              <w:rPr>
                <w:rFonts w:cs="Calibri"/>
              </w:rPr>
            </w:pPr>
            <w:r w:rsidRPr="007D36AD">
              <w:rPr>
                <w:rFonts w:cs="Calibri"/>
              </w:rPr>
              <w:t>Wymagania dodatkowe</w:t>
            </w:r>
          </w:p>
        </w:tc>
        <w:tc>
          <w:tcPr>
            <w:tcW w:w="6746" w:type="dxa"/>
          </w:tcPr>
          <w:p w14:paraId="3175A44A" w14:textId="5ED9E8AC" w:rsidR="00F42E4D" w:rsidRPr="007D36AD" w:rsidRDefault="00F42E4D" w:rsidP="00FF0E28">
            <w:pPr>
              <w:spacing w:line="276" w:lineRule="auto"/>
              <w:rPr>
                <w:rFonts w:cs="Calibri"/>
              </w:rPr>
            </w:pPr>
            <w:r w:rsidRPr="007D36AD">
              <w:rPr>
                <w:rFonts w:cs="Calibri"/>
              </w:rPr>
              <w:t>- Certyfikat ISO 9001</w:t>
            </w:r>
            <w:r w:rsidR="000E6FAC" w:rsidRPr="007D36AD">
              <w:rPr>
                <w:rFonts w:cs="Calibri"/>
              </w:rPr>
              <w:t xml:space="preserve">:2008 </w:t>
            </w:r>
            <w:r w:rsidRPr="007D36AD">
              <w:rPr>
                <w:rFonts w:cs="Calibri"/>
              </w:rPr>
              <w:t xml:space="preserve"> producenta oferowanego sprzętu</w:t>
            </w:r>
          </w:p>
          <w:p w14:paraId="092C6BB3" w14:textId="6A8C5EEF" w:rsidR="00F42E4D" w:rsidRPr="007D36AD" w:rsidRDefault="00F42E4D" w:rsidP="00FF0E28">
            <w:pPr>
              <w:spacing w:line="276" w:lineRule="auto"/>
              <w:rPr>
                <w:rFonts w:cs="Calibri"/>
              </w:rPr>
            </w:pPr>
            <w:r w:rsidRPr="007D36AD">
              <w:rPr>
                <w:rFonts w:cs="Calibri"/>
              </w:rPr>
              <w:t>- Certyfikat ISO 14001</w:t>
            </w:r>
            <w:r w:rsidR="000E6FAC" w:rsidRPr="007D36AD">
              <w:rPr>
                <w:rFonts w:cs="Calibri"/>
              </w:rPr>
              <w:t xml:space="preserve">:2004 </w:t>
            </w:r>
            <w:r w:rsidRPr="007D36AD">
              <w:rPr>
                <w:rFonts w:cs="Calibri"/>
              </w:rPr>
              <w:t xml:space="preserve"> producenta oferowanego sprzętu </w:t>
            </w:r>
          </w:p>
          <w:p w14:paraId="2200D9A3" w14:textId="4FF7804F" w:rsidR="00F42E4D" w:rsidRPr="007D36AD" w:rsidRDefault="00F42E4D" w:rsidP="00FF0E28">
            <w:pPr>
              <w:spacing w:line="276" w:lineRule="auto"/>
              <w:rPr>
                <w:rFonts w:cs="Calibri"/>
              </w:rPr>
            </w:pPr>
            <w:r w:rsidRPr="007D36AD">
              <w:rPr>
                <w:rFonts w:cs="Calibri"/>
              </w:rPr>
              <w:t xml:space="preserve">- </w:t>
            </w:r>
            <w:r w:rsidR="000E6FAC" w:rsidRPr="007D36AD">
              <w:rPr>
                <w:rFonts w:cs="Calibri"/>
              </w:rPr>
              <w:t xml:space="preserve">3 </w:t>
            </w:r>
            <w:r w:rsidRPr="007D36AD">
              <w:rPr>
                <w:rFonts w:cs="Calibri"/>
              </w:rPr>
              <w:t>lata gwarancji</w:t>
            </w:r>
          </w:p>
          <w:p w14:paraId="082C6A14" w14:textId="0A9B6956" w:rsidR="000E6FAC" w:rsidRPr="007D36AD" w:rsidRDefault="000E6FAC" w:rsidP="00FF0E28">
            <w:pPr>
              <w:spacing w:line="276" w:lineRule="auto"/>
              <w:rPr>
                <w:rFonts w:cs="Calibri"/>
              </w:rPr>
            </w:pPr>
            <w:r w:rsidRPr="007D36AD">
              <w:rPr>
                <w:rFonts w:cs="Calibri"/>
              </w:rPr>
              <w:t xml:space="preserve">- Dodatkowy toner.  </w:t>
            </w:r>
          </w:p>
        </w:tc>
      </w:tr>
    </w:tbl>
    <w:p w14:paraId="0031F776" w14:textId="322751DE" w:rsidR="00F42E4D" w:rsidRPr="007D36AD" w:rsidRDefault="00F42E4D" w:rsidP="00FF0E28">
      <w:pPr>
        <w:pStyle w:val="Akapitzlist"/>
        <w:spacing w:line="276" w:lineRule="auto"/>
        <w:rPr>
          <w:rFonts w:cs="Calibri"/>
        </w:rPr>
      </w:pPr>
    </w:p>
    <w:sectPr w:rsidR="00F42E4D" w:rsidRPr="007D36AD" w:rsidSect="002A6C5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D0EEC" w14:textId="77777777" w:rsidR="00155E2D" w:rsidRDefault="00155E2D" w:rsidP="00FD46D8">
      <w:pPr>
        <w:spacing w:after="0" w:line="240" w:lineRule="auto"/>
      </w:pPr>
      <w:r>
        <w:separator/>
      </w:r>
    </w:p>
  </w:endnote>
  <w:endnote w:type="continuationSeparator" w:id="0">
    <w:p w14:paraId="4AB152A6" w14:textId="77777777" w:rsidR="00155E2D" w:rsidRDefault="00155E2D" w:rsidP="00FD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371AB" w14:textId="77777777" w:rsidR="000D1837" w:rsidRDefault="000D183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919734"/>
      <w:docPartObj>
        <w:docPartGallery w:val="Page Numbers (Bottom of Page)"/>
        <w:docPartUnique/>
      </w:docPartObj>
    </w:sdtPr>
    <w:sdtEndPr>
      <w:rPr>
        <w:sz w:val="20"/>
      </w:rPr>
    </w:sdtEndPr>
    <w:sdtContent>
      <w:sdt>
        <w:sdtPr>
          <w:rPr>
            <w:sz w:val="20"/>
          </w:rPr>
          <w:id w:val="750233608"/>
          <w:docPartObj>
            <w:docPartGallery w:val="Page Numbers (Top of Page)"/>
            <w:docPartUnique/>
          </w:docPartObj>
        </w:sdtPr>
        <w:sdtContent>
          <w:p w14:paraId="5DABFA98" w14:textId="77777777" w:rsidR="006E20F5" w:rsidRDefault="006E20F5" w:rsidP="006E20F5">
            <w:pPr>
              <w:pStyle w:val="Stopka"/>
              <w:ind w:left="-1134"/>
              <w:jc w:val="center"/>
            </w:pPr>
            <w:r>
              <w:rPr>
                <w:noProof/>
              </w:rPr>
              <mc:AlternateContent>
                <mc:Choice Requires="wps">
                  <w:drawing>
                    <wp:inline distT="0" distB="0" distL="0" distR="0" wp14:anchorId="5F9DD69E" wp14:editId="453F4430">
                      <wp:extent cx="7174800" cy="0"/>
                      <wp:effectExtent l="0" t="0" r="0" b="0"/>
                      <wp:docPr id="6" name="Łącznik prosty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AD5F51A" id="Łącznik prosty 6" o:spid="_x0000_s1026" alt="&quot;&quot;" style="visibility:visible;mso-wrap-style:square;mso-left-percent:-10001;mso-top-percent:-10001;mso-position-horizontal:absolute;mso-position-horizontal-relative:char;mso-position-vertical:absolute;mso-position-vertical-relative:line;mso-left-percent:-10001;mso-top-percent:-10001" from="0,0" to="56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" strokecolor="black [3213]" strokeweight=".25pt">
                      <v:stroke joinstyle="miter"/>
                      <w10:anchorlock/>
                    </v:line>
                  </w:pict>
                </mc:Fallback>
              </mc:AlternateContent>
            </w:r>
          </w:p>
          <w:p w14:paraId="29B98C16" w14:textId="77777777" w:rsidR="006E20F5" w:rsidRPr="000D1837" w:rsidRDefault="006E20F5" w:rsidP="006E20F5">
            <w:pPr>
              <w:pStyle w:val="Stopka"/>
              <w:ind w:left="-1134"/>
              <w:jc w:val="center"/>
              <w:rPr>
                <w:rFonts w:ascii="Arial" w:hAnsi="Arial" w:cs="Arial"/>
                <w:sz w:val="24"/>
                <w:szCs w:val="24"/>
              </w:rPr>
            </w:pPr>
          </w:p>
          <w:p w14:paraId="4E3FECED" w14:textId="77777777" w:rsidR="006E20F5" w:rsidRPr="000D1837" w:rsidRDefault="006E20F5" w:rsidP="006E20F5">
            <w:pPr>
              <w:pStyle w:val="Stopka"/>
              <w:ind w:left="426"/>
              <w:jc w:val="center"/>
              <w:rPr>
                <w:rFonts w:ascii="Arial" w:hAnsi="Arial" w:cs="Arial"/>
                <w:sz w:val="24"/>
                <w:szCs w:val="24"/>
              </w:rPr>
            </w:pPr>
            <w:r w:rsidRPr="000D1837">
              <w:rPr>
                <w:rFonts w:ascii="Arial" w:hAnsi="Arial" w:cs="Arial"/>
                <w:sz w:val="24"/>
                <w:szCs w:val="24"/>
              </w:rPr>
              <w:t>Fundusze Europejskie dla Pomorza 2021-2027</w:t>
            </w:r>
          </w:p>
          <w:p w14:paraId="19D076B3" w14:textId="05711E23" w:rsidR="00FD46D8" w:rsidRPr="00FD46D8" w:rsidRDefault="00FD46D8">
            <w:pPr>
              <w:pStyle w:val="Stopka"/>
              <w:jc w:val="right"/>
              <w:rPr>
                <w:sz w:val="20"/>
              </w:rPr>
            </w:pPr>
            <w:r w:rsidRPr="00FD46D8">
              <w:rPr>
                <w:sz w:val="20"/>
              </w:rPr>
              <w:t xml:space="preserve">Strona </w:t>
            </w:r>
            <w:r w:rsidRPr="00FD46D8">
              <w:rPr>
                <w:b/>
                <w:bCs/>
                <w:szCs w:val="24"/>
              </w:rPr>
              <w:fldChar w:fldCharType="begin"/>
            </w:r>
            <w:r w:rsidRPr="00FD46D8">
              <w:rPr>
                <w:b/>
                <w:bCs/>
                <w:sz w:val="20"/>
              </w:rPr>
              <w:instrText>PAGE</w:instrText>
            </w:r>
            <w:r w:rsidRPr="00FD46D8">
              <w:rPr>
                <w:b/>
                <w:bCs/>
                <w:szCs w:val="24"/>
              </w:rPr>
              <w:fldChar w:fldCharType="separate"/>
            </w:r>
            <w:r w:rsidR="00FF1B99">
              <w:rPr>
                <w:b/>
                <w:bCs/>
                <w:noProof/>
                <w:sz w:val="20"/>
              </w:rPr>
              <w:t>8</w:t>
            </w:r>
            <w:r w:rsidRPr="00FD46D8">
              <w:rPr>
                <w:b/>
                <w:bCs/>
                <w:szCs w:val="24"/>
              </w:rPr>
              <w:fldChar w:fldCharType="end"/>
            </w:r>
            <w:r w:rsidRPr="00FD46D8">
              <w:rPr>
                <w:sz w:val="20"/>
              </w:rPr>
              <w:t xml:space="preserve"> z </w:t>
            </w:r>
            <w:r w:rsidRPr="00FD46D8">
              <w:rPr>
                <w:b/>
                <w:bCs/>
                <w:szCs w:val="24"/>
              </w:rPr>
              <w:fldChar w:fldCharType="begin"/>
            </w:r>
            <w:r w:rsidRPr="00FD46D8">
              <w:rPr>
                <w:b/>
                <w:bCs/>
                <w:sz w:val="20"/>
              </w:rPr>
              <w:instrText>NUMPAGES</w:instrText>
            </w:r>
            <w:r w:rsidRPr="00FD46D8">
              <w:rPr>
                <w:b/>
                <w:bCs/>
                <w:szCs w:val="24"/>
              </w:rPr>
              <w:fldChar w:fldCharType="separate"/>
            </w:r>
            <w:r w:rsidR="00FF1B99">
              <w:rPr>
                <w:b/>
                <w:bCs/>
                <w:noProof/>
                <w:sz w:val="20"/>
              </w:rPr>
              <w:t>8</w:t>
            </w:r>
            <w:r w:rsidRPr="00FD46D8">
              <w:rPr>
                <w:b/>
                <w:bCs/>
                <w:szCs w:val="24"/>
              </w:rPr>
              <w:fldChar w:fldCharType="end"/>
            </w:r>
          </w:p>
        </w:sdtContent>
      </w:sdt>
    </w:sdtContent>
  </w:sdt>
  <w:p w14:paraId="77C2BA56" w14:textId="65A6CAAA" w:rsidR="00FD46D8" w:rsidRDefault="00FD46D8" w:rsidP="002A6C5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865D" w14:textId="77777777" w:rsidR="000D1837" w:rsidRDefault="000D18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299C8" w14:textId="77777777" w:rsidR="00155E2D" w:rsidRDefault="00155E2D" w:rsidP="00FD46D8">
      <w:pPr>
        <w:spacing w:after="0" w:line="240" w:lineRule="auto"/>
      </w:pPr>
      <w:r>
        <w:separator/>
      </w:r>
    </w:p>
  </w:footnote>
  <w:footnote w:type="continuationSeparator" w:id="0">
    <w:p w14:paraId="7026757D" w14:textId="77777777" w:rsidR="00155E2D" w:rsidRDefault="00155E2D" w:rsidP="00FD4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7203" w14:textId="77777777" w:rsidR="000D1837" w:rsidRDefault="000D183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A1781" w14:textId="09162CD5" w:rsidR="002A6C58" w:rsidRDefault="006E20F5" w:rsidP="006E20F5">
    <w:pPr>
      <w:pStyle w:val="Nagwek"/>
      <w:tabs>
        <w:tab w:val="clear" w:pos="4536"/>
        <w:tab w:val="center" w:pos="4962"/>
      </w:tabs>
      <w:ind w:left="-1276" w:firstLine="142"/>
    </w:pPr>
    <w:r>
      <w:rPr>
        <w:noProof/>
      </w:rPr>
      <w:drawing>
        <wp:inline distT="0" distB="0" distL="0" distR="0" wp14:anchorId="504D7CAA" wp14:editId="47B46CB6">
          <wp:extent cx="7029450" cy="658439"/>
          <wp:effectExtent l="0" t="0" r="0" b="0"/>
          <wp:docPr id="10" name="Obraz 10"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9233" cy="669659"/>
                  </a:xfrm>
                  <a:prstGeom prst="rect">
                    <a:avLst/>
                  </a:prstGeom>
                  <a:noFill/>
                  <a:ln>
                    <a:noFill/>
                  </a:ln>
                </pic:spPr>
              </pic:pic>
            </a:graphicData>
          </a:graphic>
        </wp:inline>
      </w:drawing>
    </w:r>
    <w:r>
      <w:rPr>
        <w:noProof/>
      </w:rPr>
      <mc:AlternateContent>
        <mc:Choice Requires="wps">
          <w:drawing>
            <wp:inline distT="0" distB="0" distL="0" distR="0" wp14:anchorId="6FBB4B9F" wp14:editId="7F50F3DE">
              <wp:extent cx="7258050" cy="0"/>
              <wp:effectExtent l="0" t="0" r="0" b="0"/>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02E4D75" id="Łącznik prosty 5" o:spid="_x0000_s1026" alt="&quot;&quot;" style="visibility:visible;mso-wrap-style:square;mso-left-percent:-10001;mso-top-percent:-10001;mso-position-horizontal:absolute;mso-position-horizontal-relative:char;mso-position-vertical:absolute;mso-position-vertical-relative:line;mso-left-percent:-10001;mso-top-percent:-10001" from="0,0" to="5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" strokecolor="black [3213]" strokeweight=".25pt">
              <v:stroke joinstyle="miter"/>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BB959" w14:textId="77777777" w:rsidR="000D1837" w:rsidRDefault="000D18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124"/>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64DB8"/>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0D47AD"/>
    <w:multiLevelType w:val="hybridMultilevel"/>
    <w:tmpl w:val="3AF2A7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2405B0"/>
    <w:multiLevelType w:val="multilevel"/>
    <w:tmpl w:val="1EA4E394"/>
    <w:numStyleLink w:val="LFO35"/>
  </w:abstractNum>
  <w:abstractNum w:abstractNumId="4" w15:restartNumberingAfterBreak="0">
    <w:nsid w:val="103E3DD2"/>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71E30"/>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6E42"/>
    <w:multiLevelType w:val="hybridMultilevel"/>
    <w:tmpl w:val="B7E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67422"/>
    <w:multiLevelType w:val="hybridMultilevel"/>
    <w:tmpl w:val="1C7E8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D579B"/>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2415DE"/>
    <w:multiLevelType w:val="hybridMultilevel"/>
    <w:tmpl w:val="B7E6A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C66A99"/>
    <w:multiLevelType w:val="multilevel"/>
    <w:tmpl w:val="5AC22A5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32860822"/>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352A03"/>
    <w:multiLevelType w:val="hybridMultilevel"/>
    <w:tmpl w:val="D2767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11368B"/>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3234C2"/>
    <w:multiLevelType w:val="hybridMultilevel"/>
    <w:tmpl w:val="B7E6A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FC6692"/>
    <w:multiLevelType w:val="multilevel"/>
    <w:tmpl w:val="1EA4E394"/>
    <w:styleLink w:val="LFO35"/>
    <w:lvl w:ilvl="0">
      <w:start w:val="1"/>
      <w:numFmt w:val="decimal"/>
      <w:pStyle w:val="PunktTabeli"/>
      <w:lvlText w:val="%1."/>
      <w:lvlJc w:val="left"/>
      <w:pPr>
        <w:ind w:left="720" w:hanging="360"/>
      </w:pPr>
      <w:rPr>
        <w:color w:val="auto"/>
        <w:lang w:val="pl-P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237FD7"/>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5F1AC8"/>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637324"/>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6B520D"/>
    <w:multiLevelType w:val="multilevel"/>
    <w:tmpl w:val="5AC22A5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45C967E9"/>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E739D6"/>
    <w:multiLevelType w:val="hybridMultilevel"/>
    <w:tmpl w:val="3AF2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8D436D"/>
    <w:multiLevelType w:val="multilevel"/>
    <w:tmpl w:val="CBDEB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47338E"/>
    <w:multiLevelType w:val="hybridMultilevel"/>
    <w:tmpl w:val="D2767D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BA4846"/>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0A74C1"/>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5B812DA2"/>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032A5D"/>
    <w:multiLevelType w:val="multilevel"/>
    <w:tmpl w:val="1D7A5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427927"/>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68AD71F1"/>
    <w:multiLevelType w:val="multilevel"/>
    <w:tmpl w:val="459E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81FC6"/>
    <w:multiLevelType w:val="multilevel"/>
    <w:tmpl w:val="5A06FEE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7080261C"/>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0335EE"/>
    <w:multiLevelType w:val="hybridMultilevel"/>
    <w:tmpl w:val="9CD04D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18455B"/>
    <w:multiLevelType w:val="multilevel"/>
    <w:tmpl w:val="E8F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8D7887"/>
    <w:multiLevelType w:val="hybridMultilevel"/>
    <w:tmpl w:val="B7E6A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9132002">
    <w:abstractNumId w:val="21"/>
  </w:num>
  <w:num w:numId="2" w16cid:durableId="81611052">
    <w:abstractNumId w:val="2"/>
  </w:num>
  <w:num w:numId="3" w16cid:durableId="1765569518">
    <w:abstractNumId w:val="15"/>
  </w:num>
  <w:num w:numId="4" w16cid:durableId="1841583563">
    <w:abstractNumId w:val="18"/>
  </w:num>
  <w:num w:numId="5" w16cid:durableId="1968659342">
    <w:abstractNumId w:val="22"/>
  </w:num>
  <w:num w:numId="6" w16cid:durableId="404647144">
    <w:abstractNumId w:val="33"/>
  </w:num>
  <w:num w:numId="7" w16cid:durableId="1563058337">
    <w:abstractNumId w:val="10"/>
  </w:num>
  <w:num w:numId="8" w16cid:durableId="790364383">
    <w:abstractNumId w:val="8"/>
  </w:num>
  <w:num w:numId="9" w16cid:durableId="449201455">
    <w:abstractNumId w:val="30"/>
  </w:num>
  <w:num w:numId="10" w16cid:durableId="1636106549">
    <w:abstractNumId w:val="5"/>
  </w:num>
  <w:num w:numId="11" w16cid:durableId="2095668071">
    <w:abstractNumId w:val="0"/>
  </w:num>
  <w:num w:numId="12" w16cid:durableId="606155004">
    <w:abstractNumId w:val="29"/>
  </w:num>
  <w:num w:numId="13" w16cid:durableId="1710257890">
    <w:abstractNumId w:val="34"/>
  </w:num>
  <w:num w:numId="14" w16cid:durableId="17778797">
    <w:abstractNumId w:val="13"/>
  </w:num>
  <w:num w:numId="15" w16cid:durableId="2045402615">
    <w:abstractNumId w:val="4"/>
  </w:num>
  <w:num w:numId="16" w16cid:durableId="1884632407">
    <w:abstractNumId w:val="1"/>
  </w:num>
  <w:num w:numId="17" w16cid:durableId="830678682">
    <w:abstractNumId w:val="3"/>
    <w:lvlOverride w:ilvl="0">
      <w:lvl w:ilvl="0">
        <w:start w:val="1"/>
        <w:numFmt w:val="decimal"/>
        <w:pStyle w:val="PunktTabeli"/>
        <w:lvlText w:val="%1."/>
        <w:lvlJc w:val="left"/>
        <w:pPr>
          <w:ind w:left="720" w:hanging="360"/>
        </w:pPr>
        <w:rPr>
          <w:color w:val="auto"/>
          <w:lang w:val="pl-PL"/>
        </w:rPr>
      </w:lvl>
    </w:lvlOverride>
    <w:lvlOverride w:ilvl="1">
      <w:lvl w:ilvl="1">
        <w:numFmt w:val="bullet"/>
        <w:lvlText w:val=""/>
        <w:lvlJc w:val="left"/>
        <w:pPr>
          <w:ind w:left="1440" w:hanging="360"/>
        </w:pPr>
        <w:rPr>
          <w:rFonts w:ascii="Symbol" w:hAnsi="Symbol"/>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18" w16cid:durableId="1291784140">
    <w:abstractNumId w:val="19"/>
  </w:num>
  <w:num w:numId="19" w16cid:durableId="1127120074">
    <w:abstractNumId w:val="25"/>
  </w:num>
  <w:num w:numId="20" w16cid:durableId="268971882">
    <w:abstractNumId w:val="3"/>
    <w:lvlOverride w:ilvl="0">
      <w:startOverride w:val="1"/>
      <w:lvl w:ilvl="0">
        <w:start w:val="1"/>
        <w:numFmt w:val="decimal"/>
        <w:pStyle w:val="PunktTabeli"/>
        <w:lvlText w:val="%1."/>
        <w:lvlJc w:val="left"/>
        <w:pPr>
          <w:ind w:left="720" w:hanging="360"/>
        </w:pPr>
        <w:rPr>
          <w:color w:val="auto"/>
          <w:lang w:val="pl-PL"/>
        </w:rPr>
      </w:lvl>
    </w:lvlOverride>
    <w:lvlOverride w:ilvl="1">
      <w:lvl w:ilvl="1">
        <w:numFmt w:val="bullet"/>
        <w:lvlText w:val=""/>
        <w:lvlJc w:val="left"/>
        <w:pPr>
          <w:ind w:left="1440" w:hanging="360"/>
        </w:pPr>
        <w:rPr>
          <w:rFonts w:ascii="Symbol" w:hAnsi="Symbol"/>
        </w:r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21" w16cid:durableId="138301704">
    <w:abstractNumId w:val="11"/>
  </w:num>
  <w:num w:numId="22" w16cid:durableId="1361738383">
    <w:abstractNumId w:val="26"/>
  </w:num>
  <w:num w:numId="23" w16cid:durableId="777218693">
    <w:abstractNumId w:val="31"/>
  </w:num>
  <w:num w:numId="24" w16cid:durableId="86538668">
    <w:abstractNumId w:val="17"/>
  </w:num>
  <w:num w:numId="25" w16cid:durableId="909776229">
    <w:abstractNumId w:val="6"/>
  </w:num>
  <w:num w:numId="26" w16cid:durableId="181155963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457966">
    <w:abstractNumId w:val="27"/>
  </w:num>
  <w:num w:numId="28" w16cid:durableId="2073037068">
    <w:abstractNumId w:val="28"/>
  </w:num>
  <w:num w:numId="29" w16cid:durableId="481965071">
    <w:abstractNumId w:val="24"/>
  </w:num>
  <w:num w:numId="30" w16cid:durableId="716852961">
    <w:abstractNumId w:val="16"/>
  </w:num>
  <w:num w:numId="31" w16cid:durableId="332270739">
    <w:abstractNumId w:val="12"/>
  </w:num>
  <w:num w:numId="32" w16cid:durableId="605117421">
    <w:abstractNumId w:val="23"/>
  </w:num>
  <w:num w:numId="33" w16cid:durableId="1551647754">
    <w:abstractNumId w:val="9"/>
  </w:num>
  <w:num w:numId="34" w16cid:durableId="460685098">
    <w:abstractNumId w:val="14"/>
  </w:num>
  <w:num w:numId="35" w16cid:durableId="833031800">
    <w:abstractNumId w:val="20"/>
  </w:num>
  <w:num w:numId="36" w16cid:durableId="958991017">
    <w:abstractNumId w:val="7"/>
  </w:num>
  <w:num w:numId="37" w16cid:durableId="7736702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FD"/>
    <w:rsid w:val="000058E3"/>
    <w:rsid w:val="000A0044"/>
    <w:rsid w:val="000A3E5A"/>
    <w:rsid w:val="000B73E4"/>
    <w:rsid w:val="000D1837"/>
    <w:rsid w:val="000D21E2"/>
    <w:rsid w:val="000E6FAC"/>
    <w:rsid w:val="001445AE"/>
    <w:rsid w:val="00155E2D"/>
    <w:rsid w:val="001A5FD4"/>
    <w:rsid w:val="00226E0B"/>
    <w:rsid w:val="002A6C58"/>
    <w:rsid w:val="00347CF2"/>
    <w:rsid w:val="003812CB"/>
    <w:rsid w:val="00437585"/>
    <w:rsid w:val="004747C0"/>
    <w:rsid w:val="00574178"/>
    <w:rsid w:val="005C64C7"/>
    <w:rsid w:val="006277BB"/>
    <w:rsid w:val="006873D0"/>
    <w:rsid w:val="006E04BE"/>
    <w:rsid w:val="006E20F5"/>
    <w:rsid w:val="00734BAC"/>
    <w:rsid w:val="007C4755"/>
    <w:rsid w:val="007D36AD"/>
    <w:rsid w:val="007F74CD"/>
    <w:rsid w:val="00856AF9"/>
    <w:rsid w:val="00856BD5"/>
    <w:rsid w:val="008656E9"/>
    <w:rsid w:val="00867370"/>
    <w:rsid w:val="008B20E3"/>
    <w:rsid w:val="008C69A3"/>
    <w:rsid w:val="008D2CD2"/>
    <w:rsid w:val="0096270F"/>
    <w:rsid w:val="00975138"/>
    <w:rsid w:val="00A34859"/>
    <w:rsid w:val="00A61F85"/>
    <w:rsid w:val="00AC2B3F"/>
    <w:rsid w:val="00B05316"/>
    <w:rsid w:val="00B521FD"/>
    <w:rsid w:val="00B72C3F"/>
    <w:rsid w:val="00B763EC"/>
    <w:rsid w:val="00B923EC"/>
    <w:rsid w:val="00BB6B22"/>
    <w:rsid w:val="00BC6E3D"/>
    <w:rsid w:val="00BD7906"/>
    <w:rsid w:val="00C00DB9"/>
    <w:rsid w:val="00C25DDE"/>
    <w:rsid w:val="00C51279"/>
    <w:rsid w:val="00C62D87"/>
    <w:rsid w:val="00C91DB1"/>
    <w:rsid w:val="00CF6D74"/>
    <w:rsid w:val="00D836E9"/>
    <w:rsid w:val="00EE346E"/>
    <w:rsid w:val="00F42E4D"/>
    <w:rsid w:val="00F63A48"/>
    <w:rsid w:val="00F87253"/>
    <w:rsid w:val="00FD46D8"/>
    <w:rsid w:val="00FF0E28"/>
    <w:rsid w:val="00FF1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268D2"/>
  <w15:chartTrackingRefBased/>
  <w15:docId w15:val="{BE40BA9B-C9CB-404A-88C4-594EF501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859"/>
  </w:style>
  <w:style w:type="paragraph" w:styleId="Nagwek1">
    <w:name w:val="heading 1"/>
    <w:basedOn w:val="Normalny"/>
    <w:next w:val="Normalny"/>
    <w:link w:val="Nagwek1Znak"/>
    <w:uiPriority w:val="9"/>
    <w:qFormat/>
    <w:rsid w:val="00B52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52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521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521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521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521F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521F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521F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521F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21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521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521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521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521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521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521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521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521FD"/>
    <w:rPr>
      <w:rFonts w:eastAsiaTheme="majorEastAsia" w:cstheme="majorBidi"/>
      <w:color w:val="272727" w:themeColor="text1" w:themeTint="D8"/>
    </w:rPr>
  </w:style>
  <w:style w:type="paragraph" w:styleId="Tytu">
    <w:name w:val="Title"/>
    <w:basedOn w:val="Normalny"/>
    <w:next w:val="Normalny"/>
    <w:link w:val="TytuZnak"/>
    <w:uiPriority w:val="10"/>
    <w:qFormat/>
    <w:rsid w:val="00B52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521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521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521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521FD"/>
    <w:pPr>
      <w:spacing w:before="160"/>
      <w:jc w:val="center"/>
    </w:pPr>
    <w:rPr>
      <w:i/>
      <w:iCs/>
      <w:color w:val="404040" w:themeColor="text1" w:themeTint="BF"/>
    </w:rPr>
  </w:style>
  <w:style w:type="character" w:customStyle="1" w:styleId="CytatZnak">
    <w:name w:val="Cytat Znak"/>
    <w:basedOn w:val="Domylnaczcionkaakapitu"/>
    <w:link w:val="Cytat"/>
    <w:uiPriority w:val="29"/>
    <w:rsid w:val="00B521FD"/>
    <w:rPr>
      <w:i/>
      <w:iCs/>
      <w:color w:val="404040" w:themeColor="text1" w:themeTint="BF"/>
    </w:rPr>
  </w:style>
  <w:style w:type="paragraph" w:styleId="Akapitzlist">
    <w:name w:val="List Paragraph"/>
    <w:basedOn w:val="Normalny"/>
    <w:uiPriority w:val="34"/>
    <w:qFormat/>
    <w:rsid w:val="00B521FD"/>
    <w:pPr>
      <w:ind w:left="720"/>
      <w:contextualSpacing/>
    </w:pPr>
  </w:style>
  <w:style w:type="character" w:styleId="Wyrnienieintensywne">
    <w:name w:val="Intense Emphasis"/>
    <w:basedOn w:val="Domylnaczcionkaakapitu"/>
    <w:uiPriority w:val="21"/>
    <w:qFormat/>
    <w:rsid w:val="00B521FD"/>
    <w:rPr>
      <w:i/>
      <w:iCs/>
      <w:color w:val="0F4761" w:themeColor="accent1" w:themeShade="BF"/>
    </w:rPr>
  </w:style>
  <w:style w:type="paragraph" w:styleId="Cytatintensywny">
    <w:name w:val="Intense Quote"/>
    <w:basedOn w:val="Normalny"/>
    <w:next w:val="Normalny"/>
    <w:link w:val="CytatintensywnyZnak"/>
    <w:uiPriority w:val="30"/>
    <w:qFormat/>
    <w:rsid w:val="00B52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521FD"/>
    <w:rPr>
      <w:i/>
      <w:iCs/>
      <w:color w:val="0F4761" w:themeColor="accent1" w:themeShade="BF"/>
    </w:rPr>
  </w:style>
  <w:style w:type="character" w:styleId="Odwoanieintensywne">
    <w:name w:val="Intense Reference"/>
    <w:basedOn w:val="Domylnaczcionkaakapitu"/>
    <w:uiPriority w:val="32"/>
    <w:qFormat/>
    <w:rsid w:val="00B521FD"/>
    <w:rPr>
      <w:b/>
      <w:bCs/>
      <w:smallCaps/>
      <w:color w:val="0F4761" w:themeColor="accent1" w:themeShade="BF"/>
      <w:spacing w:val="5"/>
    </w:rPr>
  </w:style>
  <w:style w:type="paragraph" w:customStyle="1" w:styleId="Normalny1">
    <w:name w:val="Normalny1"/>
    <w:rsid w:val="001445AE"/>
    <w:pPr>
      <w:suppressAutoHyphens/>
      <w:autoSpaceDN w:val="0"/>
      <w:spacing w:line="247" w:lineRule="auto"/>
      <w:textAlignment w:val="baseline"/>
    </w:pPr>
    <w:rPr>
      <w:rFonts w:ascii="Calibri" w:eastAsia="Calibri" w:hAnsi="Calibri" w:cs="Times New Roman"/>
      <w:kern w:val="0"/>
      <w14:ligatures w14:val="none"/>
    </w:rPr>
  </w:style>
  <w:style w:type="paragraph" w:customStyle="1" w:styleId="Akapitzlist1">
    <w:name w:val="Akapit z listą1"/>
    <w:basedOn w:val="Normalny1"/>
    <w:rsid w:val="001445AE"/>
    <w:pPr>
      <w:ind w:left="720"/>
    </w:pPr>
  </w:style>
  <w:style w:type="paragraph" w:customStyle="1" w:styleId="PunktTabeli">
    <w:name w:val="PunktTabeli"/>
    <w:basedOn w:val="Normalny"/>
    <w:rsid w:val="001445AE"/>
    <w:pPr>
      <w:numPr>
        <w:numId w:val="17"/>
      </w:numPr>
      <w:autoSpaceDE w:val="0"/>
      <w:autoSpaceDN w:val="0"/>
      <w:spacing w:after="0" w:line="240" w:lineRule="auto"/>
      <w:jc w:val="both"/>
    </w:pPr>
    <w:rPr>
      <w:rFonts w:ascii="Times New Roman" w:eastAsia="Calibri" w:hAnsi="Times New Roman" w:cs="Times New Roman"/>
      <w:kern w:val="0"/>
      <w:sz w:val="20"/>
      <w:szCs w:val="20"/>
      <w14:ligatures w14:val="none"/>
    </w:rPr>
  </w:style>
  <w:style w:type="numbering" w:customStyle="1" w:styleId="LFO35">
    <w:name w:val="LFO35"/>
    <w:basedOn w:val="Bezlisty"/>
    <w:rsid w:val="001445AE"/>
    <w:pPr>
      <w:numPr>
        <w:numId w:val="3"/>
      </w:numPr>
    </w:pPr>
  </w:style>
  <w:style w:type="character" w:styleId="Odwoaniedokomentarza">
    <w:name w:val="annotation reference"/>
    <w:basedOn w:val="Domylnaczcionkaakapitu"/>
    <w:uiPriority w:val="99"/>
    <w:semiHidden/>
    <w:unhideWhenUsed/>
    <w:rsid w:val="00C25DDE"/>
    <w:rPr>
      <w:sz w:val="16"/>
      <w:szCs w:val="16"/>
    </w:rPr>
  </w:style>
  <w:style w:type="paragraph" w:styleId="Tekstkomentarza">
    <w:name w:val="annotation text"/>
    <w:basedOn w:val="Normalny"/>
    <w:link w:val="TekstkomentarzaZnak"/>
    <w:uiPriority w:val="99"/>
    <w:unhideWhenUsed/>
    <w:rsid w:val="00C25DDE"/>
    <w:pPr>
      <w:spacing w:line="240" w:lineRule="auto"/>
    </w:pPr>
    <w:rPr>
      <w:sz w:val="20"/>
      <w:szCs w:val="20"/>
    </w:rPr>
  </w:style>
  <w:style w:type="character" w:customStyle="1" w:styleId="TekstkomentarzaZnak">
    <w:name w:val="Tekst komentarza Znak"/>
    <w:basedOn w:val="Domylnaczcionkaakapitu"/>
    <w:link w:val="Tekstkomentarza"/>
    <w:uiPriority w:val="99"/>
    <w:rsid w:val="00C25DDE"/>
    <w:rPr>
      <w:sz w:val="20"/>
      <w:szCs w:val="20"/>
    </w:rPr>
  </w:style>
  <w:style w:type="paragraph" w:styleId="Tematkomentarza">
    <w:name w:val="annotation subject"/>
    <w:basedOn w:val="Tekstkomentarza"/>
    <w:next w:val="Tekstkomentarza"/>
    <w:link w:val="TematkomentarzaZnak"/>
    <w:uiPriority w:val="99"/>
    <w:semiHidden/>
    <w:unhideWhenUsed/>
    <w:rsid w:val="00C25DDE"/>
    <w:rPr>
      <w:b/>
      <w:bCs/>
    </w:rPr>
  </w:style>
  <w:style w:type="character" w:customStyle="1" w:styleId="TematkomentarzaZnak">
    <w:name w:val="Temat komentarza Znak"/>
    <w:basedOn w:val="TekstkomentarzaZnak"/>
    <w:link w:val="Tematkomentarza"/>
    <w:uiPriority w:val="99"/>
    <w:semiHidden/>
    <w:rsid w:val="00C25DDE"/>
    <w:rPr>
      <w:b/>
      <w:bCs/>
      <w:sz w:val="20"/>
      <w:szCs w:val="20"/>
    </w:rPr>
  </w:style>
  <w:style w:type="table" w:styleId="Tabela-Siatka">
    <w:name w:val="Table Grid"/>
    <w:basedOn w:val="Standardowy"/>
    <w:uiPriority w:val="39"/>
    <w:rsid w:val="00AC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B3F"/>
    <w:pPr>
      <w:autoSpaceDE w:val="0"/>
      <w:autoSpaceDN w:val="0"/>
      <w:adjustRightInd w:val="0"/>
      <w:spacing w:after="0" w:line="240" w:lineRule="auto"/>
    </w:pPr>
    <w:rPr>
      <w:rFonts w:ascii="Arial" w:hAnsi="Arial" w:cs="Arial"/>
      <w:color w:val="000000"/>
      <w:kern w:val="0"/>
      <w:sz w:val="24"/>
      <w:szCs w:val="24"/>
    </w:rPr>
  </w:style>
  <w:style w:type="paragraph" w:styleId="Poprawka">
    <w:name w:val="Revision"/>
    <w:hidden/>
    <w:uiPriority w:val="99"/>
    <w:semiHidden/>
    <w:rsid w:val="00BB6B22"/>
    <w:pPr>
      <w:spacing w:after="0" w:line="240" w:lineRule="auto"/>
    </w:pPr>
  </w:style>
  <w:style w:type="paragraph" w:styleId="Nagwek">
    <w:name w:val="header"/>
    <w:basedOn w:val="Normalny"/>
    <w:link w:val="NagwekZnak"/>
    <w:unhideWhenUsed/>
    <w:rsid w:val="00FD46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6D8"/>
  </w:style>
  <w:style w:type="paragraph" w:styleId="Stopka">
    <w:name w:val="footer"/>
    <w:basedOn w:val="Normalny"/>
    <w:link w:val="StopkaZnak"/>
    <w:unhideWhenUsed/>
    <w:rsid w:val="00FD46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679092">
      <w:bodyDiv w:val="1"/>
      <w:marLeft w:val="0"/>
      <w:marRight w:val="0"/>
      <w:marTop w:val="0"/>
      <w:marBottom w:val="0"/>
      <w:divBdr>
        <w:top w:val="none" w:sz="0" w:space="0" w:color="auto"/>
        <w:left w:val="none" w:sz="0" w:space="0" w:color="auto"/>
        <w:bottom w:val="none" w:sz="0" w:space="0" w:color="auto"/>
        <w:right w:val="none" w:sz="0" w:space="0" w:color="auto"/>
      </w:divBdr>
    </w:div>
    <w:div w:id="203668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83B7-6E95-4962-BB29-6A2016FA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9</Pages>
  <Words>2285</Words>
  <Characters>13710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Karolina Lelek</cp:lastModifiedBy>
  <cp:revision>21</cp:revision>
  <dcterms:created xsi:type="dcterms:W3CDTF">2024-09-03T13:18:00Z</dcterms:created>
  <dcterms:modified xsi:type="dcterms:W3CDTF">2024-09-24T21:34:00Z</dcterms:modified>
</cp:coreProperties>
</file>