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AF6C" w14:textId="77777777" w:rsidR="00081F16" w:rsidRDefault="00081F16" w:rsidP="001C14D5">
      <w:pPr>
        <w:jc w:val="center"/>
        <w:rPr>
          <w:rFonts w:cs="Arial"/>
          <w:b/>
          <w:sz w:val="20"/>
          <w:u w:val="single"/>
        </w:rPr>
      </w:pPr>
    </w:p>
    <w:p w14:paraId="65098F09" w14:textId="77777777" w:rsidR="001C14D5" w:rsidRPr="009C0403" w:rsidRDefault="00C20CEB" w:rsidP="00C20CEB">
      <w:pPr>
        <w:rPr>
          <w:rFonts w:cs="Arial"/>
          <w:b/>
          <w:sz w:val="20"/>
          <w:u w:val="single"/>
        </w:rPr>
      </w:pPr>
      <w:r w:rsidRPr="00C20CEB">
        <w:rPr>
          <w:rFonts w:cs="Arial"/>
          <w:b/>
          <w:sz w:val="20"/>
        </w:rPr>
        <w:t xml:space="preserve">            </w:t>
      </w:r>
      <w:r>
        <w:rPr>
          <w:rFonts w:cs="Arial"/>
          <w:b/>
          <w:sz w:val="20"/>
        </w:rPr>
        <w:t xml:space="preserve">           </w:t>
      </w:r>
      <w:r w:rsidR="001C14D5" w:rsidRPr="009C0403">
        <w:rPr>
          <w:rFonts w:cs="Arial"/>
          <w:b/>
          <w:sz w:val="20"/>
          <w:u w:val="single"/>
        </w:rPr>
        <w:t>N O T A T K A</w:t>
      </w:r>
      <w:r w:rsidR="009C0403" w:rsidRPr="009C0403">
        <w:rPr>
          <w:rFonts w:cs="Arial"/>
          <w:b/>
          <w:sz w:val="20"/>
          <w:u w:val="single"/>
        </w:rPr>
        <w:t xml:space="preserve"> </w:t>
      </w:r>
      <w:r w:rsidR="00474A5A" w:rsidRPr="009C0403">
        <w:rPr>
          <w:rFonts w:cs="Arial"/>
          <w:b/>
          <w:sz w:val="20"/>
          <w:u w:val="single"/>
        </w:rPr>
        <w:t xml:space="preserve"> Z</w:t>
      </w:r>
      <w:r w:rsidR="009C0403" w:rsidRPr="009C0403">
        <w:rPr>
          <w:rFonts w:cs="Arial"/>
          <w:b/>
          <w:sz w:val="20"/>
          <w:u w:val="single"/>
        </w:rPr>
        <w:t xml:space="preserve"> </w:t>
      </w:r>
      <w:r w:rsidR="00474A5A" w:rsidRPr="009C0403">
        <w:rPr>
          <w:rFonts w:cs="Arial"/>
          <w:b/>
          <w:sz w:val="20"/>
          <w:u w:val="single"/>
        </w:rPr>
        <w:t xml:space="preserve"> WYBORU</w:t>
      </w:r>
      <w:r w:rsidR="009C0403">
        <w:rPr>
          <w:rFonts w:cs="Arial"/>
          <w:b/>
          <w:sz w:val="20"/>
          <w:u w:val="single"/>
        </w:rPr>
        <w:t xml:space="preserve"> </w:t>
      </w:r>
      <w:r w:rsidR="00474A5A" w:rsidRPr="009C0403">
        <w:rPr>
          <w:rFonts w:cs="Arial"/>
          <w:b/>
          <w:sz w:val="20"/>
          <w:u w:val="single"/>
        </w:rPr>
        <w:t>z dnia</w:t>
      </w:r>
      <w:r w:rsidR="009C0403" w:rsidRPr="009C0403">
        <w:rPr>
          <w:rFonts w:cs="Arial"/>
          <w:b/>
          <w:sz w:val="20"/>
          <w:u w:val="single"/>
        </w:rPr>
        <w:t xml:space="preserve"> </w:t>
      </w:r>
      <w:r w:rsidR="005307C3">
        <w:rPr>
          <w:rFonts w:cs="Arial"/>
          <w:b/>
          <w:sz w:val="20"/>
          <w:u w:val="single"/>
        </w:rPr>
        <w:t>10.03.2025</w:t>
      </w:r>
      <w:r w:rsidR="009903FA">
        <w:rPr>
          <w:rFonts w:cs="Arial"/>
          <w:b/>
          <w:sz w:val="20"/>
          <w:u w:val="single"/>
        </w:rPr>
        <w:t xml:space="preserve"> </w:t>
      </w:r>
      <w:r w:rsidR="009C0403" w:rsidRPr="009C0403">
        <w:rPr>
          <w:rFonts w:cs="Arial"/>
          <w:b/>
          <w:sz w:val="20"/>
          <w:u w:val="single"/>
        </w:rPr>
        <w:t>r.</w:t>
      </w:r>
    </w:p>
    <w:p w14:paraId="3AC12D14" w14:textId="77777777" w:rsidR="00786C59" w:rsidRDefault="00786C59" w:rsidP="001C14D5">
      <w:pPr>
        <w:spacing w:line="276" w:lineRule="auto"/>
        <w:jc w:val="center"/>
        <w:rPr>
          <w:rFonts w:cs="Arial"/>
          <w:b/>
          <w:sz w:val="20"/>
        </w:rPr>
      </w:pPr>
    </w:p>
    <w:p w14:paraId="1FEB25D2" w14:textId="77777777" w:rsidR="009A0137" w:rsidRPr="00474A5A" w:rsidRDefault="009A0137" w:rsidP="009A0137">
      <w:pPr>
        <w:spacing w:line="276" w:lineRule="auto"/>
        <w:jc w:val="center"/>
        <w:rPr>
          <w:rFonts w:cs="Arial"/>
          <w:b/>
          <w:sz w:val="20"/>
        </w:rPr>
      </w:pPr>
      <w:r w:rsidRPr="00474A5A">
        <w:rPr>
          <w:rFonts w:cs="Arial"/>
          <w:b/>
          <w:sz w:val="20"/>
        </w:rPr>
        <w:t>ZAPYTANIA OFERTOWEGO</w:t>
      </w:r>
    </w:p>
    <w:p w14:paraId="1B169CB1" w14:textId="77777777" w:rsidR="009A0137" w:rsidRDefault="009A0137" w:rsidP="009A0137">
      <w:pPr>
        <w:jc w:val="center"/>
        <w:rPr>
          <w:rFonts w:cs="Arial"/>
          <w:b/>
          <w:bCs/>
          <w:sz w:val="20"/>
        </w:rPr>
      </w:pPr>
      <w:r w:rsidRPr="00474A5A">
        <w:rPr>
          <w:rFonts w:cs="Arial"/>
          <w:b/>
          <w:sz w:val="20"/>
        </w:rPr>
        <w:t xml:space="preserve">DLA ZAMÓWIENIA, KTÓREGO WARTOŚĆ </w:t>
      </w:r>
      <w:r w:rsidRPr="00474A5A">
        <w:rPr>
          <w:rFonts w:cs="Arial"/>
          <w:b/>
          <w:bCs/>
          <w:sz w:val="20"/>
        </w:rPr>
        <w:t xml:space="preserve">NIE PRZEKRACZA KWOTY </w:t>
      </w:r>
      <w:r w:rsidRPr="00474A5A">
        <w:rPr>
          <w:rFonts w:cs="Arial"/>
          <w:b/>
          <w:bCs/>
          <w:sz w:val="20"/>
        </w:rPr>
        <w:br/>
        <w:t xml:space="preserve">O KTÓREJ MOWA W ART. 2 UST. 1 PKT 1/O KTÓRYM MOWA W ART. 11 UST. 5 PKT 2 </w:t>
      </w:r>
    </w:p>
    <w:p w14:paraId="4D85FD01" w14:textId="77777777" w:rsidR="00786C59" w:rsidRPr="00474A5A" w:rsidRDefault="00786C59" w:rsidP="001C14D5">
      <w:pPr>
        <w:jc w:val="center"/>
        <w:rPr>
          <w:rFonts w:cs="Arial"/>
          <w:b/>
          <w:sz w:val="20"/>
        </w:rPr>
      </w:pPr>
    </w:p>
    <w:p w14:paraId="2847ECE0" w14:textId="77777777" w:rsidR="009841EE" w:rsidRPr="009841EE" w:rsidRDefault="001C14D5" w:rsidP="009841EE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ind w:left="0" w:firstLine="0"/>
        <w:contextualSpacing w:val="0"/>
        <w:jc w:val="left"/>
        <w:rPr>
          <w:b/>
          <w:bCs/>
          <w:color w:val="000000"/>
          <w:sz w:val="20"/>
        </w:rPr>
      </w:pPr>
      <w:r w:rsidRPr="00474A5A">
        <w:rPr>
          <w:color w:val="000000"/>
          <w:sz w:val="20"/>
        </w:rPr>
        <w:t xml:space="preserve">W celu wykonania zadania pn.: </w:t>
      </w:r>
      <w:r w:rsidR="009841EE">
        <w:rPr>
          <w:b/>
          <w:color w:val="000000"/>
          <w:sz w:val="20"/>
          <w:lang w:val="cs-CZ"/>
        </w:rPr>
        <w:t>D</w:t>
      </w:r>
      <w:r w:rsidR="009841EE" w:rsidRPr="009841EE">
        <w:rPr>
          <w:b/>
          <w:color w:val="000000"/>
          <w:sz w:val="20"/>
          <w:lang w:val="cs-CZ"/>
        </w:rPr>
        <w:t>ostawa baterii, akumulatorów i ładowarek do 35 WOG</w:t>
      </w:r>
    </w:p>
    <w:p w14:paraId="6A571B39" w14:textId="77777777" w:rsidR="001C14D5" w:rsidRPr="00474A5A" w:rsidRDefault="001C14D5" w:rsidP="00EE36E5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ind w:left="0" w:firstLine="0"/>
        <w:contextualSpacing w:val="0"/>
        <w:jc w:val="left"/>
        <w:rPr>
          <w:color w:val="000000"/>
          <w:sz w:val="20"/>
        </w:rPr>
      </w:pPr>
      <w:r w:rsidRPr="00474A5A">
        <w:rPr>
          <w:color w:val="000000"/>
          <w:sz w:val="20"/>
        </w:rPr>
        <w:t xml:space="preserve">przeprowadzono </w:t>
      </w:r>
      <w:r w:rsidR="009A0137">
        <w:rPr>
          <w:color w:val="000000"/>
          <w:sz w:val="20"/>
        </w:rPr>
        <w:t>procedurę w trybie zapytania ofertowego</w:t>
      </w:r>
      <w:r w:rsidRPr="00474A5A">
        <w:rPr>
          <w:color w:val="000000"/>
          <w:sz w:val="20"/>
        </w:rPr>
        <w:t>.</w:t>
      </w:r>
    </w:p>
    <w:p w14:paraId="2ABC4F59" w14:textId="77777777" w:rsidR="001C14D5" w:rsidRPr="00010510" w:rsidRDefault="001C14D5" w:rsidP="00EE36E5">
      <w:pPr>
        <w:numPr>
          <w:ilvl w:val="0"/>
          <w:numId w:val="3"/>
        </w:numPr>
        <w:tabs>
          <w:tab w:val="left" w:pos="284"/>
        </w:tabs>
        <w:ind w:left="0" w:firstLine="0"/>
        <w:contextualSpacing/>
        <w:jc w:val="left"/>
        <w:rPr>
          <w:rFonts w:cs="Arial"/>
          <w:sz w:val="20"/>
        </w:rPr>
      </w:pPr>
      <w:r w:rsidRPr="00010510">
        <w:rPr>
          <w:rFonts w:cs="Arial"/>
          <w:sz w:val="20"/>
        </w:rPr>
        <w:t>Wspólny Sł</w:t>
      </w:r>
      <w:r w:rsidR="00277AF3" w:rsidRPr="00010510">
        <w:rPr>
          <w:rFonts w:cs="Arial"/>
          <w:sz w:val="20"/>
        </w:rPr>
        <w:t xml:space="preserve">ownik Zamówień </w:t>
      </w:r>
      <w:r w:rsidR="00277AF3" w:rsidRPr="00D454F7">
        <w:rPr>
          <w:rFonts w:cs="Arial"/>
          <w:sz w:val="20"/>
        </w:rPr>
        <w:t>CPV:</w:t>
      </w:r>
      <w:r w:rsidR="009926B4" w:rsidRPr="00D454F7">
        <w:rPr>
          <w:rFonts w:cs="Arial"/>
          <w:sz w:val="20"/>
        </w:rPr>
        <w:t xml:space="preserve"> </w:t>
      </w:r>
      <w:r w:rsidR="009841EE" w:rsidRPr="009841EE">
        <w:rPr>
          <w:rFonts w:cs="Arial"/>
          <w:sz w:val="20"/>
        </w:rPr>
        <w:t>31440000-2</w:t>
      </w:r>
    </w:p>
    <w:p w14:paraId="153CC38E" w14:textId="77777777" w:rsidR="001C14D5" w:rsidRDefault="001C14D5" w:rsidP="00EE36E5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ind w:left="0" w:firstLine="0"/>
        <w:contextualSpacing w:val="0"/>
        <w:jc w:val="left"/>
        <w:rPr>
          <w:color w:val="000000"/>
          <w:sz w:val="20"/>
        </w:rPr>
      </w:pPr>
      <w:r w:rsidRPr="00474A5A">
        <w:rPr>
          <w:color w:val="000000"/>
          <w:sz w:val="20"/>
        </w:rPr>
        <w:t>W terminie do dnia</w:t>
      </w:r>
      <w:r w:rsidR="00C216A5">
        <w:rPr>
          <w:color w:val="000000"/>
          <w:sz w:val="20"/>
        </w:rPr>
        <w:t xml:space="preserve"> </w:t>
      </w:r>
      <w:r w:rsidR="005307C3">
        <w:rPr>
          <w:color w:val="000000"/>
          <w:sz w:val="20"/>
        </w:rPr>
        <w:t>10.03.2025</w:t>
      </w:r>
      <w:r w:rsidR="009903FA">
        <w:rPr>
          <w:color w:val="000000"/>
          <w:sz w:val="20"/>
        </w:rPr>
        <w:t xml:space="preserve"> roku </w:t>
      </w:r>
      <w:r w:rsidRPr="00474A5A">
        <w:rPr>
          <w:color w:val="000000"/>
          <w:sz w:val="20"/>
        </w:rPr>
        <w:t xml:space="preserve">otrzymano poniższe propozycje ofertowe: </w:t>
      </w:r>
    </w:p>
    <w:p w14:paraId="5726D73B" w14:textId="77777777" w:rsidR="009A0137" w:rsidRDefault="009A0137" w:rsidP="009A0137">
      <w:pPr>
        <w:widowControl w:val="0"/>
        <w:tabs>
          <w:tab w:val="left" w:pos="284"/>
        </w:tabs>
        <w:suppressAutoHyphens/>
        <w:autoSpaceDE w:val="0"/>
        <w:jc w:val="left"/>
        <w:rPr>
          <w:color w:val="000000"/>
          <w:sz w:val="20"/>
        </w:rPr>
      </w:pP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1418"/>
        <w:gridCol w:w="1559"/>
        <w:gridCol w:w="1140"/>
        <w:gridCol w:w="1412"/>
      </w:tblGrid>
      <w:tr w:rsidR="009841EE" w14:paraId="6A170B10" w14:textId="77777777" w:rsidTr="005307C3">
        <w:trPr>
          <w:trHeight w:val="9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1BD891" w14:textId="77777777" w:rsidR="009841EE" w:rsidRDefault="009841EE">
            <w:pPr>
              <w:snapToGrid w:val="0"/>
              <w:spacing w:line="240" w:lineRule="auto"/>
              <w:ind w:firstLine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4FD5E5" w14:textId="77777777" w:rsidR="009841EE" w:rsidRDefault="009841EE">
            <w:pPr>
              <w:snapToGrid w:val="0"/>
              <w:spacing w:line="240" w:lineRule="auto"/>
              <w:ind w:firstLine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CD73E8" w14:textId="77777777" w:rsidR="009841EE" w:rsidRDefault="009841EE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Cena netto</w:t>
            </w:r>
          </w:p>
          <w:p w14:paraId="78E44A38" w14:textId="77777777" w:rsidR="009841EE" w:rsidRDefault="009841EE">
            <w:pPr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0365C" w14:textId="77777777" w:rsidR="009841EE" w:rsidRDefault="009841EE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Cena brutto</w:t>
            </w:r>
          </w:p>
          <w:p w14:paraId="4832568A" w14:textId="77777777" w:rsidR="009841EE" w:rsidRDefault="009841EE">
            <w:pPr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(zł)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ED448" w14:textId="77777777" w:rsidR="009841EE" w:rsidRDefault="009841EE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</w:p>
          <w:p w14:paraId="7592BA6D" w14:textId="77777777" w:rsidR="009841EE" w:rsidRDefault="009841EE">
            <w:pPr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Inne kryteria</w:t>
            </w:r>
          </w:p>
          <w:p w14:paraId="1906D37F" w14:textId="77777777" w:rsidR="009841EE" w:rsidRDefault="009841EE">
            <w:pPr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7831" w14:textId="77777777" w:rsidR="009841EE" w:rsidRDefault="009841EE">
            <w:pPr>
              <w:snapToGrid w:val="0"/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</w:p>
          <w:p w14:paraId="4BCBCD76" w14:textId="77777777" w:rsidR="009841EE" w:rsidRDefault="009841EE">
            <w:pPr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Uwagi</w:t>
            </w:r>
          </w:p>
          <w:p w14:paraId="649603A7" w14:textId="77777777" w:rsidR="009841EE" w:rsidRDefault="009841EE">
            <w:pPr>
              <w:spacing w:line="240" w:lineRule="auto"/>
              <w:ind w:firstLine="1"/>
              <w:jc w:val="center"/>
              <w:rPr>
                <w:rFonts w:cs="Arial"/>
                <w:b/>
                <w:sz w:val="20"/>
              </w:rPr>
            </w:pPr>
          </w:p>
        </w:tc>
      </w:tr>
      <w:tr w:rsidR="005307C3" w14:paraId="0E21942B" w14:textId="77777777" w:rsidTr="005307C3">
        <w:trPr>
          <w:trHeight w:val="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04626" w14:textId="77777777" w:rsidR="005307C3" w:rsidRDefault="005307C3" w:rsidP="005307C3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FD168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P.P.U.H. CONTENT sp. z o.o.</w:t>
            </w:r>
          </w:p>
          <w:p w14:paraId="4EF16610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Ul. Budowlana 5, 40-301 Katowice</w:t>
            </w:r>
          </w:p>
          <w:p w14:paraId="1DE54124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Adam Myczkowski</w:t>
            </w:r>
          </w:p>
          <w:p w14:paraId="7F00C6EF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office@content.katowice.pl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DCBC41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42 335,53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EE626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52 072,70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402629" w14:textId="77777777" w:rsidR="005307C3" w:rsidRDefault="005307C3" w:rsidP="005307C3">
            <w:pPr>
              <w:snapToGrid w:val="0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4AB04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Oferta poprawna</w:t>
            </w:r>
          </w:p>
        </w:tc>
      </w:tr>
      <w:tr w:rsidR="005307C3" w14:paraId="53D12DD3" w14:textId="77777777" w:rsidTr="005307C3">
        <w:trPr>
          <w:trHeight w:val="7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DF5AF" w14:textId="77777777" w:rsidR="005307C3" w:rsidRDefault="005307C3" w:rsidP="005307C3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72008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KOMERS D.K.KURPIEL SP.J.</w:t>
            </w:r>
          </w:p>
          <w:p w14:paraId="41648422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ul. Wolności 66, 58-500 Jelenia Góra</w:t>
            </w:r>
          </w:p>
          <w:p w14:paraId="482DF327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Krzysztof Kurpiel</w:t>
            </w:r>
          </w:p>
          <w:p w14:paraId="25D6011A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5056F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47 384,34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E35A2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58 282,74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BC7E89" w14:textId="77777777" w:rsidR="005307C3" w:rsidRDefault="005307C3" w:rsidP="005307C3">
            <w:pPr>
              <w:snapToGrid w:val="0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F432F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Oferta poprawna</w:t>
            </w:r>
          </w:p>
        </w:tc>
      </w:tr>
      <w:tr w:rsidR="005307C3" w14:paraId="1B14500F" w14:textId="77777777" w:rsidTr="005307C3">
        <w:trPr>
          <w:trHeight w:val="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7E9FF" w14:textId="77777777" w:rsidR="005307C3" w:rsidRDefault="005307C3" w:rsidP="005307C3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89627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ATUT CENTRUM Sp. Z.o.o ul. Księdza Prymasa Augusta Hlonda 10 lok 134. 02-972 Warszawa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5510D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50 660,51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63355E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62 312,43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3223B" w14:textId="77777777" w:rsidR="005307C3" w:rsidRDefault="005307C3" w:rsidP="005307C3">
            <w:pPr>
              <w:snapToGrid w:val="0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4E510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Oferta poprawna</w:t>
            </w:r>
          </w:p>
        </w:tc>
      </w:tr>
      <w:tr w:rsidR="005307C3" w14:paraId="757FCD4A" w14:textId="77777777" w:rsidTr="005307C3">
        <w:trPr>
          <w:trHeight w:val="5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02098" w14:textId="77777777" w:rsidR="005307C3" w:rsidRDefault="005307C3" w:rsidP="005307C3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F5C8F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ARTIS ul. Poznańska 40B ; 63-800 Gostyń , Patrycja Ormańczyk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E9ECE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65 203,04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6F4244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80 199,74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4E0717" w14:textId="77777777" w:rsidR="005307C3" w:rsidRDefault="005307C3" w:rsidP="005307C3">
            <w:pPr>
              <w:snapToGrid w:val="0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2D5C5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Oferta poprawna</w:t>
            </w:r>
          </w:p>
        </w:tc>
      </w:tr>
      <w:tr w:rsidR="005307C3" w14:paraId="451FC286" w14:textId="77777777" w:rsidTr="005307C3">
        <w:trPr>
          <w:trHeight w:val="7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39136" w14:textId="77777777" w:rsidR="005307C3" w:rsidRDefault="005307C3" w:rsidP="005307C3">
            <w:pPr>
              <w:snapToGrid w:val="0"/>
              <w:spacing w:line="240" w:lineRule="auto"/>
              <w:ind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68BE0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Kaczmarek Electric ul. Gajewskich 32 64-200 Wolsztyn Tomasz SAJAN sajan@ke.pl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0E040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79 424,10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7C2DA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97 691,64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B0999" w14:textId="77777777" w:rsidR="005307C3" w:rsidRDefault="005307C3" w:rsidP="005307C3">
            <w:pPr>
              <w:snapToGrid w:val="0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1BB6" w14:textId="77777777" w:rsidR="005307C3" w:rsidRDefault="005307C3" w:rsidP="005307C3">
            <w:pPr>
              <w:snapToGrid w:val="0"/>
              <w:spacing w:line="240" w:lineRule="auto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Brak wyceny jednej pozycji niekompletna</w:t>
            </w:r>
          </w:p>
        </w:tc>
      </w:tr>
    </w:tbl>
    <w:p w14:paraId="6E766B5D" w14:textId="7DA142B9" w:rsidR="00A0777F" w:rsidRDefault="0021214A" w:rsidP="009841EE">
      <w:pPr>
        <w:widowControl w:val="0"/>
        <w:suppressAutoHyphens/>
        <w:autoSpaceDE w:val="0"/>
        <w:ind w:firstLine="0"/>
        <w:jc w:val="left"/>
        <w:rPr>
          <w:color w:val="000000"/>
          <w:sz w:val="20"/>
        </w:rPr>
      </w:pPr>
      <w:r>
        <w:rPr>
          <w:rFonts w:cs="Arial"/>
          <w:sz w:val="20"/>
        </w:rPr>
        <w:t xml:space="preserve">Oferta </w:t>
      </w:r>
      <w:r w:rsidR="001E4A1A">
        <w:rPr>
          <w:rFonts w:cs="Arial"/>
          <w:sz w:val="20"/>
        </w:rPr>
        <w:t>niekompletna</w:t>
      </w:r>
      <w:r>
        <w:rPr>
          <w:rFonts w:cs="Arial"/>
          <w:sz w:val="20"/>
        </w:rPr>
        <w:t xml:space="preserve"> : Kaczmarek Electric ul. Gajewskich 32 64-200 Wolsztyn Tomasz SAJAN – brak wyceny jednej pozycji, oferta niekompletna </w:t>
      </w:r>
    </w:p>
    <w:p w14:paraId="5001C313" w14:textId="77777777" w:rsidR="00081F16" w:rsidRDefault="00081F16" w:rsidP="00A0777F">
      <w:pPr>
        <w:widowControl w:val="0"/>
        <w:suppressAutoHyphens/>
        <w:autoSpaceDE w:val="0"/>
        <w:jc w:val="left"/>
        <w:rPr>
          <w:color w:val="000000"/>
          <w:sz w:val="20"/>
        </w:rPr>
      </w:pPr>
    </w:p>
    <w:p w14:paraId="6EA58624" w14:textId="77777777" w:rsidR="00EE36E5" w:rsidRDefault="001C14D5" w:rsidP="00EE36E5">
      <w:pPr>
        <w:pStyle w:val="Akapitzlist"/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autoSpaceDE w:val="0"/>
        <w:ind w:left="0" w:firstLine="0"/>
        <w:contextualSpacing w:val="0"/>
        <w:jc w:val="left"/>
        <w:rPr>
          <w:color w:val="000000"/>
          <w:sz w:val="22"/>
          <w:szCs w:val="22"/>
        </w:rPr>
      </w:pPr>
      <w:r w:rsidRPr="007A282F">
        <w:rPr>
          <w:color w:val="000000"/>
          <w:sz w:val="22"/>
          <w:szCs w:val="22"/>
        </w:rPr>
        <w:t>Wskazanie Wykonaw</w:t>
      </w:r>
      <w:r w:rsidR="00EE36E5">
        <w:rPr>
          <w:color w:val="000000"/>
          <w:sz w:val="22"/>
          <w:szCs w:val="22"/>
        </w:rPr>
        <w:t>cy z najkorzystniejszą ofertą:</w:t>
      </w:r>
    </w:p>
    <w:p w14:paraId="5F1815E7" w14:textId="77777777" w:rsidR="009841EE" w:rsidRDefault="009841EE" w:rsidP="009841EE">
      <w:pPr>
        <w:pStyle w:val="Akapitzlist"/>
        <w:widowControl w:val="0"/>
        <w:tabs>
          <w:tab w:val="left" w:pos="142"/>
          <w:tab w:val="left" w:pos="284"/>
        </w:tabs>
        <w:suppressAutoHyphens/>
        <w:autoSpaceDE w:val="0"/>
        <w:jc w:val="left"/>
        <w:rPr>
          <w:rFonts w:cs="Arial"/>
          <w:b/>
          <w:sz w:val="22"/>
          <w:szCs w:val="22"/>
        </w:rPr>
      </w:pPr>
      <w:r w:rsidRPr="009841EE">
        <w:rPr>
          <w:rFonts w:cs="Arial"/>
          <w:b/>
          <w:sz w:val="22"/>
          <w:szCs w:val="22"/>
        </w:rPr>
        <w:t>P.P.U.H. CONTENT sp. z o.o.</w:t>
      </w:r>
    </w:p>
    <w:p w14:paraId="3A0D1E74" w14:textId="77777777" w:rsidR="009841EE" w:rsidRPr="009841EE" w:rsidRDefault="005307C3" w:rsidP="009841EE">
      <w:pPr>
        <w:pStyle w:val="Akapitzlist"/>
        <w:widowControl w:val="0"/>
        <w:tabs>
          <w:tab w:val="left" w:pos="142"/>
          <w:tab w:val="left" w:pos="284"/>
        </w:tabs>
        <w:suppressAutoHyphens/>
        <w:autoSpaceDE w:val="0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Adam Myczkowski</w:t>
      </w:r>
    </w:p>
    <w:p w14:paraId="24561252" w14:textId="77777777" w:rsidR="009841EE" w:rsidRPr="009841EE" w:rsidRDefault="005307C3" w:rsidP="009841EE">
      <w:pPr>
        <w:pStyle w:val="Akapitzlist"/>
        <w:widowControl w:val="0"/>
        <w:tabs>
          <w:tab w:val="left" w:pos="142"/>
          <w:tab w:val="left" w:pos="284"/>
        </w:tabs>
        <w:suppressAutoHyphens/>
        <w:autoSpaceDE w:val="0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ul. Budowlana 5, 40-301</w:t>
      </w:r>
      <w:r w:rsidR="009841EE" w:rsidRPr="009841EE">
        <w:rPr>
          <w:rFonts w:cs="Arial"/>
          <w:b/>
          <w:sz w:val="22"/>
          <w:szCs w:val="22"/>
        </w:rPr>
        <w:t xml:space="preserve"> Katowice</w:t>
      </w:r>
    </w:p>
    <w:p w14:paraId="1509A6E3" w14:textId="77777777" w:rsidR="00A0777F" w:rsidRPr="00EE36E5" w:rsidRDefault="00EE36E5" w:rsidP="009841EE">
      <w:pPr>
        <w:pStyle w:val="Akapitzlist"/>
        <w:widowControl w:val="0"/>
        <w:tabs>
          <w:tab w:val="left" w:pos="142"/>
          <w:tab w:val="left" w:pos="284"/>
        </w:tabs>
        <w:suppressAutoHyphens/>
        <w:autoSpaceDE w:val="0"/>
        <w:ind w:left="0" w:firstLine="0"/>
        <w:contextualSpacing w:val="0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A0777F" w:rsidRPr="00EE36E5">
        <w:rPr>
          <w:rFonts w:cs="Arial"/>
          <w:b/>
          <w:sz w:val="22"/>
          <w:szCs w:val="22"/>
        </w:rPr>
        <w:t>Kwota oferty brutto</w:t>
      </w:r>
      <w:r w:rsidR="003E1DA3" w:rsidRPr="00EE36E5">
        <w:rPr>
          <w:rFonts w:cs="Arial"/>
          <w:b/>
          <w:sz w:val="22"/>
          <w:szCs w:val="22"/>
        </w:rPr>
        <w:t>:</w:t>
      </w:r>
      <w:r>
        <w:rPr>
          <w:rFonts w:cs="Arial"/>
          <w:b/>
          <w:sz w:val="22"/>
          <w:szCs w:val="22"/>
        </w:rPr>
        <w:t xml:space="preserve"> </w:t>
      </w:r>
      <w:r w:rsidR="005307C3">
        <w:rPr>
          <w:rFonts w:cs="Arial"/>
          <w:b/>
          <w:sz w:val="22"/>
          <w:szCs w:val="22"/>
        </w:rPr>
        <w:t xml:space="preserve">  52 072,70</w:t>
      </w:r>
      <w:r w:rsidR="000A6A35">
        <w:rPr>
          <w:rFonts w:cs="Arial"/>
          <w:b/>
          <w:sz w:val="22"/>
          <w:szCs w:val="22"/>
        </w:rPr>
        <w:t xml:space="preserve"> zł </w:t>
      </w:r>
    </w:p>
    <w:p w14:paraId="2E5416CD" w14:textId="77777777" w:rsidR="000648F9" w:rsidRPr="008F0A3B" w:rsidRDefault="000648F9" w:rsidP="000648F9">
      <w:pPr>
        <w:pStyle w:val="Akapitzlist"/>
        <w:spacing w:line="240" w:lineRule="auto"/>
        <w:ind w:firstLine="0"/>
        <w:rPr>
          <w:b/>
          <w:color w:val="000000"/>
          <w:sz w:val="20"/>
        </w:rPr>
      </w:pPr>
    </w:p>
    <w:p w14:paraId="6AFB831F" w14:textId="77777777" w:rsidR="001C14D5" w:rsidRDefault="001C14D5" w:rsidP="00EE36E5">
      <w:pPr>
        <w:pStyle w:val="Akapitzlist"/>
        <w:widowControl w:val="0"/>
        <w:numPr>
          <w:ilvl w:val="0"/>
          <w:numId w:val="3"/>
        </w:numPr>
        <w:tabs>
          <w:tab w:val="left" w:pos="142"/>
          <w:tab w:val="left" w:pos="284"/>
        </w:tabs>
        <w:suppressAutoHyphens/>
        <w:autoSpaceDE w:val="0"/>
        <w:ind w:left="426" w:hanging="426"/>
        <w:contextualSpacing w:val="0"/>
        <w:jc w:val="left"/>
        <w:rPr>
          <w:color w:val="000000"/>
          <w:sz w:val="22"/>
          <w:szCs w:val="22"/>
        </w:rPr>
      </w:pPr>
      <w:r w:rsidRPr="007A282F">
        <w:rPr>
          <w:color w:val="000000"/>
          <w:sz w:val="22"/>
          <w:szCs w:val="22"/>
        </w:rPr>
        <w:t>Rozpoznanie prowadził</w:t>
      </w:r>
      <w:r w:rsidR="00474A5A">
        <w:rPr>
          <w:color w:val="000000"/>
          <w:sz w:val="22"/>
          <w:szCs w:val="22"/>
        </w:rPr>
        <w:t>a</w:t>
      </w:r>
      <w:r w:rsidRPr="007A282F">
        <w:rPr>
          <w:color w:val="000000"/>
          <w:sz w:val="22"/>
          <w:szCs w:val="22"/>
        </w:rPr>
        <w:t>:</w:t>
      </w:r>
    </w:p>
    <w:p w14:paraId="4DE2357F" w14:textId="77777777" w:rsidR="009A0137" w:rsidRDefault="001114B3" w:rsidP="009A0137">
      <w:pPr>
        <w:pStyle w:val="Akapitzlist"/>
        <w:widowControl w:val="0"/>
        <w:suppressAutoHyphens/>
        <w:autoSpaceDE w:val="0"/>
        <w:ind w:left="426" w:firstLine="0"/>
        <w:contextualSpacing w:val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Jolanta Motoczyńska</w:t>
      </w:r>
    </w:p>
    <w:p w14:paraId="7A2B1F14" w14:textId="77777777" w:rsidR="001114B3" w:rsidRDefault="001114B3" w:rsidP="009A0137">
      <w:pPr>
        <w:pStyle w:val="Akapitzlist"/>
        <w:widowControl w:val="0"/>
        <w:suppressAutoHyphens/>
        <w:autoSpaceDE w:val="0"/>
        <w:ind w:left="426" w:firstLine="0"/>
        <w:contextualSpacing w:val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Monika Wyżga</w:t>
      </w:r>
    </w:p>
    <w:p w14:paraId="63542937" w14:textId="77777777" w:rsidR="001114B3" w:rsidRDefault="001114B3" w:rsidP="009A0137">
      <w:pPr>
        <w:pStyle w:val="Akapitzlist"/>
        <w:widowControl w:val="0"/>
        <w:suppressAutoHyphens/>
        <w:autoSpaceDE w:val="0"/>
        <w:ind w:left="426" w:firstLine="0"/>
        <w:contextualSpacing w:val="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Katarzyna Kądziela</w:t>
      </w:r>
    </w:p>
    <w:sectPr w:rsidR="001114B3" w:rsidSect="000648F9">
      <w:footerReference w:type="default" r:id="rId9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A013D" w14:textId="77777777" w:rsidR="005B1F06" w:rsidRDefault="005B1F06" w:rsidP="001C14D5">
      <w:pPr>
        <w:spacing w:line="240" w:lineRule="auto"/>
      </w:pPr>
      <w:r>
        <w:separator/>
      </w:r>
    </w:p>
  </w:endnote>
  <w:endnote w:type="continuationSeparator" w:id="0">
    <w:p w14:paraId="0209F55E" w14:textId="77777777" w:rsidR="005B1F06" w:rsidRDefault="005B1F06" w:rsidP="001C1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8122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A9E3F1" w14:textId="77777777" w:rsidR="00356084" w:rsidRDefault="003560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114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114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D9A3CC9" w14:textId="77777777" w:rsidR="00356084" w:rsidRDefault="00356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F7FE0" w14:textId="77777777" w:rsidR="005B1F06" w:rsidRDefault="005B1F06" w:rsidP="001C14D5">
      <w:pPr>
        <w:spacing w:line="240" w:lineRule="auto"/>
      </w:pPr>
      <w:r>
        <w:separator/>
      </w:r>
    </w:p>
  </w:footnote>
  <w:footnote w:type="continuationSeparator" w:id="0">
    <w:p w14:paraId="5989F8A5" w14:textId="77777777" w:rsidR="005B1F06" w:rsidRDefault="005B1F06" w:rsidP="001C1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C14F6"/>
    <w:multiLevelType w:val="hybridMultilevel"/>
    <w:tmpl w:val="D406799C"/>
    <w:lvl w:ilvl="0" w:tplc="EC5C0AE6">
      <w:start w:val="1"/>
      <w:numFmt w:val="decimal"/>
      <w:lvlText w:val="%1."/>
      <w:lvlJc w:val="left"/>
      <w:pPr>
        <w:ind w:left="28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4DD77A2A"/>
    <w:multiLevelType w:val="hybridMultilevel"/>
    <w:tmpl w:val="B9F21D84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D456F"/>
    <w:multiLevelType w:val="hybridMultilevel"/>
    <w:tmpl w:val="21A882D4"/>
    <w:lvl w:ilvl="0" w:tplc="8F3EB2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519530">
    <w:abstractNumId w:val="1"/>
  </w:num>
  <w:num w:numId="2" w16cid:durableId="1892423902">
    <w:abstractNumId w:val="2"/>
  </w:num>
  <w:num w:numId="3" w16cid:durableId="76364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D5"/>
    <w:rsid w:val="000079D3"/>
    <w:rsid w:val="00010510"/>
    <w:rsid w:val="00037798"/>
    <w:rsid w:val="000648F9"/>
    <w:rsid w:val="00081850"/>
    <w:rsid w:val="00081F16"/>
    <w:rsid w:val="000A6A35"/>
    <w:rsid w:val="000C2D40"/>
    <w:rsid w:val="00104EC2"/>
    <w:rsid w:val="001114B3"/>
    <w:rsid w:val="00161A3D"/>
    <w:rsid w:val="001C14D5"/>
    <w:rsid w:val="001E4A1A"/>
    <w:rsid w:val="00202E48"/>
    <w:rsid w:val="0021214A"/>
    <w:rsid w:val="00223C38"/>
    <w:rsid w:val="00277AF3"/>
    <w:rsid w:val="002B168C"/>
    <w:rsid w:val="00324310"/>
    <w:rsid w:val="00331265"/>
    <w:rsid w:val="003353F1"/>
    <w:rsid w:val="00356084"/>
    <w:rsid w:val="003B0B66"/>
    <w:rsid w:val="003C155A"/>
    <w:rsid w:val="003E1DA3"/>
    <w:rsid w:val="003E3225"/>
    <w:rsid w:val="003F298C"/>
    <w:rsid w:val="003F550E"/>
    <w:rsid w:val="003F7428"/>
    <w:rsid w:val="00423E8C"/>
    <w:rsid w:val="00431128"/>
    <w:rsid w:val="00465ABE"/>
    <w:rsid w:val="00474A5A"/>
    <w:rsid w:val="00514B33"/>
    <w:rsid w:val="005169C2"/>
    <w:rsid w:val="005307C3"/>
    <w:rsid w:val="00547D7C"/>
    <w:rsid w:val="0055736C"/>
    <w:rsid w:val="005A5097"/>
    <w:rsid w:val="005B1F06"/>
    <w:rsid w:val="00614163"/>
    <w:rsid w:val="00621476"/>
    <w:rsid w:val="0063431F"/>
    <w:rsid w:val="00635FE7"/>
    <w:rsid w:val="006B6B79"/>
    <w:rsid w:val="006D0B43"/>
    <w:rsid w:val="006E26B6"/>
    <w:rsid w:val="00723D2B"/>
    <w:rsid w:val="007674AB"/>
    <w:rsid w:val="0077632F"/>
    <w:rsid w:val="00786C59"/>
    <w:rsid w:val="007A282F"/>
    <w:rsid w:val="007A76AA"/>
    <w:rsid w:val="007B3929"/>
    <w:rsid w:val="007F1A24"/>
    <w:rsid w:val="00813D4E"/>
    <w:rsid w:val="00832860"/>
    <w:rsid w:val="0085210A"/>
    <w:rsid w:val="008F0A3B"/>
    <w:rsid w:val="009841EE"/>
    <w:rsid w:val="00987F8A"/>
    <w:rsid w:val="009903FA"/>
    <w:rsid w:val="009926B4"/>
    <w:rsid w:val="009A0137"/>
    <w:rsid w:val="009B14FE"/>
    <w:rsid w:val="009C0403"/>
    <w:rsid w:val="009E7BF1"/>
    <w:rsid w:val="00A05B2D"/>
    <w:rsid w:val="00A0777F"/>
    <w:rsid w:val="00A35FE0"/>
    <w:rsid w:val="00A370F0"/>
    <w:rsid w:val="00AC4605"/>
    <w:rsid w:val="00AE7BAF"/>
    <w:rsid w:val="00AF3A05"/>
    <w:rsid w:val="00B12A77"/>
    <w:rsid w:val="00B40721"/>
    <w:rsid w:val="00BB508D"/>
    <w:rsid w:val="00BC7CAD"/>
    <w:rsid w:val="00BF15D6"/>
    <w:rsid w:val="00C04E5A"/>
    <w:rsid w:val="00C20CEB"/>
    <w:rsid w:val="00C216A5"/>
    <w:rsid w:val="00C31584"/>
    <w:rsid w:val="00C44525"/>
    <w:rsid w:val="00CA3F6D"/>
    <w:rsid w:val="00CC2368"/>
    <w:rsid w:val="00CD69B4"/>
    <w:rsid w:val="00CE1952"/>
    <w:rsid w:val="00CE36CA"/>
    <w:rsid w:val="00D232B9"/>
    <w:rsid w:val="00D41BB2"/>
    <w:rsid w:val="00D454F7"/>
    <w:rsid w:val="00D54A60"/>
    <w:rsid w:val="00D5742E"/>
    <w:rsid w:val="00D732E9"/>
    <w:rsid w:val="00D90AB5"/>
    <w:rsid w:val="00DD4344"/>
    <w:rsid w:val="00DF1948"/>
    <w:rsid w:val="00E0574C"/>
    <w:rsid w:val="00E634DF"/>
    <w:rsid w:val="00E726F2"/>
    <w:rsid w:val="00EA7A3E"/>
    <w:rsid w:val="00EE36E5"/>
    <w:rsid w:val="00FB5215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16F3A"/>
  <w15:chartTrackingRefBased/>
  <w15:docId w15:val="{5019C0B9-1E5F-4FB6-8B47-905C4828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1EE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4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4D5"/>
  </w:style>
  <w:style w:type="paragraph" w:styleId="Stopka">
    <w:name w:val="footer"/>
    <w:basedOn w:val="Normalny"/>
    <w:link w:val="StopkaZnak"/>
    <w:uiPriority w:val="99"/>
    <w:unhideWhenUsed/>
    <w:rsid w:val="001C14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4D5"/>
  </w:style>
  <w:style w:type="character" w:styleId="Odwoanieprzypisudolnego">
    <w:name w:val="footnote reference"/>
    <w:basedOn w:val="Domylnaczcionkaakapitu"/>
    <w:uiPriority w:val="99"/>
    <w:semiHidden/>
    <w:rsid w:val="001C14D5"/>
    <w:rPr>
      <w:sz w:val="20"/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1C14D5"/>
    <w:pPr>
      <w:spacing w:line="240" w:lineRule="auto"/>
      <w:ind w:left="170" w:hanging="170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1C14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C14D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C14D5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3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3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C6C3C2A-B997-452D-AAE8-3E79A36537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CE622D-6001-4C20-889B-A4646FD689A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 Marta</dc:creator>
  <cp:keywords/>
  <dc:description/>
  <cp:lastModifiedBy>Dane Ukryte</cp:lastModifiedBy>
  <cp:revision>11</cp:revision>
  <cp:lastPrinted>2024-03-25T10:43:00Z</cp:lastPrinted>
  <dcterms:created xsi:type="dcterms:W3CDTF">2023-03-17T11:23:00Z</dcterms:created>
  <dcterms:modified xsi:type="dcterms:W3CDTF">2025-03-28T09:46:00Z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6234e1e9-8dc4-40b6-9457-a98ec4e917e8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QgWEx5DyOHbxwm0GqdF8J1wNEMw0fEeB</vt:lpwstr>
  </property>
  <property fmtid="{D5CDD505-2E9C-101B-9397-08002B2CF9AE}" pid="8" name="s5636:Creator type=author">
    <vt:lpwstr>Kaczor Marta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10.80.149.110</vt:lpwstr>
  </property>
  <property fmtid="{D5CDD505-2E9C-101B-9397-08002B2CF9AE}" pid="11" name="bjPortionMark">
    <vt:lpwstr>[]</vt:lpwstr>
  </property>
</Properties>
</file>