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Załącznik nr 8 do SWZ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Nr postępowania P2025/9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bookmarkStart w:colFirst="0" w:colLast="0" w:name="_heading=h.m45c6djxoxev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 dnia ______________ roku</w:t>
      </w:r>
    </w:p>
    <w:p w:rsidR="00000000" w:rsidDel="00000000" w:rsidP="00000000" w:rsidRDefault="00000000" w:rsidRPr="00000000" w14:paraId="00000007">
      <w:pPr>
        <w:spacing w:after="12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Wykonawca ………………………….</w:t>
      </w:r>
    </w:p>
    <w:p w:rsidR="00000000" w:rsidDel="00000000" w:rsidP="00000000" w:rsidRDefault="00000000" w:rsidRPr="00000000" w14:paraId="00000009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Adres …………………………………</w:t>
      </w:r>
    </w:p>
    <w:p w:rsidR="00000000" w:rsidDel="00000000" w:rsidP="00000000" w:rsidRDefault="00000000" w:rsidRPr="00000000" w14:paraId="0000000A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NIP……………………………………</w:t>
      </w:r>
    </w:p>
    <w:p w:rsidR="00000000" w:rsidDel="00000000" w:rsidP="00000000" w:rsidRDefault="00000000" w:rsidRPr="00000000" w14:paraId="0000000B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89376" cy="961860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2750" y="3370508"/>
                          <a:ext cx="5746501" cy="8189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Oświadczenie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 przynależności lub braku przynależności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8875" lIns="94600" spcFirstLastPara="1" rIns="94600" wrap="square" tIns="488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89376" cy="961860"/>
                <wp:effectExtent b="0" l="0" r="0" t="0"/>
                <wp:wrapNone/>
                <wp:docPr id="10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89376" cy="9618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nie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O ochronie konkurencji i konsumentów (t.j. Dz. U. z 2024 r. poz. 1616). *</w:t>
      </w:r>
    </w:p>
    <w:p w:rsidR="00000000" w:rsidDel="00000000" w:rsidP="00000000" w:rsidRDefault="00000000" w:rsidRPr="00000000" w14:paraId="0000001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</w:t>
        <w:br w:type="textWrapping"/>
        <w:t xml:space="preserve">O ochronie konkurencji i konsumentów (t.j. Dz. U. z 2024 r. poz. 1616).</w:t>
      </w:r>
      <w:r w:rsidDel="00000000" w:rsidR="00000000" w:rsidRPr="00000000">
        <w:rPr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Równocześnie oświadczamy, że powiązania z innymi wykonawcami nie zakłócają konkurencji, czego dowodzą załączone do oświadczenia wyjaśnienia wskazujące, iż oferty były przygotowane niezależnie od siebie.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before="120" w:line="240" w:lineRule="auto"/>
        <w:ind w:left="446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12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______________________________</w:t>
      </w:r>
    </w:p>
    <w:p w:rsidR="00000000" w:rsidDel="00000000" w:rsidP="00000000" w:rsidRDefault="00000000" w:rsidRPr="00000000" w14:paraId="0000001A">
      <w:pPr>
        <w:tabs>
          <w:tab w:val="left" w:leader="none" w:pos="1800"/>
        </w:tabs>
        <w:spacing w:after="120" w:before="120" w:line="240" w:lineRule="auto"/>
        <w:ind w:left="708" w:firstLine="0"/>
        <w:jc w:val="center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elektroniczny podpis kwalifikowany, podpis zaufany lub podpis osobisty</w:t>
      </w:r>
    </w:p>
    <w:p w:rsidR="00000000" w:rsidDel="00000000" w:rsidP="00000000" w:rsidRDefault="00000000" w:rsidRPr="00000000" w14:paraId="0000001B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09" w:line="249" w:lineRule="auto"/>
        <w:ind w:left="422" w:right="37" w:hanging="10"/>
        <w:jc w:val="both"/>
        <w:rPr>
          <w:b w:val="1"/>
        </w:rPr>
      </w:pPr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* należy skreślić odpowiedni wariant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46" w:hanging="360"/>
      </w:pPr>
      <w:rPr/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FlNgu2FvUbukbi8YxifWeFYdwg==">CgMxLjAyCGguZ2pkZ3hzMg5oLm00NWM2ZGp4b3hldjgAaiMKFHN1Z2dlc3QuemR2bDdibmZoanR0EgtLYXJvbCBOb3dha3IhMXZMNnU1VnFrU01qazVPVHhmb1ZFd1d4WjdSeno2QWZt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