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934CF" w14:textId="5316B7A5" w:rsidR="00050E2F" w:rsidRPr="00055E06" w:rsidRDefault="001866BB" w:rsidP="00874540">
      <w:pPr>
        <w:spacing w:after="0" w:line="259" w:lineRule="auto"/>
        <w:ind w:left="0" w:firstLine="0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 w:rsidRPr="00055E06">
        <w:rPr>
          <w:rFonts w:ascii="Verdana" w:eastAsia="Cambria" w:hAnsi="Verdana" w:cs="Cambria"/>
          <w:b/>
          <w:bCs/>
          <w:color w:val="auto"/>
          <w:sz w:val="16"/>
          <w:szCs w:val="16"/>
        </w:rPr>
        <w:t>OPIS PRZEDMIOTU ZAMÓWIENIA</w:t>
      </w:r>
    </w:p>
    <w:p w14:paraId="714AC9C1" w14:textId="24E2F2AF" w:rsidR="00E813A9" w:rsidRPr="00055E06" w:rsidRDefault="00055E06" w:rsidP="00055E06">
      <w:pPr>
        <w:spacing w:after="160" w:line="259" w:lineRule="auto"/>
        <w:ind w:left="0" w:firstLine="0"/>
        <w:jc w:val="center"/>
        <w:rPr>
          <w:rFonts w:ascii="Verdana" w:hAnsi="Verdana"/>
          <w:b/>
          <w:color w:val="auto"/>
          <w:sz w:val="16"/>
          <w:szCs w:val="16"/>
        </w:rPr>
      </w:pPr>
      <w:r w:rsidRPr="00055E06">
        <w:rPr>
          <w:rFonts w:ascii="Verdana" w:hAnsi="Verdana"/>
          <w:b/>
          <w:color w:val="auto"/>
          <w:sz w:val="16"/>
          <w:szCs w:val="16"/>
        </w:rPr>
        <w:t>ZESTAWIENIE PARAMETRÓW TECHNICZNYCH URZĄDZEŃ WYMAGANYCH/ ZAOFEROWANYCH</w:t>
      </w:r>
    </w:p>
    <w:p w14:paraId="51565AC8" w14:textId="132E8666" w:rsidR="00E813A9" w:rsidRPr="00055E06" w:rsidRDefault="00055E06" w:rsidP="0027391E">
      <w:pPr>
        <w:spacing w:after="106" w:line="259" w:lineRule="auto"/>
        <w:ind w:left="0" w:right="549" w:firstLine="0"/>
        <w:jc w:val="center"/>
        <w:rPr>
          <w:rFonts w:ascii="Verdana" w:hAnsi="Verdana" w:cstheme="majorHAnsi"/>
          <w:b/>
          <w:bCs/>
          <w:color w:val="auto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175005003"/>
      <w:r w:rsidRPr="00055E06">
        <w:rPr>
          <w:rFonts w:ascii="Verdana" w:hAnsi="Verdana" w:cstheme="majorHAnsi"/>
          <w:b/>
          <w:bCs/>
          <w:color w:val="auto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CZĘŚĆ 1 </w:t>
      </w:r>
      <w:r w:rsidRPr="00055E06">
        <w:rPr>
          <w:rFonts w:ascii="Verdana" w:hAnsi="Verdana"/>
          <w:b/>
          <w:bCs/>
          <w:color w:val="auto"/>
          <w:sz w:val="20"/>
          <w:szCs w:val="20"/>
        </w:rPr>
        <w:t>(PRZENOŚNE, PC)</w:t>
      </w:r>
    </w:p>
    <w:bookmarkEnd w:id="0"/>
    <w:p w14:paraId="3676AF22" w14:textId="4E7A7493" w:rsidR="00874540" w:rsidRPr="00055E06" w:rsidRDefault="00055E06" w:rsidP="0027391E">
      <w:pPr>
        <w:spacing w:after="222" w:line="259" w:lineRule="auto"/>
        <w:ind w:left="10" w:right="412" w:hanging="10"/>
        <w:jc w:val="center"/>
        <w:rPr>
          <w:rFonts w:ascii="Verdana" w:eastAsia="Arial" w:hAnsi="Verdana" w:cs="Arial"/>
          <w:b/>
          <w:color w:val="auto"/>
          <w:sz w:val="16"/>
          <w:szCs w:val="16"/>
        </w:rPr>
      </w:pPr>
      <w:r w:rsidRPr="00055E06">
        <w:rPr>
          <w:rFonts w:ascii="Verdana" w:hAnsi="Verdana" w:cstheme="majorHAnsi"/>
          <w:b/>
          <w:bCs/>
          <w:color w:val="auto"/>
          <w:sz w:val="16"/>
          <w:szCs w:val="1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Wymagania szczegółowe – opis techniczny oferowanych urządzeń</w:t>
      </w:r>
    </w:p>
    <w:p w14:paraId="2FAF259F" w14:textId="273011F7" w:rsidR="00050E2F" w:rsidRPr="00055E06" w:rsidRDefault="00D772E4" w:rsidP="00D63740">
      <w:pPr>
        <w:spacing w:after="222" w:line="259" w:lineRule="auto"/>
        <w:ind w:left="10" w:right="412" w:hanging="10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eastAsia="Arial" w:hAnsi="Verdana" w:cs="Arial"/>
          <w:b/>
          <w:color w:val="auto"/>
          <w:sz w:val="16"/>
          <w:szCs w:val="16"/>
        </w:rPr>
        <w:t xml:space="preserve">1) </w:t>
      </w:r>
      <w:r w:rsidR="001866BB" w:rsidRPr="00055E06">
        <w:rPr>
          <w:rFonts w:ascii="Verdana" w:eastAsia="Arial" w:hAnsi="Verdana" w:cs="Arial"/>
          <w:b/>
          <w:color w:val="auto"/>
          <w:sz w:val="16"/>
          <w:szCs w:val="16"/>
        </w:rPr>
        <w:t xml:space="preserve">Zestawienie parametrów technicznych </w:t>
      </w:r>
      <w:r w:rsidR="00D060A9" w:rsidRPr="00055E06">
        <w:rPr>
          <w:rFonts w:ascii="Verdana" w:eastAsia="Arial" w:hAnsi="Verdana" w:cs="Arial"/>
          <w:b/>
          <w:color w:val="auto"/>
          <w:sz w:val="16"/>
          <w:szCs w:val="16"/>
        </w:rPr>
        <w:t>urządzeń – Komputer przenośny typu Laptop wariant 1</w:t>
      </w:r>
    </w:p>
    <w:tbl>
      <w:tblPr>
        <w:tblStyle w:val="TableGrid"/>
        <w:tblW w:w="10054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8"/>
        <w:gridCol w:w="1678"/>
        <w:gridCol w:w="3969"/>
        <w:gridCol w:w="3969"/>
      </w:tblGrid>
      <w:tr w:rsidR="00055E06" w:rsidRPr="00055E06" w14:paraId="2BC9D98D" w14:textId="00F22507" w:rsidTr="00055E06">
        <w:trPr>
          <w:trHeight w:val="716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432079" w14:textId="77777777" w:rsidR="00055E06" w:rsidRPr="00055E06" w:rsidRDefault="00055E06">
            <w:pPr>
              <w:spacing w:after="0" w:line="259" w:lineRule="auto"/>
              <w:ind w:left="0" w:firstLine="0"/>
              <w:rPr>
                <w:rFonts w:ascii="Verdana" w:hAnsi="Verdana"/>
                <w:color w:val="auto"/>
                <w:sz w:val="14"/>
                <w:szCs w:val="14"/>
              </w:rPr>
            </w:pPr>
            <w:bookmarkStart w:id="1" w:name="_Hlk174994608"/>
            <w:r w:rsidRPr="00055E06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L.p.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41A862" w14:textId="08030D05" w:rsidR="00055E06" w:rsidRPr="00055E06" w:rsidRDefault="00055E06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Opis parametru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8E59D21" w14:textId="158FD69E" w:rsidR="00055E06" w:rsidRPr="00055E06" w:rsidRDefault="00055E06" w:rsidP="00DC5DFB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/>
                <w:b/>
                <w:color w:val="auto"/>
                <w:sz w:val="14"/>
                <w:szCs w:val="14"/>
              </w:rPr>
              <w:t>Właściwości parametru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C0C7BA7" w14:textId="77777777" w:rsidR="00055E06" w:rsidRDefault="00055E06" w:rsidP="00DC5DFB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64832E78" w14:textId="0198FBB0" w:rsidR="00055E06" w:rsidRPr="00055E06" w:rsidRDefault="00055E06" w:rsidP="00DC5DFB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(</w:t>
            </w:r>
            <w:r w:rsidR="00D63740">
              <w:rPr>
                <w:rFonts w:ascii="Verdana" w:hAnsi="Verdana"/>
                <w:b/>
                <w:color w:val="auto"/>
                <w:sz w:val="14"/>
                <w:szCs w:val="14"/>
              </w:rPr>
              <w:t>nazwa producenta, nazwa i model oferowanego sprzętu, właściwości parametru oferowane przez Wykonawcę)</w:t>
            </w:r>
          </w:p>
        </w:tc>
      </w:tr>
      <w:tr w:rsidR="00055E06" w:rsidRPr="00055E06" w14:paraId="1AD15C06" w14:textId="179AA2E4" w:rsidTr="00055E06">
        <w:trPr>
          <w:trHeight w:val="18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9ABB289" w14:textId="4A61A3D6" w:rsidR="00055E06" w:rsidRPr="00055E06" w:rsidRDefault="00055E06" w:rsidP="00ED57F0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/>
                <w:b/>
                <w:color w:val="auto"/>
                <w:sz w:val="14"/>
                <w:szCs w:val="14"/>
              </w:rPr>
              <w:t>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AED3A70" w14:textId="1ED7158C" w:rsidR="00055E06" w:rsidRPr="00055E06" w:rsidRDefault="00055E06" w:rsidP="00ED57F0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/>
                <w:b/>
                <w:color w:val="auto"/>
                <w:sz w:val="14"/>
                <w:szCs w:val="1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9E7C085" w14:textId="3C62564E" w:rsidR="00055E06" w:rsidRPr="00055E06" w:rsidRDefault="00055E06" w:rsidP="00ED57F0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/>
                <w:b/>
                <w:color w:val="auto"/>
                <w:sz w:val="14"/>
                <w:szCs w:val="1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67B5FC" w14:textId="63CD4A8E" w:rsidR="00055E06" w:rsidRPr="00055E06" w:rsidRDefault="00D63740" w:rsidP="00ED57F0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4</w:t>
            </w:r>
          </w:p>
        </w:tc>
      </w:tr>
      <w:tr w:rsidR="00055E06" w:rsidRPr="00055E06" w14:paraId="5A2E0B4F" w14:textId="7FBD3E03" w:rsidTr="005F45A6">
        <w:trPr>
          <w:trHeight w:val="48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8B0EB3B" w14:textId="77777777" w:rsidR="00055E06" w:rsidRPr="00055E06" w:rsidRDefault="00055E0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63CDDED" w14:textId="3B8CBC0F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Opis urządzenia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C2624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Komputer typu Laptop ASUS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ExpertBook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B1502CVA i3-1315U/8GB/512/Win11P</w:t>
            </w: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br/>
              <w:t xml:space="preserve">(kod producenta B1502CVA-BQ0109X) </w:t>
            </w:r>
          </w:p>
          <w:p w14:paraId="681A7602" w14:textId="00775DF5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lub równoważny o specyfikacji technicznej nie gorszej niż: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0582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76F3B940" w14:textId="343D0EFD" w:rsidTr="00055E06">
        <w:trPr>
          <w:trHeight w:val="85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42460" w14:textId="77777777" w:rsidR="00055E06" w:rsidRPr="00055E06" w:rsidRDefault="00055E0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5AAE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Procesor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8E38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 xml:space="preserve"> Intel®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>Core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>™ i3-1315U (6 rdzeni, 8 wątków, 3.30-4.50 GHz, 10MB cache)</w:t>
            </w:r>
          </w:p>
          <w:p w14:paraId="313C7225" w14:textId="7E3A842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min. 12 </w:t>
            </w:r>
            <w:r w:rsidR="00A40700">
              <w:rPr>
                <w:rFonts w:ascii="Verdana" w:hAnsi="Verdana" w:cstheme="minorHAnsi"/>
                <w:color w:val="auto"/>
                <w:sz w:val="14"/>
                <w:szCs w:val="14"/>
              </w:rPr>
              <w:t>200</w:t>
            </w:r>
            <w:bookmarkStart w:id="2" w:name="_GoBack"/>
            <w:bookmarkEnd w:id="2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punktów w teście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PassMark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CPU Mark wg. zestawienia CPU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Benchmarks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(cpubenchmark.net)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D3AF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</w:pPr>
          </w:p>
        </w:tc>
      </w:tr>
      <w:tr w:rsidR="00055E06" w:rsidRPr="00055E06" w14:paraId="061209DE" w14:textId="0DE996E7" w:rsidTr="00055E06">
        <w:trPr>
          <w:trHeight w:val="36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B4D9" w14:textId="77777777" w:rsidR="00055E06" w:rsidRPr="00055E06" w:rsidRDefault="00055E0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2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4D88D" w14:textId="5A7E989F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Pamięć RAM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46C79" w14:textId="237368BC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8 GB (DDR4, 3200 MHz)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C37B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0A033B0E" w14:textId="49AE1BED" w:rsidTr="00055E06">
        <w:trPr>
          <w:trHeight w:val="37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14E0E" w14:textId="77777777" w:rsidR="00055E06" w:rsidRPr="00055E06" w:rsidRDefault="00055E0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3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6912" w14:textId="775E393F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Maksymalna obsługiwana ilość pamięci RAM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7A64A" w14:textId="1689657C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24 GB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22F8F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0F92A9B7" w14:textId="32976056" w:rsidTr="00055E06">
        <w:tblPrEx>
          <w:tblCellMar>
            <w:top w:w="47" w:type="dxa"/>
          </w:tblCellMar>
        </w:tblPrEx>
        <w:trPr>
          <w:trHeight w:val="42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B0BE" w14:textId="77777777" w:rsidR="00055E06" w:rsidRPr="00055E06" w:rsidRDefault="00055E0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4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F5059" w14:textId="4F80794E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Dysk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56E38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SSD M.2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512 GB</w:t>
            </w:r>
          </w:p>
          <w:p w14:paraId="028A52AF" w14:textId="123D3432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- prawo do zachowania dysku SSD u Zamawiającego w przypadku jego awarii (KYHD).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7F7B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5BDCA0F1" w14:textId="5BC29362" w:rsidTr="00055E06">
        <w:tblPrEx>
          <w:tblCellMar>
            <w:top w:w="47" w:type="dxa"/>
          </w:tblCellMar>
        </w:tblPrEx>
        <w:trPr>
          <w:trHeight w:val="36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966C" w14:textId="77777777" w:rsidR="00055E06" w:rsidRPr="00055E06" w:rsidRDefault="00055E0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5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558D" w14:textId="3D4FC94D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Typ ekranu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D3811" w14:textId="7EAB7B28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Matowy, LED, WVA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00A0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73FD6702" w14:textId="6C2DD4C9" w:rsidTr="00055E06">
        <w:tblPrEx>
          <w:tblCellMar>
            <w:top w:w="47" w:type="dxa"/>
          </w:tblCellMar>
        </w:tblPrEx>
        <w:trPr>
          <w:trHeight w:val="224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7234E" w14:textId="77777777" w:rsidR="00055E06" w:rsidRPr="00055E06" w:rsidRDefault="00055E0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6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23470" w14:textId="4BD12ECA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Przekątna ekranu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8A0CC" w14:textId="02B2DB05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15,6"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1AFB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5A64704C" w14:textId="509CE1AE" w:rsidTr="00055E06">
        <w:tblPrEx>
          <w:tblCellMar>
            <w:top w:w="47" w:type="dxa"/>
          </w:tblCellMar>
        </w:tblPrEx>
        <w:trPr>
          <w:trHeight w:val="366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9AB5" w14:textId="77777777" w:rsidR="00055E06" w:rsidRPr="00055E06" w:rsidRDefault="00055E06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7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CE9A5" w14:textId="0866C3D4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Rozdzielczość ekranu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9FE10" w14:textId="700BB6D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1920 x 1080 (Full HD)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A987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532F1D22" w14:textId="3B96674D" w:rsidTr="00055E06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D37F5" w14:textId="000C0DC2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827A" w14:textId="703E7284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Jasność matrycy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25F4F" w14:textId="25CE81E0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250 cd/m²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C4D9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30714096" w14:textId="3C5D846F" w:rsidTr="00055E06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C7308" w14:textId="69787A88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9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5C8F5" w14:textId="26BC300F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Karta graficzna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B2AAE" w14:textId="7E59436A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Zintegrowana / Intel UHD Graphics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7ABA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73A6DCA1" w14:textId="42A71AB2" w:rsidTr="00055E06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1FDB" w14:textId="2CFC048B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0F84" w14:textId="1C8C7DE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Pamięć karty graficznej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A1790" w14:textId="417C3FEE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Pamięć współdzielona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F270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5C2EA443" w14:textId="6EDC6902" w:rsidTr="00055E06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1A50" w14:textId="739AF5B9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C6A79" w14:textId="24B99153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Dźwięk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8C617" w14:textId="1A957AF6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Zintegrowana karta dźwiękowa</w:t>
            </w:r>
          </w:p>
          <w:p w14:paraId="41CAE5E2" w14:textId="1DB948C1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Wbudowane głośniki stereo</w:t>
            </w:r>
          </w:p>
          <w:p w14:paraId="7BED5DA6" w14:textId="1FE1DBC1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Wbudowane dwa mikrofony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6605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346E5E56" w14:textId="02177DB3" w:rsidTr="00055E06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6C33" w14:textId="1D12821F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E66C" w14:textId="7E08F2CB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Kamera internetowa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ADDA" w14:textId="36B84DFC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Wbudowana o rozdzielczości HD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F220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05E0EFC8" w14:textId="157E9504" w:rsidTr="00055E06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198AA" w14:textId="001C21EC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A5C77" w14:textId="5E252675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Łączność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E85AC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 xml:space="preserve">Karta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>sieciowa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 xml:space="preserve"> LAN 1 Gb/s;</w:t>
            </w:r>
          </w:p>
          <w:p w14:paraId="7A2AEDB9" w14:textId="1AE948F6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>Wi-Fi 802.11 ax;</w:t>
            </w:r>
          </w:p>
          <w:p w14:paraId="135A2F9A" w14:textId="5BEED508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>Moduł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 xml:space="preserve"> Bluetooth 5.3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6756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</w:pPr>
          </w:p>
        </w:tc>
      </w:tr>
      <w:tr w:rsidR="00055E06" w:rsidRPr="00055E06" w14:paraId="4B3CEF59" w14:textId="66B42083" w:rsidTr="00055E06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7D908" w14:textId="09FB982B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DF753" w14:textId="66BCA65F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Złącza (minimum)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F7370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USB 2.0 - 1 szt.</w:t>
            </w:r>
          </w:p>
          <w:p w14:paraId="72AC803A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USB 3.2 Gen. 1 - 1 szt.</w:t>
            </w:r>
          </w:p>
          <w:p w14:paraId="5EC02AAD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USB Typu-C (z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i Power Delivery) - 1 szt.</w:t>
            </w:r>
          </w:p>
          <w:p w14:paraId="0D322790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USB Typu-C (z Power Delivery) - 1 szt.</w:t>
            </w:r>
          </w:p>
          <w:p w14:paraId="58246453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HDMI 1.4 - 1 szt.</w:t>
            </w:r>
          </w:p>
          <w:p w14:paraId="0729BA05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RJ-45 (LAN) - 1 szt.</w:t>
            </w:r>
          </w:p>
          <w:p w14:paraId="007608D1" w14:textId="66D1FA93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Wyjście słuchawkowe/wejście mikrofonowe - 1 szt.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2C5D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2A499A65" w14:textId="49C2BF68" w:rsidTr="00055E06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4B79C" w14:textId="2FAA84DD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4A75A" w14:textId="24D11C1D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Zasilacz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ECB4" w14:textId="42E4D04F" w:rsidR="00055E06" w:rsidRPr="00055E06" w:rsidRDefault="00055E06" w:rsidP="003C3B4E">
            <w:pPr>
              <w:spacing w:after="0" w:line="240" w:lineRule="auto"/>
              <w:ind w:left="0" w:firstLine="0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230V 50Hz oryginalny zasilacz producenta, dedykowany do zaproponowanego modelu pozwalający na stabilna pracę na maksymalnym obciążeniu z kablem zasilającym dostosowanym do polskiego standardu gniazd wtykowych.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C788" w14:textId="77777777" w:rsidR="00055E06" w:rsidRPr="00055E06" w:rsidRDefault="00055E06" w:rsidP="003C3B4E">
            <w:pPr>
              <w:spacing w:after="0" w:line="240" w:lineRule="auto"/>
              <w:ind w:left="0" w:firstLine="0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215B90A6" w14:textId="5D348293" w:rsidTr="00055E06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BB8E6" w14:textId="182CCD58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16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12C04" w14:textId="0530534A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Zabezpieczenia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7CC26" w14:textId="0E2A570A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Możliwość zabezpieczenia linką (port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Kensington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NanoSaver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),</w:t>
            </w:r>
          </w:p>
          <w:p w14:paraId="59BF8207" w14:textId="0959C74B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Szyfrowanie TPM,</w:t>
            </w:r>
          </w:p>
          <w:p w14:paraId="2D228BD7" w14:textId="22EC3789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Kamera z wbudowaną zaślepką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16E5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45CBC7CA" w14:textId="13B532B3" w:rsidTr="00055E06">
        <w:tblPrEx>
          <w:tblCellMar>
            <w:top w:w="47" w:type="dxa"/>
          </w:tblCellMar>
        </w:tblPrEx>
        <w:trPr>
          <w:trHeight w:val="46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054D9" w14:textId="506948CC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3D3B1" w14:textId="433E2409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Funkcje dodatkowe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68CF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Czytnik linii papilarnych, </w:t>
            </w:r>
          </w:p>
          <w:p w14:paraId="7AE648FA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Podświetlana klawiatura, </w:t>
            </w:r>
          </w:p>
          <w:p w14:paraId="313A9B00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Wydzielona klawiatura numeryczna, </w:t>
            </w:r>
          </w:p>
          <w:p w14:paraId="7069EC55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Wielodotykowy </w:t>
            </w:r>
            <w:proofErr w:type="spellStart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touchpad</w:t>
            </w:r>
            <w:proofErr w:type="spellEnd"/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, </w:t>
            </w:r>
          </w:p>
          <w:p w14:paraId="221CCC06" w14:textId="6FFDA32D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>Standard militarny MIL-STD-810H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B8E6" w14:textId="77777777" w:rsidR="00055E06" w:rsidRPr="00055E06" w:rsidRDefault="00055E06" w:rsidP="00D343C0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033BD86E" w14:textId="64D0080C" w:rsidTr="00055E06">
        <w:tblPrEx>
          <w:tblCellMar>
            <w:top w:w="47" w:type="dxa"/>
          </w:tblCellMar>
        </w:tblPrEx>
        <w:trPr>
          <w:trHeight w:val="51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EE32" w14:textId="7FDE8C21" w:rsidR="00055E06" w:rsidRPr="00055E06" w:rsidRDefault="00055E06" w:rsidP="00C1500B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lastRenderedPageBreak/>
              <w:t xml:space="preserve">18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2E528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Klawiatura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BD8E0" w14:textId="13C663C8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Typu QWERTY w tzw. Układzie amerykańskim (klawisz ze znakiem dolara, a nie funta angielskiego), konieczne występowanie dwóch klawiszy ALT.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B2EA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055E06" w:rsidRPr="00055E06" w14:paraId="37FBE529" w14:textId="56C98CD4" w:rsidTr="00055E06">
        <w:tblPrEx>
          <w:tblCellMar>
            <w:top w:w="47" w:type="dxa"/>
          </w:tblCellMar>
        </w:tblPrEx>
        <w:trPr>
          <w:trHeight w:val="1728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081F" w14:textId="6DD091A6" w:rsidR="00055E06" w:rsidRPr="00055E06" w:rsidRDefault="00055E06" w:rsidP="00C1500B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19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37BDC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System operacyjny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35E4C" w14:textId="675E9658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na system operacyjny Microsoft Windows 11 Pro x64 PL lub równoważny. </w:t>
            </w:r>
          </w:p>
          <w:p w14:paraId="2CE54601" w14:textId="77777777" w:rsidR="00055E06" w:rsidRPr="00055E06" w:rsidRDefault="00055E06" w:rsidP="00D343C0">
            <w:pPr>
              <w:spacing w:after="0" w:line="240" w:lineRule="auto"/>
              <w:ind w:left="1" w:right="22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ta powinna być potwierdzona etykietą potwierdzającą legalność systemu operacyjnego. Etykieta ma być umieszczona w sposób trwały na obudowie każdego egzemplarza komputera. Klucz instalacyjny systemu operacyjnego powinien być fabrycznie zapisany w BIOS komputera i wykorzystywany do instalacji tego systemu oraz jego aktywowania. </w:t>
            </w:r>
          </w:p>
          <w:p w14:paraId="180FFA24" w14:textId="147D248D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055E0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System operacyjny ma być fabrycznie zainstalowany przez producenta.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8858" w14:textId="77777777" w:rsidR="00055E06" w:rsidRPr="00055E06" w:rsidRDefault="00055E06" w:rsidP="00D343C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bookmarkEnd w:id="1"/>
    </w:tbl>
    <w:p w14:paraId="55932491" w14:textId="20CE202A" w:rsidR="00D343C0" w:rsidRPr="00055E06" w:rsidRDefault="00D343C0" w:rsidP="00D343C0">
      <w:pPr>
        <w:spacing w:after="0" w:line="259" w:lineRule="auto"/>
        <w:ind w:left="0" w:right="10" w:firstLine="0"/>
        <w:jc w:val="left"/>
        <w:rPr>
          <w:rFonts w:ascii="Verdana" w:hAnsi="Verdana" w:cstheme="minorHAnsi"/>
          <w:color w:val="auto"/>
          <w:sz w:val="14"/>
          <w:szCs w:val="14"/>
        </w:rPr>
      </w:pPr>
    </w:p>
    <w:p w14:paraId="71160A03" w14:textId="0967AE4C" w:rsidR="00D343C0" w:rsidRPr="00055E06" w:rsidRDefault="00D772E4" w:rsidP="00D63740">
      <w:pPr>
        <w:spacing w:after="160" w:line="259" w:lineRule="auto"/>
        <w:ind w:left="0" w:firstLine="0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eastAsia="Arial" w:hAnsi="Verdana" w:cs="Arial"/>
          <w:b/>
          <w:color w:val="auto"/>
          <w:sz w:val="16"/>
          <w:szCs w:val="16"/>
        </w:rPr>
        <w:t xml:space="preserve">2) </w:t>
      </w:r>
      <w:r w:rsidR="00D343C0" w:rsidRPr="00055E06">
        <w:rPr>
          <w:rFonts w:ascii="Verdana" w:eastAsia="Arial" w:hAnsi="Verdana" w:cs="Arial"/>
          <w:b/>
          <w:color w:val="auto"/>
          <w:sz w:val="16"/>
          <w:szCs w:val="16"/>
        </w:rPr>
        <w:t>Zestawienie parametrów technicznych urządzeń – Komputer przenośny typu Laptop wariant 2</w:t>
      </w:r>
    </w:p>
    <w:tbl>
      <w:tblPr>
        <w:tblStyle w:val="TableGrid"/>
        <w:tblW w:w="10054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8"/>
        <w:gridCol w:w="2245"/>
        <w:gridCol w:w="3402"/>
        <w:gridCol w:w="3969"/>
      </w:tblGrid>
      <w:tr w:rsidR="00D63740" w:rsidRPr="00055E06" w14:paraId="2F9F4AB7" w14:textId="1BE508B2" w:rsidTr="00D63740">
        <w:trPr>
          <w:trHeight w:val="50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157D42" w14:textId="14F86421" w:rsidR="00D63740" w:rsidRPr="00D63740" w:rsidRDefault="00D63740" w:rsidP="00B02711">
            <w:pPr>
              <w:spacing w:after="0" w:line="259" w:lineRule="auto"/>
              <w:ind w:left="0" w:firstLine="0"/>
              <w:rPr>
                <w:rFonts w:ascii="Verdana" w:hAnsi="Verdana"/>
                <w:color w:val="auto"/>
                <w:sz w:val="14"/>
                <w:szCs w:val="14"/>
              </w:rPr>
            </w:pPr>
            <w:bookmarkStart w:id="3" w:name="_Hlk174995547"/>
            <w:r w:rsidRPr="00D63740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L.p.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73173B" w14:textId="032B040E" w:rsidR="00D63740" w:rsidRPr="00D63740" w:rsidRDefault="00D63740" w:rsidP="00B02711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Opis parametru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4F0C7F" w14:textId="5B1D5627" w:rsidR="00D63740" w:rsidRPr="00D63740" w:rsidRDefault="00D63740" w:rsidP="00DC5DFB">
            <w:pPr>
              <w:spacing w:after="0" w:line="259" w:lineRule="auto"/>
              <w:ind w:left="-73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/>
                <w:b/>
                <w:color w:val="auto"/>
                <w:sz w:val="14"/>
                <w:szCs w:val="14"/>
              </w:rPr>
              <w:t>Właściwości parametru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E7DA96" w14:textId="77777777" w:rsidR="00D63740" w:rsidRDefault="00D63740" w:rsidP="00D63740">
            <w:pPr>
              <w:spacing w:after="0" w:line="259" w:lineRule="auto"/>
              <w:ind w:left="-73" w:right="-26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3C8B68BC" w14:textId="78B976BE" w:rsidR="00D63740" w:rsidRPr="00D63740" w:rsidRDefault="00D63740" w:rsidP="00D63740">
            <w:pPr>
              <w:spacing w:after="0" w:line="259" w:lineRule="auto"/>
              <w:ind w:left="-73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D63740" w:rsidRPr="00055E06" w14:paraId="29A0D2BC" w14:textId="4B3DC67E" w:rsidTr="00D63740">
        <w:trPr>
          <w:trHeight w:val="12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021B96" w14:textId="77777777" w:rsidR="00D63740" w:rsidRPr="00D63740" w:rsidRDefault="00D63740" w:rsidP="003C3B4E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/>
                <w:b/>
                <w:color w:val="auto"/>
                <w:sz w:val="14"/>
                <w:szCs w:val="14"/>
              </w:rPr>
              <w:t>1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E8F973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/>
                <w:b/>
                <w:color w:val="auto"/>
                <w:sz w:val="14"/>
                <w:szCs w:val="1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8B66DD9" w14:textId="77777777" w:rsidR="00D63740" w:rsidRPr="00D63740" w:rsidRDefault="00D63740" w:rsidP="003C3B4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/>
                <w:b/>
                <w:color w:val="auto"/>
                <w:sz w:val="14"/>
                <w:szCs w:val="1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BF4B395" w14:textId="48F1155C" w:rsidR="00D63740" w:rsidRPr="00D63740" w:rsidRDefault="00D63740" w:rsidP="003C3B4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4</w:t>
            </w:r>
          </w:p>
        </w:tc>
      </w:tr>
      <w:tr w:rsidR="00D63740" w:rsidRPr="00055E06" w14:paraId="0825F535" w14:textId="159A0C82" w:rsidTr="005F45A6">
        <w:trPr>
          <w:trHeight w:val="48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C132EB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CB12D3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Opis urządzenia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DFDFF" w14:textId="6D36FD9D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Komputer typu Laptop Lenovo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ThinkBook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16 G6 IRL 16"/i7/16GB/512GB/Win11 (kod producenta 21KH0077PB) </w:t>
            </w:r>
            <w:r w:rsidRPr="00D772E4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lub równoważny o specyfikacji technicznej nie gorszej niż: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A59A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37E09D49" w14:textId="6583DEA2" w:rsidTr="00D63740">
        <w:trPr>
          <w:trHeight w:val="85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CB65D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CEBE5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Procesor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6D66F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r w:rsidRPr="00D63740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 xml:space="preserve">Intel®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>Core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>™ i7-13700H (14 rdzeni, 20 wątków, 3.70-5.00 GHz, 24 MB cache)</w:t>
            </w:r>
          </w:p>
          <w:p w14:paraId="71251D44" w14:textId="30CD4C1C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min. 27 000 punktów w teście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PassMark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CPU Mark wg. zestawienia CPU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Benchmarks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(cpubenchmark.net)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D6F4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39E35E5A" w14:textId="2E4309E9" w:rsidTr="00D63740">
        <w:trPr>
          <w:trHeight w:val="36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BC6E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FA9AB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Pamięć RAM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D991" w14:textId="37CB5F5F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16 GB (DDR5, 5600 MHz)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FD1E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5954357B" w14:textId="17FE610F" w:rsidTr="00D63740">
        <w:trPr>
          <w:trHeight w:val="37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71E5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37CE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Maksymalna obsługiwana ilość pamięci RAM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EBCF7" w14:textId="16664E2C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64 GB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4B47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33E9C0A4" w14:textId="2EFA9991" w:rsidTr="00D63740">
        <w:tblPrEx>
          <w:tblCellMar>
            <w:top w:w="47" w:type="dxa"/>
          </w:tblCellMar>
        </w:tblPrEx>
        <w:trPr>
          <w:trHeight w:val="42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A327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4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3BF1E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Dysk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83D3" w14:textId="1761EB87" w:rsidR="00D63740" w:rsidRPr="00D63740" w:rsidRDefault="00D63740" w:rsidP="008C562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SSD M.2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512 GB + Opcje dołożenia min. 1 dysku M.2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bezpośrednio do złącza na płycie głównej urządzenia.</w:t>
            </w:r>
          </w:p>
          <w:p w14:paraId="7D07EBB0" w14:textId="1D66C380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- prawo do zachowania dysku SSD u Zamawiającego w przypadku jego awarii (KYHD).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210C" w14:textId="77777777" w:rsidR="00D63740" w:rsidRPr="00D63740" w:rsidRDefault="00D63740" w:rsidP="008C562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6C6DFAAB" w14:textId="241AAD3E" w:rsidTr="00D63740">
        <w:tblPrEx>
          <w:tblCellMar>
            <w:top w:w="47" w:type="dxa"/>
          </w:tblCellMar>
        </w:tblPrEx>
        <w:trPr>
          <w:trHeight w:val="36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0173D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5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859D3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Typ ekranu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AC53F" w14:textId="5518EE29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Matowy, LED, IPS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DBDF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3D6E64D6" w14:textId="5423C444" w:rsidTr="00D63740">
        <w:tblPrEx>
          <w:tblCellMar>
            <w:top w:w="47" w:type="dxa"/>
          </w:tblCellMar>
        </w:tblPrEx>
        <w:trPr>
          <w:trHeight w:val="224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6AD4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6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D38D6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Przekątna ekranu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A19D8" w14:textId="673B0438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16"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3EC3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0670AF57" w14:textId="11CDCBC8" w:rsidTr="00D63740">
        <w:tblPrEx>
          <w:tblCellMar>
            <w:top w:w="47" w:type="dxa"/>
          </w:tblCellMar>
        </w:tblPrEx>
        <w:trPr>
          <w:trHeight w:val="366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38D6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7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45470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Rozdzielczość ekranu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83FB4" w14:textId="3AB1EB90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1920 x 1200 (WUXGA)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84C3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46BD6BEB" w14:textId="3164DCCC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35301" w14:textId="77777777" w:rsidR="00D63740" w:rsidRPr="00D63740" w:rsidRDefault="00D63740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8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2243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Jasność matrycy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1019" w14:textId="030780CA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300 cd/m²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3B2E" w14:textId="77777777" w:rsidR="00D63740" w:rsidRPr="00D63740" w:rsidRDefault="00D63740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52D27200" w14:textId="4A26089C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F23B" w14:textId="77777777" w:rsidR="00D63740" w:rsidRPr="00D63740" w:rsidRDefault="00D63740" w:rsidP="00B02711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9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B5CC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Karta graficzna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93065" w14:textId="70135CC2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Zintegrowana / Intel UHD (Intel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Iris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Xe Graphics)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2BA7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60ACCB68" w14:textId="1D087D7D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45A3" w14:textId="77777777" w:rsidR="00D63740" w:rsidRPr="00D63740" w:rsidRDefault="00D63740" w:rsidP="00B02711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10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5DAC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Pamięć karty graficznej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936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Pamięć współdzielona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D363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16FCE219" w14:textId="723478E5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436DC" w14:textId="77777777" w:rsidR="00D63740" w:rsidRPr="00D63740" w:rsidRDefault="00D63740" w:rsidP="00B02711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11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98D36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Dźwięk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24B3" w14:textId="28233402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Zintegrowana karta dźwiękowa</w:t>
            </w:r>
          </w:p>
          <w:p w14:paraId="156B0AB1" w14:textId="7A5B91D9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Wbudowane głośniki stereo</w:t>
            </w:r>
          </w:p>
          <w:p w14:paraId="4685D303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Wbudowane dwa mikrofony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D3AA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4636DC0D" w14:textId="6DDAFEF1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A1E9" w14:textId="77777777" w:rsidR="00D63740" w:rsidRPr="00D63740" w:rsidRDefault="00D63740" w:rsidP="00B02711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256C3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Kamera internetowa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09832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Wbudowana o rozdzielczości Full HD</w:t>
            </w:r>
          </w:p>
          <w:p w14:paraId="0BE75F12" w14:textId="1A5B7448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Kamera na podczerwień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49C2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36912EEA" w14:textId="32E141AA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4C680" w14:textId="77777777" w:rsidR="00D63740" w:rsidRPr="00D63740" w:rsidRDefault="00D63740" w:rsidP="00B02711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FE5ED" w14:textId="7777777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Łączność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4642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 xml:space="preserve">Karta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>sieciowa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 xml:space="preserve"> LAN 1 Gb/s;</w:t>
            </w:r>
          </w:p>
          <w:p w14:paraId="0B671005" w14:textId="712B2A31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>Wi-Fi 801.11ax;</w:t>
            </w:r>
          </w:p>
          <w:p w14:paraId="28ED66E5" w14:textId="0BDE5295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>Moduł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  <w:t xml:space="preserve"> Bluetooth 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D45A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  <w:lang w:val="en-US"/>
              </w:rPr>
            </w:pPr>
          </w:p>
        </w:tc>
      </w:tr>
      <w:tr w:rsidR="00D63740" w:rsidRPr="00055E06" w14:paraId="63364023" w14:textId="62FF4002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1AB09" w14:textId="77777777" w:rsidR="00D63740" w:rsidRPr="00D63740" w:rsidRDefault="00D63740" w:rsidP="00B02711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B64EA" w14:textId="7B013472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Złącza (minimum)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A7EFA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USB 3.2 Gen. 1 - 2 szt.</w:t>
            </w:r>
          </w:p>
          <w:p w14:paraId="65C6268B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USB Typu-C (z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i Power Delivery) - 1 szt.</w:t>
            </w:r>
          </w:p>
          <w:p w14:paraId="7DC187B9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USB4 Typu-C (z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Thunderbolt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™ 4) - 1 szt.</w:t>
            </w:r>
          </w:p>
          <w:p w14:paraId="0480AD43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HDMI 2.1 - 1 szt.</w:t>
            </w:r>
          </w:p>
          <w:p w14:paraId="578389ED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Czytnik kart pamięci SD - 1 szt.</w:t>
            </w:r>
          </w:p>
          <w:p w14:paraId="6C4F37D7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RJ-45 (LAN) - 1 szt.</w:t>
            </w:r>
          </w:p>
          <w:p w14:paraId="064A15E2" w14:textId="361E1EC7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Wyjście słuchawkowe/wejście mikrofonowe - 1 szt.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77938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1A256B51" w14:textId="52025A25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7208" w14:textId="77777777" w:rsidR="00D63740" w:rsidRPr="00D63740" w:rsidRDefault="00D63740" w:rsidP="00B02711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E6549" w14:textId="4F99EB3C" w:rsidR="00D63740" w:rsidRPr="00D63740" w:rsidRDefault="00D63740" w:rsidP="00B02711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Obudowa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6E308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Aluminiowa pokrywa matrycy</w:t>
            </w:r>
          </w:p>
          <w:p w14:paraId="634CDE00" w14:textId="77777777" w:rsid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Standard militarny MIL-STD-810H</w:t>
            </w:r>
          </w:p>
          <w:p w14:paraId="12B08D32" w14:textId="05BDF42C" w:rsidR="005F45A6" w:rsidRPr="00D63740" w:rsidRDefault="005F45A6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2092" w14:textId="77777777" w:rsidR="00D63740" w:rsidRPr="00D63740" w:rsidRDefault="00D63740" w:rsidP="00B02711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376078FE" w14:textId="737366CA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C616" w14:textId="77777777" w:rsidR="00D63740" w:rsidRPr="00D63740" w:rsidRDefault="00D63740" w:rsidP="00EB3F4D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lastRenderedPageBreak/>
              <w:t>16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614A8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Zasilacz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FECE9" w14:textId="0E91948A" w:rsidR="00D63740" w:rsidRPr="00D63740" w:rsidRDefault="00D63740" w:rsidP="00EB3F4D">
            <w:pPr>
              <w:spacing w:after="0" w:line="240" w:lineRule="auto"/>
              <w:ind w:left="0" w:firstLine="0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230V 50Hz oryginalny zasilacz producenta, dedykowany do zaproponowanego modelu pozwalający na stabilna pracę na maksymalnym obciążeniu z kablem zasilającym dostosowanym do polskiego standardu gniazd wtykowych.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46D9" w14:textId="77777777" w:rsidR="00D63740" w:rsidRPr="00D63740" w:rsidRDefault="00D63740" w:rsidP="00EB3F4D">
            <w:pPr>
              <w:spacing w:after="0" w:line="240" w:lineRule="auto"/>
              <w:ind w:left="0" w:firstLine="0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78F544E8" w14:textId="5619C939" w:rsidTr="00D63740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73A8" w14:textId="784CCAAA" w:rsidR="00D63740" w:rsidRPr="00D63740" w:rsidRDefault="00D63740" w:rsidP="00EB3F4D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79D2B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Zabezpieczenia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6B1B4" w14:textId="77777777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Możliwość zabezpieczenia linką (port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Kensington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NanoSaver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)</w:t>
            </w:r>
          </w:p>
          <w:p w14:paraId="53AC46BE" w14:textId="74A4850D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Szyfrowanie TPM 2.0</w:t>
            </w:r>
          </w:p>
          <w:p w14:paraId="1322C6B6" w14:textId="77777777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Windows Hello</w:t>
            </w:r>
          </w:p>
          <w:p w14:paraId="0863D529" w14:textId="382DE5DF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Kamera z wbudowaną zaślepką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7A1B" w14:textId="77777777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4B6C10B7" w14:textId="3BDE34F3" w:rsidTr="00D63740">
        <w:tblPrEx>
          <w:tblCellMar>
            <w:top w:w="47" w:type="dxa"/>
          </w:tblCellMar>
        </w:tblPrEx>
        <w:trPr>
          <w:trHeight w:val="46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17AC4" w14:textId="77777777" w:rsidR="00D63740" w:rsidRPr="00D63740" w:rsidRDefault="00D63740" w:rsidP="00EB3F4D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18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AACF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Funkcje dodatkowe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8BFE9" w14:textId="77777777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Czytnik linii papilarnych, </w:t>
            </w:r>
          </w:p>
          <w:p w14:paraId="3C271906" w14:textId="77777777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Podświetlana klawiatura, </w:t>
            </w:r>
          </w:p>
          <w:p w14:paraId="42F7CAAE" w14:textId="77777777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Wydzielona klawiatura numeryczna, </w:t>
            </w:r>
          </w:p>
          <w:p w14:paraId="787569E3" w14:textId="5C89304E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Wielodotykowy </w:t>
            </w:r>
            <w:proofErr w:type="spellStart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touchpad</w:t>
            </w:r>
            <w:proofErr w:type="spellEnd"/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,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31A2" w14:textId="77777777" w:rsidR="00D63740" w:rsidRPr="00D63740" w:rsidRDefault="00D63740" w:rsidP="00EB3F4D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32A69AD6" w14:textId="2756E826" w:rsidTr="00D63740">
        <w:tblPrEx>
          <w:tblCellMar>
            <w:top w:w="47" w:type="dxa"/>
          </w:tblCellMar>
        </w:tblPrEx>
        <w:trPr>
          <w:trHeight w:val="51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2203" w14:textId="77777777" w:rsidR="00D63740" w:rsidRPr="00D63740" w:rsidRDefault="00D63740" w:rsidP="00EB3F4D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19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8549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Klawiatura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12433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Typu QWERTY w tzw. Układzie amerykańskim (klawisz ze znakiem dolara, a nie funta angielskiego), konieczne występowanie dwóch klawiszy ALT.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4BA8B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3C0284E1" w14:textId="52453DF0" w:rsidTr="00D63740">
        <w:tblPrEx>
          <w:tblCellMar>
            <w:top w:w="47" w:type="dxa"/>
          </w:tblCellMar>
        </w:tblPrEx>
        <w:trPr>
          <w:trHeight w:val="1728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C335" w14:textId="77777777" w:rsidR="00D63740" w:rsidRPr="00D63740" w:rsidRDefault="00D63740" w:rsidP="00EB3F4D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20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9C53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System operacyjny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0EE59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na system operacyjny Microsoft Windows 11 Pro x64 PL lub równoważny. </w:t>
            </w:r>
          </w:p>
          <w:p w14:paraId="36F4B023" w14:textId="77777777" w:rsidR="00D63740" w:rsidRPr="00D63740" w:rsidRDefault="00D63740" w:rsidP="00EB3F4D">
            <w:pPr>
              <w:spacing w:after="0" w:line="240" w:lineRule="auto"/>
              <w:ind w:left="1" w:right="22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ta powinna być potwierdzona etykietą potwierdzającą legalność systemu operacyjnego. Etykieta ma być umieszczona w sposób trwały na obudowie każdego egzemplarza komputera. Klucz instalacyjny systemu operacyjnego powinien być fabrycznie zapisany w BIOS komputera i wykorzystywany do instalacji tego systemu oraz jego aktywowania. </w:t>
            </w:r>
          </w:p>
          <w:p w14:paraId="64160674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System operacyjny ma być fabrycznie zainstalowany przez producenta.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F90D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D63740" w:rsidRPr="00055E06" w14:paraId="3A44020B" w14:textId="741051E5" w:rsidTr="00D63740">
        <w:tblPrEx>
          <w:tblCellMar>
            <w:top w:w="47" w:type="dxa"/>
          </w:tblCellMar>
        </w:tblPrEx>
        <w:trPr>
          <w:trHeight w:val="479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20219" w14:textId="06227B56" w:rsidR="00D63740" w:rsidRPr="00D63740" w:rsidRDefault="00D63740" w:rsidP="00EB3F4D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21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77936" w14:textId="2D3EC918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Oprogramowanie dodatkowe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3E30" w14:textId="2F98129F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Microsoft Office Home &amp; Business 2021 PL*</w:t>
            </w:r>
          </w:p>
          <w:p w14:paraId="41637BED" w14:textId="77777777" w:rsidR="00D63740" w:rsidRPr="00D63740" w:rsidRDefault="00D63740" w:rsidP="00DD3EF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Skład pakietu: co najmniej Word, Excel, PowerPoint, Outlook,</w:t>
            </w:r>
          </w:p>
          <w:p w14:paraId="20961123" w14:textId="77777777" w:rsidR="00D63740" w:rsidRPr="00D63740" w:rsidRDefault="00D63740" w:rsidP="00DD3EF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Zastosowanie: dla firm,</w:t>
            </w:r>
          </w:p>
          <w:p w14:paraId="381C1D9E" w14:textId="77777777" w:rsidR="00D63740" w:rsidRPr="00D63740" w:rsidRDefault="00D63740" w:rsidP="00DD3EF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Wersja produktu: cyfrowa,</w:t>
            </w:r>
          </w:p>
          <w:p w14:paraId="29A90F31" w14:textId="77777777" w:rsidR="00D63740" w:rsidRPr="00D63740" w:rsidRDefault="00D63740" w:rsidP="00DD3EF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Typ licencji: Nowa licencja,</w:t>
            </w:r>
          </w:p>
          <w:p w14:paraId="55B887A4" w14:textId="77777777" w:rsidR="00D63740" w:rsidRPr="00D63740" w:rsidRDefault="00D63740" w:rsidP="00DD3EF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Wersja językowa: polska,</w:t>
            </w:r>
          </w:p>
          <w:p w14:paraId="23388B4D" w14:textId="77777777" w:rsidR="00D63740" w:rsidRPr="00D63740" w:rsidRDefault="00D63740" w:rsidP="00DD3EF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Typ nośnika: licencja elektroniczna,</w:t>
            </w:r>
          </w:p>
          <w:p w14:paraId="4B44D1F4" w14:textId="77777777" w:rsidR="00D63740" w:rsidRPr="00D63740" w:rsidRDefault="00D63740" w:rsidP="00DD3EF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Kod producenta: T5D-03485_A,</w:t>
            </w:r>
          </w:p>
          <w:p w14:paraId="11D1D779" w14:textId="2A375456" w:rsidR="00D63740" w:rsidRPr="00D63740" w:rsidRDefault="00D63740" w:rsidP="00DD3EF2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D63740">
              <w:rPr>
                <w:rFonts w:ascii="Verdana" w:hAnsi="Verdana" w:cstheme="minorHAnsi"/>
                <w:color w:val="auto"/>
                <w:sz w:val="14"/>
                <w:szCs w:val="14"/>
              </w:rPr>
              <w:t>Okres licencji: bezterminowa.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A6CB" w14:textId="77777777" w:rsidR="00D63740" w:rsidRPr="00D63740" w:rsidRDefault="00D63740" w:rsidP="00EB3F4D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</w:tbl>
    <w:p w14:paraId="773545E9" w14:textId="01BC2ABA" w:rsidR="003812DE" w:rsidRPr="00D63740" w:rsidRDefault="003812DE" w:rsidP="003812DE">
      <w:pPr>
        <w:spacing w:after="0" w:line="240" w:lineRule="auto"/>
        <w:jc w:val="left"/>
        <w:rPr>
          <w:rFonts w:ascii="Verdana" w:hAnsi="Verdana" w:cstheme="minorHAnsi"/>
          <w:color w:val="auto"/>
          <w:sz w:val="14"/>
          <w:szCs w:val="14"/>
        </w:rPr>
      </w:pPr>
      <w:bookmarkStart w:id="4" w:name="_Hlk175738384"/>
      <w:bookmarkStart w:id="5" w:name="_Hlk175738361"/>
      <w:bookmarkEnd w:id="3"/>
      <w:r w:rsidRPr="00D63740">
        <w:rPr>
          <w:rFonts w:ascii="Verdana" w:hAnsi="Verdana" w:cstheme="minorHAnsi"/>
          <w:color w:val="auto"/>
          <w:sz w:val="14"/>
          <w:szCs w:val="14"/>
        </w:rPr>
        <w:t>*Opis równoważności dla oprogramowania MS Office 2021 Home &amp; Business 2021 PL:</w:t>
      </w:r>
    </w:p>
    <w:p w14:paraId="51C805F6" w14:textId="77777777" w:rsidR="003812DE" w:rsidRPr="00D63740" w:rsidRDefault="003812DE" w:rsidP="003812DE">
      <w:pPr>
        <w:spacing w:after="0" w:line="240" w:lineRule="auto"/>
        <w:ind w:left="0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Pakiet biurowy musi spełniać następujące wymagania poprzez wbudowane mechanizmy, bez użycia dodatkowych aplikacji:</w:t>
      </w:r>
    </w:p>
    <w:p w14:paraId="01999433" w14:textId="77777777" w:rsidR="003812DE" w:rsidRPr="00D63740" w:rsidRDefault="003812DE" w:rsidP="003812DE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1. Musi zawierać co najmniej następujące komponenty:</w:t>
      </w:r>
    </w:p>
    <w:p w14:paraId="7BD7163B" w14:textId="6A3A702C" w:rsidR="003812DE" w:rsidRPr="00D63740" w:rsidRDefault="003812DE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edytor tekstu,</w:t>
      </w:r>
    </w:p>
    <w:p w14:paraId="057CCE00" w14:textId="43B56492" w:rsidR="003812DE" w:rsidRPr="00D63740" w:rsidRDefault="003812DE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arkusz kalkulacyjny,</w:t>
      </w:r>
    </w:p>
    <w:p w14:paraId="1FF778B2" w14:textId="2411776D" w:rsidR="003812DE" w:rsidRPr="00D63740" w:rsidRDefault="003812DE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program do przygotowywania i prowadzenia prezentacji,</w:t>
      </w:r>
    </w:p>
    <w:p w14:paraId="73DDFBF5" w14:textId="6866A2FC" w:rsidR="003812DE" w:rsidRPr="00D63740" w:rsidRDefault="003812DE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program do zarządzania informacją przez użytkownika (pocztą elektroniczną, kalendarzem, kontaktami i zadaniami);</w:t>
      </w:r>
    </w:p>
    <w:p w14:paraId="2617E828" w14:textId="77777777" w:rsidR="003812DE" w:rsidRPr="00D63740" w:rsidRDefault="003812DE" w:rsidP="003812DE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2. Wszystkie komponenty oferowanego pakietu biurowego muszą być integralną częścią tego samego pakietu, współpracować ze sobą (osadzanie i wymiana danych), posiadać jednolity interfejs oraz ten sam jednolity sposób obsługi;</w:t>
      </w:r>
    </w:p>
    <w:p w14:paraId="7E320DA2" w14:textId="77777777" w:rsidR="003812DE" w:rsidRPr="00D63740" w:rsidRDefault="003812DE" w:rsidP="003812DE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3. Dostępna pełna polska wersja językowa interfejsu użytkownika, systemu komunikatów i podręcznej kontekstowej pomocy technicznej;</w:t>
      </w:r>
    </w:p>
    <w:p w14:paraId="61420E83" w14:textId="77777777" w:rsidR="003812DE" w:rsidRPr="00D63740" w:rsidRDefault="003812DE" w:rsidP="003812DE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 xml:space="preserve">4. Prawidłowe odczytywanie i zapisywanie danych w dokumentach w formatach: </w:t>
      </w:r>
      <w:proofErr w:type="spellStart"/>
      <w:r w:rsidRPr="00D63740">
        <w:rPr>
          <w:rFonts w:ascii="Verdana" w:hAnsi="Verdana" w:cstheme="minorHAnsi"/>
          <w:color w:val="auto"/>
          <w:sz w:val="14"/>
          <w:szCs w:val="14"/>
        </w:rPr>
        <w:t>doc</w:t>
      </w:r>
      <w:proofErr w:type="spellEnd"/>
      <w:r w:rsidRPr="00D63740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D63740">
        <w:rPr>
          <w:rFonts w:ascii="Verdana" w:hAnsi="Verdana" w:cstheme="minorHAnsi"/>
          <w:color w:val="auto"/>
          <w:sz w:val="14"/>
          <w:szCs w:val="14"/>
        </w:rPr>
        <w:t>docx</w:t>
      </w:r>
      <w:proofErr w:type="spellEnd"/>
      <w:r w:rsidRPr="00D63740">
        <w:rPr>
          <w:rFonts w:ascii="Verdana" w:hAnsi="Verdana" w:cstheme="minorHAnsi"/>
          <w:color w:val="auto"/>
          <w:sz w:val="14"/>
          <w:szCs w:val="14"/>
        </w:rPr>
        <w:t xml:space="preserve">, xls, </w:t>
      </w:r>
      <w:proofErr w:type="spellStart"/>
      <w:r w:rsidRPr="00D63740">
        <w:rPr>
          <w:rFonts w:ascii="Verdana" w:hAnsi="Verdana" w:cstheme="minorHAnsi"/>
          <w:color w:val="auto"/>
          <w:sz w:val="14"/>
          <w:szCs w:val="14"/>
        </w:rPr>
        <w:t>xlsx</w:t>
      </w:r>
      <w:proofErr w:type="spellEnd"/>
      <w:r w:rsidRPr="00D63740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D63740">
        <w:rPr>
          <w:rFonts w:ascii="Verdana" w:hAnsi="Verdana" w:cstheme="minorHAnsi"/>
          <w:color w:val="auto"/>
          <w:sz w:val="14"/>
          <w:szCs w:val="14"/>
        </w:rPr>
        <w:t>ppt</w:t>
      </w:r>
      <w:proofErr w:type="spellEnd"/>
      <w:r w:rsidRPr="00D63740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D63740">
        <w:rPr>
          <w:rFonts w:ascii="Verdana" w:hAnsi="Verdana" w:cstheme="minorHAnsi"/>
          <w:color w:val="auto"/>
          <w:sz w:val="14"/>
          <w:szCs w:val="14"/>
        </w:rPr>
        <w:t>pptx</w:t>
      </w:r>
      <w:proofErr w:type="spellEnd"/>
      <w:r w:rsidRPr="00D63740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D63740">
        <w:rPr>
          <w:rFonts w:ascii="Verdana" w:hAnsi="Verdana" w:cstheme="minorHAnsi"/>
          <w:color w:val="auto"/>
          <w:sz w:val="14"/>
          <w:szCs w:val="14"/>
        </w:rPr>
        <w:t>pps</w:t>
      </w:r>
      <w:proofErr w:type="spellEnd"/>
      <w:r w:rsidRPr="00D63740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D63740">
        <w:rPr>
          <w:rFonts w:ascii="Verdana" w:hAnsi="Verdana" w:cstheme="minorHAnsi"/>
          <w:color w:val="auto"/>
          <w:sz w:val="14"/>
          <w:szCs w:val="14"/>
        </w:rPr>
        <w:t>ppsx</w:t>
      </w:r>
      <w:proofErr w:type="spellEnd"/>
      <w:r w:rsidRPr="00D63740">
        <w:rPr>
          <w:rFonts w:ascii="Verdana" w:hAnsi="Verdana" w:cstheme="minorHAnsi"/>
          <w:color w:val="auto"/>
          <w:sz w:val="14"/>
          <w:szCs w:val="14"/>
        </w:rPr>
        <w:t>, w tym obsługa formatowania bez utraty parametrów i cech użytkowych (zachowane wszelkie formatowanie, umiejscowienie tekstów, liczb, obrazków, wykresów, odstępy między tymi obiektami i kolorów);</w:t>
      </w:r>
    </w:p>
    <w:p w14:paraId="3E33B1CC" w14:textId="3DD803F3" w:rsidR="003812DE" w:rsidRPr="00D63740" w:rsidRDefault="003812DE" w:rsidP="003812DE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 xml:space="preserve">5. Wykonywanie i edycja makr oraz kodu zapisanego w języku Visual Basic w plikach xls, </w:t>
      </w:r>
      <w:proofErr w:type="spellStart"/>
      <w:r w:rsidRPr="00D63740">
        <w:rPr>
          <w:rFonts w:ascii="Verdana" w:hAnsi="Verdana" w:cstheme="minorHAnsi"/>
          <w:color w:val="auto"/>
          <w:sz w:val="14"/>
          <w:szCs w:val="14"/>
        </w:rPr>
        <w:t>xlsx</w:t>
      </w:r>
      <w:proofErr w:type="spellEnd"/>
      <w:r w:rsidRPr="00D63740">
        <w:rPr>
          <w:rFonts w:ascii="Verdana" w:hAnsi="Verdana" w:cstheme="minorHAnsi"/>
          <w:color w:val="auto"/>
          <w:sz w:val="14"/>
          <w:szCs w:val="14"/>
        </w:rPr>
        <w:t xml:space="preserve"> oraz formuł w plikach wytworzonych w MS Office 2003, MS Office 2007, MS Office 2010, MS Office 2013, MS Office 2016 oraz MS Office 2019 bez utraty danych oraz bez konieczności przerabiania dokumentów;</w:t>
      </w:r>
    </w:p>
    <w:p w14:paraId="7C94A301" w14:textId="75A76083" w:rsidR="003812DE" w:rsidRPr="00D63740" w:rsidRDefault="003812DE" w:rsidP="003812DE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6. Możliwość zintegrowania uwierzytelniania użytkowników z usługą katalogową Active Directory;</w:t>
      </w:r>
    </w:p>
    <w:p w14:paraId="6D3E5A57" w14:textId="5E8F8D6D" w:rsidR="003812DE" w:rsidRPr="00D63740" w:rsidRDefault="003812DE" w:rsidP="003812DE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7. Możliwość nadawania uprawnień do modyfikacji i formatowania dokumentów lub ich elementów;</w:t>
      </w:r>
    </w:p>
    <w:p w14:paraId="453B477F" w14:textId="0B4E2C5E" w:rsidR="003812DE" w:rsidRPr="00D63740" w:rsidRDefault="003812DE" w:rsidP="003812DE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8. Posiadać pełną kompatybilność z systemami operacyjnymi:</w:t>
      </w:r>
    </w:p>
    <w:p w14:paraId="0E32BE96" w14:textId="00A291BC" w:rsidR="003812DE" w:rsidRPr="00D63740" w:rsidRDefault="003812DE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MS Windows 7 (32 i 64-bit),</w:t>
      </w:r>
    </w:p>
    <w:p w14:paraId="4BC6461A" w14:textId="5FB91857" w:rsidR="003812DE" w:rsidRPr="00D63740" w:rsidRDefault="003812DE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MS Windows 8 (32 i 64-bit),</w:t>
      </w:r>
    </w:p>
    <w:p w14:paraId="107C2379" w14:textId="7C7477A9" w:rsidR="003812DE" w:rsidRPr="00D63740" w:rsidRDefault="003812DE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MS Windows 8.1 (32 i 64-bit),</w:t>
      </w:r>
    </w:p>
    <w:p w14:paraId="6329019E" w14:textId="7B96A0BD" w:rsidR="003812DE" w:rsidRPr="00D63740" w:rsidRDefault="003812DE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>MS Windows 10 (32 i 64-bit),</w:t>
      </w:r>
    </w:p>
    <w:p w14:paraId="1ED2E3D3" w14:textId="06A05A79" w:rsidR="003812DE" w:rsidRPr="00D63740" w:rsidRDefault="003812DE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D63740">
        <w:rPr>
          <w:rFonts w:ascii="Verdana" w:hAnsi="Verdana" w:cstheme="minorHAnsi"/>
          <w:color w:val="auto"/>
          <w:sz w:val="14"/>
          <w:szCs w:val="14"/>
        </w:rPr>
        <w:t xml:space="preserve">MS Windows 11 (32 i 64-bit).  </w:t>
      </w:r>
    </w:p>
    <w:bookmarkEnd w:id="4"/>
    <w:p w14:paraId="1E076ADD" w14:textId="123F3B4E" w:rsidR="00AC7C63" w:rsidRPr="005F45A6" w:rsidRDefault="00AC7C63" w:rsidP="003812DE">
      <w:pPr>
        <w:spacing w:after="0" w:line="240" w:lineRule="auto"/>
        <w:ind w:left="0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5F45A6">
        <w:rPr>
          <w:rFonts w:ascii="Verdana" w:hAnsi="Verdana" w:cstheme="minorHAnsi"/>
          <w:color w:val="auto"/>
          <w:sz w:val="14"/>
          <w:szCs w:val="14"/>
        </w:rPr>
        <w:br w:type="page"/>
      </w:r>
    </w:p>
    <w:p w14:paraId="457AF6CB" w14:textId="603A65AC" w:rsidR="00B02711" w:rsidRPr="00D772E4" w:rsidRDefault="00D772E4" w:rsidP="00D772E4">
      <w:pPr>
        <w:spacing w:after="160" w:line="259" w:lineRule="auto"/>
        <w:ind w:left="0" w:firstLine="0"/>
        <w:jc w:val="center"/>
        <w:rPr>
          <w:rFonts w:ascii="Verdana" w:eastAsia="Arial" w:hAnsi="Verdana" w:cs="Arial"/>
          <w:b/>
          <w:color w:val="auto"/>
          <w:sz w:val="16"/>
          <w:szCs w:val="16"/>
        </w:rPr>
      </w:pPr>
      <w:bookmarkStart w:id="6" w:name="_Hlk174998323"/>
      <w:bookmarkEnd w:id="5"/>
      <w:r>
        <w:rPr>
          <w:rFonts w:ascii="Verdana" w:eastAsia="Arial" w:hAnsi="Verdana" w:cs="Arial"/>
          <w:b/>
          <w:color w:val="auto"/>
          <w:sz w:val="16"/>
          <w:szCs w:val="16"/>
        </w:rPr>
        <w:lastRenderedPageBreak/>
        <w:t xml:space="preserve">3) </w:t>
      </w:r>
      <w:r w:rsidR="00B02711" w:rsidRPr="00D772E4">
        <w:rPr>
          <w:rFonts w:ascii="Verdana" w:eastAsia="Arial" w:hAnsi="Verdana" w:cs="Arial"/>
          <w:b/>
          <w:color w:val="auto"/>
          <w:sz w:val="16"/>
          <w:szCs w:val="16"/>
        </w:rPr>
        <w:t>Zestawienie parametrów technicznych urządzeń – Zestaw komputerowy typu PC wariant 1</w:t>
      </w:r>
    </w:p>
    <w:tbl>
      <w:tblPr>
        <w:tblStyle w:val="TableGrid"/>
        <w:tblW w:w="10337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45"/>
        <w:gridCol w:w="1893"/>
        <w:gridCol w:w="4209"/>
        <w:gridCol w:w="3790"/>
      </w:tblGrid>
      <w:tr w:rsidR="005F45A6" w:rsidRPr="005F45A6" w14:paraId="71B1B6E3" w14:textId="43B74F60" w:rsidTr="0027391E">
        <w:trPr>
          <w:trHeight w:val="50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20B015" w14:textId="77777777" w:rsidR="005F45A6" w:rsidRPr="005F45A6" w:rsidRDefault="005F45A6" w:rsidP="003C3B4E">
            <w:pPr>
              <w:spacing w:after="0" w:line="259" w:lineRule="auto"/>
              <w:ind w:left="0" w:firstLine="0"/>
              <w:rPr>
                <w:rFonts w:ascii="Verdana" w:hAnsi="Verdana"/>
                <w:color w:val="auto"/>
                <w:sz w:val="14"/>
                <w:szCs w:val="14"/>
              </w:rPr>
            </w:pPr>
            <w:bookmarkStart w:id="7" w:name="_Hlk174998300"/>
            <w:bookmarkEnd w:id="6"/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L.p.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0FF04B" w14:textId="77777777" w:rsidR="005F45A6" w:rsidRPr="005F45A6" w:rsidRDefault="005F45A6" w:rsidP="003C3B4E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Opis parametru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823ED7" w14:textId="68C7EB3C" w:rsidR="005F45A6" w:rsidRPr="005F45A6" w:rsidRDefault="005F45A6" w:rsidP="003C3B4E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Właściwości parametru wymagane przez Zamawiającego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98E219B" w14:textId="77777777" w:rsidR="005F45A6" w:rsidRPr="005F45A6" w:rsidRDefault="005F45A6" w:rsidP="005F45A6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6A6D01B2" w14:textId="5CAC4047" w:rsidR="005F45A6" w:rsidRPr="005F45A6" w:rsidRDefault="005F45A6" w:rsidP="005F45A6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5F45A6" w:rsidRPr="005F45A6" w14:paraId="2D75968E" w14:textId="72E6F21C" w:rsidTr="0027391E">
        <w:trPr>
          <w:trHeight w:val="37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C21B2D" w14:textId="77777777" w:rsidR="005F45A6" w:rsidRPr="005F45A6" w:rsidRDefault="005F45A6" w:rsidP="003C3B4E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69958CD" w14:textId="77777777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2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3F086F1" w14:textId="77777777" w:rsidR="005F45A6" w:rsidRPr="005F45A6" w:rsidRDefault="005F45A6" w:rsidP="003C3B4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0E32452" w14:textId="05B2D83B" w:rsidR="005F45A6" w:rsidRPr="005F45A6" w:rsidRDefault="005F45A6" w:rsidP="003C3B4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4</w:t>
            </w:r>
          </w:p>
        </w:tc>
      </w:tr>
      <w:tr w:rsidR="005F45A6" w:rsidRPr="005F45A6" w14:paraId="3104FE6E" w14:textId="44F512EA" w:rsidTr="0027391E">
        <w:trPr>
          <w:trHeight w:val="14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D989C" w14:textId="77777777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45609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Opis urządzenia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E0B67" w14:textId="77777777" w:rsidR="0027391E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Komputer typu Lenovo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ThinkStation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P3 Tower i7/32GB/1TB/Win11 (kod producenta 30GS00C7PB) </w:t>
            </w:r>
          </w:p>
          <w:p w14:paraId="17158E69" w14:textId="523349AB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lub równoważny o specyfikacji technicznej nie gorszej niż: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6C89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79DBD62F" w14:textId="17C768DD" w:rsidTr="0027391E">
        <w:trPr>
          <w:trHeight w:val="1439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182DA" w14:textId="77777777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5A435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Procesor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3555" w14:textId="67411ED0" w:rsidR="005F45A6" w:rsidRPr="005F45A6" w:rsidRDefault="005F45A6" w:rsidP="00C72828">
            <w:pPr>
              <w:spacing w:after="0" w:line="240" w:lineRule="auto"/>
              <w:jc w:val="left"/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 xml:space="preserve">Intel®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>Core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>™ i7-13700K (3.4 GHz - 5.4 GHz, 16 rdzeni/24 wątki, 30 MB cache)</w:t>
            </w:r>
          </w:p>
          <w:p w14:paraId="19C01B16" w14:textId="3E8E474E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min. 46 400 punktów w teście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PassMark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CPU Mark wg. zestawienia CPU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Benchmarks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(cpubenchmark.net)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9663" w14:textId="77777777" w:rsidR="005F45A6" w:rsidRPr="005F45A6" w:rsidRDefault="005F45A6" w:rsidP="00C72828">
            <w:pPr>
              <w:spacing w:after="0" w:line="240" w:lineRule="auto"/>
              <w:jc w:val="left"/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</w:pPr>
          </w:p>
        </w:tc>
      </w:tr>
      <w:tr w:rsidR="005F45A6" w:rsidRPr="005F45A6" w14:paraId="70D74E8E" w14:textId="42AC4555" w:rsidTr="0027391E">
        <w:trPr>
          <w:trHeight w:val="666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B5F3" w14:textId="77777777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4DBE9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Pamięć RAM 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528B4" w14:textId="3BA6BF99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32 GB (DDR5, UDIMM, 4800 MHz, non-ECC)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A0E6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3944FD8E" w14:textId="41E57B49" w:rsidTr="0027391E">
        <w:trPr>
          <w:trHeight w:val="370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91FE" w14:textId="77777777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6476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Maksymalna obsługiwana ilość pamięci RAM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8DCA1" w14:textId="6082770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128 GB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7704B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09B734FA" w14:textId="675BBFBD" w:rsidTr="0027391E">
        <w:trPr>
          <w:trHeight w:val="370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20C8E" w14:textId="552AB59D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865D2" w14:textId="0F42218D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Liczba gniazd pamięci (ogółem / wolne)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1902" w14:textId="156FFFE9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4 / min. 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B557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63767654" w14:textId="7F5491DC" w:rsidTr="0027391E">
        <w:tblPrEx>
          <w:tblCellMar>
            <w:top w:w="47" w:type="dxa"/>
          </w:tblCellMar>
        </w:tblPrEx>
        <w:trPr>
          <w:trHeight w:val="1172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00E19" w14:textId="3132C81B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A2EF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Dysk 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C93CF" w14:textId="77777777" w:rsidR="005F45A6" w:rsidRPr="005F45A6" w:rsidRDefault="005F45A6" w:rsidP="004765BA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TB (SSD,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,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NVMe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, M.2)</w:t>
            </w:r>
          </w:p>
          <w:p w14:paraId="0837E5C5" w14:textId="4D5006AA" w:rsidR="005F45A6" w:rsidRPr="005F45A6" w:rsidRDefault="005F45A6" w:rsidP="004765BA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- prawo do zachowania dysku SSD u Zamawiającego w przypadku jego awarii (KYHD).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9B28" w14:textId="77777777" w:rsidR="005F45A6" w:rsidRPr="005F45A6" w:rsidRDefault="005F45A6" w:rsidP="004765BA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14EEFB93" w14:textId="63893FA5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2E91" w14:textId="467805E0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3ED4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Karta graficzna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18C00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Nvidia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RTX A2000 (Dedykowana, 12GB GDDR6)</w:t>
            </w:r>
          </w:p>
          <w:p w14:paraId="1EA2DD96" w14:textId="2E15CCE3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min. 13 700 punktów w teście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PassMark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G3D Mark wg. zestawienia GPU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Benchmarks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</w:t>
            </w:r>
            <w:hyperlink r:id="rId7" w:history="1">
              <w:r w:rsidRPr="005F45A6">
                <w:rPr>
                  <w:rStyle w:val="Hipercze"/>
                  <w:rFonts w:ascii="Verdana" w:hAnsi="Verdana" w:cstheme="minorHAnsi"/>
                  <w:color w:val="auto"/>
                  <w:sz w:val="14"/>
                  <w:szCs w:val="14"/>
                </w:rPr>
                <w:t>https://www.videocardbenchmark.net/</w:t>
              </w:r>
            </w:hyperlink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)</w:t>
            </w:r>
          </w:p>
          <w:p w14:paraId="4A96CD00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Interfejs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4.0 x16</w:t>
            </w:r>
          </w:p>
          <w:p w14:paraId="55540FCC" w14:textId="2E3E2A8F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Złącza karty graficznej min 2x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1.4a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8F49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56ED770A" w14:textId="0A949E0B" w:rsidTr="0027391E">
        <w:tblPrEx>
          <w:tblCellMar>
            <w:top w:w="47" w:type="dxa"/>
          </w:tblCellMar>
        </w:tblPrEx>
        <w:trPr>
          <w:trHeight w:val="51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5F08C" w14:textId="0BA985AC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7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A02E6" w14:textId="587C41A4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Łączność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E1BCD" w14:textId="76E60FDE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Intel® i219 (Zintegrowana, 1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Gb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/s)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BA28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0A5B7598" w14:textId="79153FCF" w:rsidTr="0027391E">
        <w:tblPrEx>
          <w:tblCellMar>
            <w:top w:w="47" w:type="dxa"/>
          </w:tblCellMar>
        </w:tblPrEx>
        <w:trPr>
          <w:trHeight w:val="774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D738C" w14:textId="71BAF77F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8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78A1" w14:textId="37757A15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Dźwięk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EB03A" w14:textId="28485A0C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Zintegrowana karta dźwiękowa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D9A5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29714E2D" w14:textId="42D359A5" w:rsidTr="0027391E">
        <w:tblPrEx>
          <w:tblCellMar>
            <w:top w:w="47" w:type="dxa"/>
          </w:tblCellMar>
        </w:tblPrEx>
        <w:trPr>
          <w:trHeight w:val="1393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A64D" w14:textId="4B5FE450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4D8D9" w14:textId="55801C74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Napęd optyczny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A716D" w14:textId="77777777" w:rsidR="005F45A6" w:rsidRPr="005F45A6" w:rsidRDefault="005F45A6" w:rsidP="004765BA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Blue-Ray </w:t>
            </w:r>
          </w:p>
          <w:p w14:paraId="283E0AFC" w14:textId="77777777" w:rsidR="005F45A6" w:rsidRPr="005F45A6" w:rsidRDefault="005F45A6" w:rsidP="004765BA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Min. prędkość zapisu    BD-R - 6x / BD-R DL - 6x</w:t>
            </w:r>
          </w:p>
          <w:p w14:paraId="6F383BB6" w14:textId="77777777" w:rsidR="005F45A6" w:rsidRPr="005F45A6" w:rsidRDefault="005F45A6" w:rsidP="004765BA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Min. prędkość odczytu BD-R - 4x / BD-R DL - 4x</w:t>
            </w:r>
          </w:p>
          <w:p w14:paraId="5B57B0F9" w14:textId="77777777" w:rsidR="005F45A6" w:rsidRPr="005F45A6" w:rsidRDefault="005F45A6" w:rsidP="004765BA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W przypadku braku możliwości rozbudowy stacji roboczej o napęd wewnętrzny Blue-Ray, Zamawiający dopuszcza możliwość dołączenia napędu zewnętrznego </w:t>
            </w:r>
          </w:p>
          <w:p w14:paraId="71C83A4B" w14:textId="2CFC0292" w:rsidR="005F45A6" w:rsidRPr="005F45A6" w:rsidRDefault="005F45A6" w:rsidP="004765BA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(klasy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Verbatim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Blue-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ray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Slimline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(43889) z obsługą interfejsu USB 3.1 lub równoważny)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EC74" w14:textId="77777777" w:rsidR="005F45A6" w:rsidRPr="005F45A6" w:rsidRDefault="005F45A6" w:rsidP="004765BA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3FC90794" w14:textId="73D5EBFD" w:rsidTr="0027391E">
        <w:tblPrEx>
          <w:tblCellMar>
            <w:top w:w="47" w:type="dxa"/>
          </w:tblCellMar>
        </w:tblPrEx>
        <w:trPr>
          <w:trHeight w:val="1039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0E2CB" w14:textId="5DF26320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98CC4" w14:textId="572E2BE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Czytnik kart pamięci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D8376" w14:textId="2A835405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SD Card Reader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3E8C" w14:textId="77777777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5F45A6" w:rsidRPr="005F45A6" w14:paraId="35297F30" w14:textId="402B6198" w:rsidTr="0027391E">
        <w:tblPrEx>
          <w:tblCellMar>
            <w:top w:w="47" w:type="dxa"/>
          </w:tblCellMar>
        </w:tblPrEx>
        <w:trPr>
          <w:trHeight w:val="122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49E12" w14:textId="2543922F" w:rsidR="005F45A6" w:rsidRPr="005F45A6" w:rsidRDefault="005F45A6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E231" w14:textId="2A19C7E8" w:rsidR="005F45A6" w:rsidRPr="005F45A6" w:rsidRDefault="005F45A6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proofErr w:type="spellStart"/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Sloty</w:t>
            </w:r>
            <w:proofErr w:type="spellEnd"/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PCIe</w:t>
            </w:r>
            <w:proofErr w:type="spellEnd"/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 / M.2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21F0B" w14:textId="77777777" w:rsidR="005F45A6" w:rsidRPr="005F45A6" w:rsidRDefault="005F45A6" w:rsidP="007B1B90">
            <w:pPr>
              <w:spacing w:after="0" w:line="240" w:lineRule="auto"/>
              <w:ind w:left="0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2 x M.2 (SSD)</w:t>
            </w:r>
          </w:p>
          <w:p w14:paraId="77ED89F6" w14:textId="77777777" w:rsidR="005F45A6" w:rsidRPr="005F45A6" w:rsidRDefault="005F45A6" w:rsidP="007B1B9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1 x M.2 (WLAN)</w:t>
            </w:r>
          </w:p>
          <w:p w14:paraId="6ED29F92" w14:textId="77777777" w:rsidR="005F45A6" w:rsidRPr="005F45A6" w:rsidRDefault="005F45A6" w:rsidP="007B1B9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x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4 (x16 slot, x16 szyna)</w:t>
            </w:r>
          </w:p>
          <w:p w14:paraId="21409D80" w14:textId="77777777" w:rsidR="005F45A6" w:rsidRPr="005F45A6" w:rsidRDefault="005F45A6" w:rsidP="007B1B9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x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4 (x16 slot, x4 szyna)</w:t>
            </w:r>
          </w:p>
          <w:p w14:paraId="39430F37" w14:textId="77777777" w:rsidR="005F45A6" w:rsidRDefault="005F45A6" w:rsidP="007B1B9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2 x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3 (x1 slot)</w:t>
            </w:r>
          </w:p>
          <w:p w14:paraId="3802B99D" w14:textId="77777777" w:rsidR="00D772E4" w:rsidRDefault="00D772E4" w:rsidP="007B1B9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  <w:p w14:paraId="0F3D13B3" w14:textId="5CAB705E" w:rsidR="00D772E4" w:rsidRPr="005F45A6" w:rsidRDefault="00D772E4" w:rsidP="007B1B90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CAE0" w14:textId="77777777" w:rsidR="005F45A6" w:rsidRPr="005F45A6" w:rsidRDefault="005F45A6" w:rsidP="007B1B90">
            <w:pPr>
              <w:spacing w:after="0" w:line="240" w:lineRule="auto"/>
              <w:ind w:left="0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</w:tbl>
    <w:tbl>
      <w:tblPr>
        <w:tblStyle w:val="TableGrid"/>
        <w:tblpPr w:leftFromText="141" w:rightFromText="141" w:vertAnchor="text" w:horzAnchor="margin" w:tblpY="-7595"/>
        <w:tblW w:w="10337" w:type="dxa"/>
        <w:tblInd w:w="0" w:type="dxa"/>
        <w:tblCellMar>
          <w:top w:w="47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8"/>
        <w:gridCol w:w="2245"/>
        <w:gridCol w:w="3969"/>
        <w:gridCol w:w="3685"/>
      </w:tblGrid>
      <w:tr w:rsidR="0027391E" w:rsidRPr="005F45A6" w14:paraId="49ED7514" w14:textId="77777777" w:rsidTr="0027391E"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5C01" w14:textId="77777777" w:rsidR="0027391E" w:rsidRPr="005F45A6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lastRenderedPageBreak/>
              <w:t>12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23D87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Złącza - panel przedni</w:t>
            </w:r>
          </w:p>
          <w:p w14:paraId="27CF0922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(minimum)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66A20" w14:textId="77777777" w:rsidR="00D772E4" w:rsidRDefault="00D772E4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  <w:p w14:paraId="79D76F71" w14:textId="77777777" w:rsidR="00D772E4" w:rsidRDefault="00D772E4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  <w:p w14:paraId="4C9E33D2" w14:textId="1CB228E4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1 x USB-C 3.2 Gen 2</w:t>
            </w:r>
          </w:p>
          <w:p w14:paraId="6C36CA4A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2 x USB-A 3.2 Gen 2</w:t>
            </w:r>
          </w:p>
          <w:p w14:paraId="0CFB7245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2 x USB-A 3.2 Gen 1</w:t>
            </w:r>
          </w:p>
          <w:p w14:paraId="255B7E6F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x Gniazdo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combo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(Słuchawki/mikrofon)</w:t>
            </w:r>
          </w:p>
          <w:p w14:paraId="420E3919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1 x Gniazdo mikrofonu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14694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5F45A6" w14:paraId="42F30B0B" w14:textId="77777777" w:rsidTr="0027391E"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6DE3" w14:textId="77777777" w:rsidR="0027391E" w:rsidRPr="005F45A6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6D56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Złącza - panel tylny</w:t>
            </w:r>
          </w:p>
          <w:p w14:paraId="675C6E35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(minimum)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CCBBB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1 x HDMI 2.1</w:t>
            </w:r>
          </w:p>
          <w:p w14:paraId="0020B508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2 x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1.4</w:t>
            </w:r>
          </w:p>
          <w:p w14:paraId="01CD9D32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4 x USB-A 3.2 Gen 1</w:t>
            </w:r>
          </w:p>
          <w:p w14:paraId="48143DDD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1 x RJ-45 (LAN)</w:t>
            </w:r>
          </w:p>
          <w:p w14:paraId="4B962010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1 x Wyjście liniowe audio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E917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5F45A6" w14:paraId="76E9EF3A" w14:textId="77777777" w:rsidTr="0027391E"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B9039" w14:textId="77777777" w:rsidR="0027391E" w:rsidRPr="005F45A6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8B69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Zasilacz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91789" w14:textId="77777777" w:rsidR="0027391E" w:rsidRPr="005F45A6" w:rsidRDefault="0027391E" w:rsidP="0027391E">
            <w:pPr>
              <w:spacing w:after="0" w:line="240" w:lineRule="auto"/>
              <w:ind w:left="0" w:firstLine="0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230V 50Hz pozwalający na stabilna pracę na maksymalnym obciążeniu z kablem zasilającym dostosowanym do polskiego standardu gniazd wtykowych o mocy nie niższej niż 750 W.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A049" w14:textId="77777777" w:rsidR="0027391E" w:rsidRPr="005F45A6" w:rsidRDefault="0027391E" w:rsidP="0027391E">
            <w:pPr>
              <w:spacing w:after="0" w:line="240" w:lineRule="auto"/>
              <w:ind w:left="0" w:firstLine="0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5F45A6" w14:paraId="0BD3F5DD" w14:textId="77777777" w:rsidTr="0027391E"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B74B1" w14:textId="77777777" w:rsidR="0027391E" w:rsidRPr="005F45A6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85E14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Zabezpieczenia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DEC73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TPM 2.0</w:t>
            </w:r>
          </w:p>
          <w:p w14:paraId="0934C0B0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TCG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Certified</w:t>
            </w:r>
            <w:proofErr w:type="spellEnd"/>
          </w:p>
          <w:p w14:paraId="47D0C94C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Gniazdo blokady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Kensington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Security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4CA4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5F45A6" w14:paraId="490B0A7B" w14:textId="77777777" w:rsidTr="0027391E">
        <w:trPr>
          <w:trHeight w:val="216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BE14C" w14:textId="77777777" w:rsidR="0027391E" w:rsidRPr="005F45A6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EFB6C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Obudowa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3DC5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Typu Tower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78BF" w14:textId="77777777" w:rsidR="0027391E" w:rsidRPr="005F45A6" w:rsidRDefault="0027391E" w:rsidP="0027391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5F45A6" w14:paraId="45A6B216" w14:textId="77777777" w:rsidTr="0027391E">
        <w:trPr>
          <w:trHeight w:val="51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DFB62" w14:textId="77777777" w:rsidR="0027391E" w:rsidRPr="005F45A6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17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AB42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Mysz + Klawiatura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3AF7C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Zestaw bezprzewodowy producenta: </w:t>
            </w:r>
          </w:p>
          <w:p w14:paraId="15FFFDD8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Klawiatura: membranowa / Typu QWERTY w tzw. Układzie amerykańskim (klawisz ze znakiem dolara, a nie funta angielskiego) / konieczne występowanie dwóch klawiszy ALT. </w:t>
            </w:r>
          </w:p>
          <w:p w14:paraId="18B9FA1F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Mysz: sensor optyczny / min 1000dpi / interfejs USB (radio 2.4 GHz)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4902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5F45A6" w14:paraId="6B453AE3" w14:textId="77777777" w:rsidTr="0027391E">
        <w:trPr>
          <w:trHeight w:val="1728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AC019" w14:textId="77777777" w:rsidR="0027391E" w:rsidRPr="005F45A6" w:rsidRDefault="0027391E" w:rsidP="0027391E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18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4B35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Monitor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A1F13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Klasy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Iiyama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ProLite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XUB2797QSN-B1 lub równoważny o parametrach nie gorszych niż:</w:t>
            </w:r>
          </w:p>
          <w:p w14:paraId="1FB6E82F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Przekątna ekranu: 27"</w:t>
            </w:r>
          </w:p>
          <w:p w14:paraId="46F6031A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Matryca: Matowa / LED / IPS</w:t>
            </w:r>
          </w:p>
          <w:p w14:paraId="66E1E6D7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Rozdzielczość ekranu 2560 x 1440 (WQHD)</w:t>
            </w:r>
          </w:p>
          <w:p w14:paraId="0361C39D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Format obrazu 16:9</w:t>
            </w:r>
          </w:p>
          <w:p w14:paraId="589A1B07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Częstotliwość odświeżania ekranu 100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Hz</w:t>
            </w:r>
            <w:proofErr w:type="spellEnd"/>
          </w:p>
          <w:p w14:paraId="2B0BAFD7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Liczba wyświetlanych kolorów 16,7 mln</w:t>
            </w:r>
          </w:p>
          <w:p w14:paraId="7A658BD7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Czas reakcji 1 ms</w:t>
            </w:r>
          </w:p>
          <w:p w14:paraId="24B2B4E9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Wielkość plamki 0,233 x 0,233 mm</w:t>
            </w:r>
          </w:p>
          <w:p w14:paraId="76D32795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Jasność 250 cd/m²</w:t>
            </w:r>
          </w:p>
          <w:p w14:paraId="1DA27046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Kontrast statyczny 1 300:1</w:t>
            </w:r>
          </w:p>
          <w:p w14:paraId="7BB9EBB1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Kontrast dynamiczny 80 000 000:1</w:t>
            </w:r>
          </w:p>
          <w:p w14:paraId="2693E355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Kąt widzenia: w poziomie 178 stopni / w pionie 178 stopni</w:t>
            </w:r>
          </w:p>
          <w:p w14:paraId="1284FB70" w14:textId="77777777" w:rsidR="0027391E" w:rsidRPr="005F45A6" w:rsidRDefault="0027391E" w:rsidP="0027391E">
            <w:pPr>
              <w:spacing w:after="0" w:line="240" w:lineRule="auto"/>
              <w:ind w:left="-71" w:firstLine="71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Złącza: HDMI 2.0 - 1 szt. /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1.4 - 1 szt. / Wyjście słuchawkowe - 1 szt.</w:t>
            </w:r>
          </w:p>
          <w:p w14:paraId="12AEBD13" w14:textId="77777777" w:rsidR="0027391E" w:rsidRPr="005F45A6" w:rsidRDefault="0027391E" w:rsidP="0027391E">
            <w:pPr>
              <w:spacing w:after="0" w:line="240" w:lineRule="auto"/>
              <w:ind w:left="-71" w:firstLine="71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RJ-45 (LAN) - 1 szt. / USB 3.2 Gen. 1 - 3 szt. / USB Typu-C (z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i Power Delivery) - 1 szt. / USB 3.2 Gen. 1 typu-C - 1 szt.</w:t>
            </w:r>
          </w:p>
          <w:p w14:paraId="54983D05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Głośniki 2 x 2W</w:t>
            </w:r>
          </w:p>
          <w:p w14:paraId="6F69CEB7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Obrotowy ekran (PIVOT) Tak</w:t>
            </w:r>
          </w:p>
          <w:p w14:paraId="492C43E2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Zakres obrotu (PIVOT): ~90° (w lewo) / ~90° (w prawo)</w:t>
            </w:r>
          </w:p>
          <w:p w14:paraId="42350341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Regulacja wysokości: Zakres regulacji wysokości - 150 mm</w:t>
            </w:r>
          </w:p>
          <w:p w14:paraId="06CA9967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Regulacja kąta pochylenia: Zakres regulacji ~5° (do przodu) /~23° (do tyłu)</w:t>
            </w:r>
          </w:p>
          <w:p w14:paraId="256BAE28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Dołączone akcesoria: Kabel zasilający / Kabel dla standardu </w:t>
            </w:r>
            <w:proofErr w:type="spellStart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5F45A6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1.4a / Kabel USB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EEAD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5F45A6" w14:paraId="01F33166" w14:textId="77777777" w:rsidTr="0027391E">
        <w:trPr>
          <w:trHeight w:val="1728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100B6" w14:textId="77777777" w:rsidR="0027391E" w:rsidRPr="005F45A6" w:rsidRDefault="0027391E" w:rsidP="0027391E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19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535D7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System operacyjny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25E9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na system operacyjny Microsoft Windows 11 Pro x64 PL lub równoważny. </w:t>
            </w:r>
          </w:p>
          <w:p w14:paraId="3ABE4D50" w14:textId="77777777" w:rsidR="0027391E" w:rsidRPr="0027391E" w:rsidRDefault="0027391E" w:rsidP="0027391E">
            <w:pPr>
              <w:spacing w:after="0" w:line="240" w:lineRule="auto"/>
              <w:ind w:left="1" w:right="22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ta powinna być potwierdzona etykietą potwierdzającą legalność systemu operacyjnego. Etykieta ma być umieszczona w sposób trwały na obudowie każdego egzemplarza komputera. Klucz instalacyjny systemu operacyjnego powinien być fabrycznie zapisany w BIOS komputera i wykorzystywany do instalacji tego systemu oraz jego aktywowania. </w:t>
            </w:r>
          </w:p>
          <w:p w14:paraId="31A8BEAB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System operacyjny ma być fabrycznie zainstalowany przez producenta.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8056" w14:textId="77777777" w:rsidR="0027391E" w:rsidRPr="005F45A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724783C9" w14:textId="77777777" w:rsidTr="0027391E">
        <w:trPr>
          <w:trHeight w:val="479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AB479" w14:textId="77777777" w:rsidR="0027391E" w:rsidRPr="00055E06" w:rsidRDefault="0027391E" w:rsidP="0027391E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20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A7C6C" w14:textId="77777777" w:rsidR="0027391E" w:rsidRPr="00055E0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055E06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Oprogramowanie dodatkowe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40C62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Microsoft Office Home &amp; Business 2021 PL*</w:t>
            </w:r>
          </w:p>
          <w:p w14:paraId="340BDA94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Skład pakietu: co najmniej Word, Excel, PowerPoint, Outlook,</w:t>
            </w:r>
          </w:p>
          <w:p w14:paraId="45CD247A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Zastosowanie: dla firm,</w:t>
            </w:r>
          </w:p>
          <w:p w14:paraId="69FD2573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Wersja produktu: cyfrowa,</w:t>
            </w:r>
          </w:p>
          <w:p w14:paraId="2F929168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Typ licencji: Nowa licencja,</w:t>
            </w:r>
          </w:p>
          <w:p w14:paraId="24E11A73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Wersja językowa: polska,</w:t>
            </w:r>
          </w:p>
          <w:p w14:paraId="6AC0752F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Typ nośnika: licencja elektroniczna,</w:t>
            </w:r>
          </w:p>
          <w:p w14:paraId="745C69E2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Kod producenta: T5D-03485_A,</w:t>
            </w:r>
          </w:p>
          <w:p w14:paraId="1856ECD4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Okres licencji: bezterminowa.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3FE1" w14:textId="77777777" w:rsidR="0027391E" w:rsidRPr="00055E06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6"/>
                <w:szCs w:val="16"/>
              </w:rPr>
            </w:pPr>
          </w:p>
        </w:tc>
      </w:tr>
    </w:tbl>
    <w:p w14:paraId="0CFCDC54" w14:textId="42F9032A" w:rsidR="00CA43B9" w:rsidRPr="0027391E" w:rsidRDefault="00CA43B9" w:rsidP="0027391E">
      <w:pPr>
        <w:ind w:left="0" w:firstLine="0"/>
        <w:rPr>
          <w:rFonts w:ascii="Verdana" w:hAnsi="Verdana" w:cstheme="minorHAnsi"/>
          <w:color w:val="auto"/>
          <w:sz w:val="14"/>
          <w:szCs w:val="14"/>
        </w:rPr>
      </w:pPr>
      <w:bookmarkStart w:id="8" w:name="_Hlk175738575"/>
      <w:bookmarkEnd w:id="7"/>
      <w:r w:rsidRPr="0027391E">
        <w:rPr>
          <w:rFonts w:ascii="Verdana" w:hAnsi="Verdana" w:cstheme="minorHAnsi"/>
          <w:color w:val="auto"/>
          <w:sz w:val="14"/>
          <w:szCs w:val="14"/>
        </w:rPr>
        <w:t>*Opis równoważności dla oprogramowania MS Office 2021 Home &amp; Business 2021 PL:</w:t>
      </w:r>
    </w:p>
    <w:p w14:paraId="5B9D3D68" w14:textId="77777777" w:rsidR="00CA43B9" w:rsidRPr="0027391E" w:rsidRDefault="00CA43B9" w:rsidP="00CA43B9">
      <w:pPr>
        <w:spacing w:after="0" w:line="240" w:lineRule="auto"/>
        <w:ind w:left="0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Pakiet biurowy musi spełniać następujące wymagania poprzez wbudowane mechanizmy, bez użycia dodatkowych aplikacji:</w:t>
      </w:r>
    </w:p>
    <w:p w14:paraId="3A49B625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1. Musi zawierać co najmniej następujące komponenty:</w:t>
      </w:r>
    </w:p>
    <w:p w14:paraId="38DD6A7B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edytor tekstu,</w:t>
      </w:r>
    </w:p>
    <w:p w14:paraId="214ABDA3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arkusz kalkulacyjny,</w:t>
      </w:r>
    </w:p>
    <w:p w14:paraId="4B59DE98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program do przygotowywania i prowadzenia prezentacji,</w:t>
      </w:r>
    </w:p>
    <w:p w14:paraId="51BD58E4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program do zarządzania informacją przez użytkownika (pocztą elektroniczną, kalendarzem, kontaktami i zadaniami);</w:t>
      </w:r>
    </w:p>
    <w:p w14:paraId="6807FD57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lastRenderedPageBreak/>
        <w:t>2. Wszystkie komponenty oferowanego pakietu biurowego muszą być integralną częścią tego samego pakietu, współpracować ze sobą (osadzanie i wymiana danych), posiadać jednolity interfejs oraz ten sam jednolity sposób obsługi;</w:t>
      </w:r>
    </w:p>
    <w:p w14:paraId="158EDCA2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3. Dostępna pełna polska wersja językowa interfejsu użytkownika, systemu komunikatów i podręcznej kontekstowej pomocy technicznej;</w:t>
      </w:r>
    </w:p>
    <w:p w14:paraId="24B2E727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 xml:space="preserve">4. Prawidłowe odczytywanie i zapisywanie danych w dokumentach w formatach: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doc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docx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xls,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xlsx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ppt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pptx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pps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ppsx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>, w tym obsługa formatowania bez utraty parametrów i cech użytkowych (zachowane wszelkie formatowanie, umiejscowienie tekstów, liczb, obrazków, wykresów, odstępy między tymi obiektami i kolorów);</w:t>
      </w:r>
    </w:p>
    <w:p w14:paraId="7E5A94C3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 xml:space="preserve">5. Wykonywanie i edycja makr oraz kodu zapisanego w języku Visual Basic w plikach xls,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xlsx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 oraz formuł w plikach wytworzonych w MS Office 2003, MS Office 2007, MS Office 2010, MS Office 2013, MS Office 2016 oraz MS Office 2019 bez utraty danych oraz bez konieczności przerabiania dokumentów;</w:t>
      </w:r>
    </w:p>
    <w:p w14:paraId="7409F59F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6. Możliwość zintegrowania uwierzytelniania użytkowników z usługą katalogową Active Directory;</w:t>
      </w:r>
    </w:p>
    <w:p w14:paraId="3D20CD79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7. Możliwość nadawania uprawnień do modyfikacji i formatowania dokumentów lub ich elementów;</w:t>
      </w:r>
    </w:p>
    <w:p w14:paraId="2E776669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8. Posiadać pełną kompatybilność z systemami operacyjnymi:</w:t>
      </w:r>
    </w:p>
    <w:p w14:paraId="35A0A09D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MS Windows 7 (32 i 64-bit),</w:t>
      </w:r>
    </w:p>
    <w:p w14:paraId="6E3E7209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MS Windows 8 (32 i 64-bit),</w:t>
      </w:r>
    </w:p>
    <w:p w14:paraId="6CA9BCA7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MS Windows 8.1 (32 i 64-bit),</w:t>
      </w:r>
    </w:p>
    <w:p w14:paraId="46B73666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MS Windows 10 (32 i 64-bit),</w:t>
      </w:r>
    </w:p>
    <w:p w14:paraId="7DAEB7E6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 xml:space="preserve">MS Windows 11 (32 i 64-bit).  </w:t>
      </w:r>
    </w:p>
    <w:bookmarkEnd w:id="8"/>
    <w:p w14:paraId="4B5740A7" w14:textId="77777777" w:rsidR="00D72449" w:rsidRPr="00055E06" w:rsidRDefault="00D72449" w:rsidP="00AC7C63">
      <w:pPr>
        <w:spacing w:after="222" w:line="259" w:lineRule="auto"/>
        <w:ind w:left="10" w:right="412" w:hanging="10"/>
        <w:jc w:val="left"/>
        <w:rPr>
          <w:rFonts w:ascii="Verdana" w:eastAsia="Arial" w:hAnsi="Verdana" w:cs="Arial"/>
          <w:b/>
          <w:color w:val="auto"/>
          <w:sz w:val="16"/>
          <w:szCs w:val="16"/>
        </w:rPr>
      </w:pPr>
    </w:p>
    <w:p w14:paraId="1ABE6D6B" w14:textId="0BF763DD" w:rsidR="00D343C0" w:rsidRPr="0027391E" w:rsidRDefault="00D772E4" w:rsidP="0027391E">
      <w:pPr>
        <w:spacing w:after="160" w:line="259" w:lineRule="auto"/>
        <w:ind w:left="0" w:firstLine="0"/>
        <w:jc w:val="center"/>
        <w:rPr>
          <w:rFonts w:ascii="Verdana" w:eastAsia="Arial" w:hAnsi="Verdana" w:cs="Arial"/>
          <w:b/>
          <w:color w:val="auto"/>
          <w:sz w:val="16"/>
          <w:szCs w:val="16"/>
        </w:rPr>
      </w:pPr>
      <w:r>
        <w:rPr>
          <w:rFonts w:ascii="Verdana" w:eastAsia="Arial" w:hAnsi="Verdana" w:cs="Arial"/>
          <w:b/>
          <w:color w:val="auto"/>
          <w:sz w:val="16"/>
          <w:szCs w:val="16"/>
        </w:rPr>
        <w:t xml:space="preserve">4) </w:t>
      </w:r>
      <w:r w:rsidR="00AC7C63" w:rsidRPr="00055E06">
        <w:rPr>
          <w:rFonts w:ascii="Verdana" w:eastAsia="Arial" w:hAnsi="Verdana" w:cs="Arial"/>
          <w:b/>
          <w:color w:val="auto"/>
          <w:sz w:val="16"/>
          <w:szCs w:val="16"/>
        </w:rPr>
        <w:t>Zestawienie parametrów technicznych urządzeń – Zestaw komputerowy typu PC wariant 2</w:t>
      </w:r>
    </w:p>
    <w:tbl>
      <w:tblPr>
        <w:tblStyle w:val="TableGrid"/>
        <w:tblW w:w="9771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8"/>
        <w:gridCol w:w="1961"/>
        <w:gridCol w:w="3686"/>
        <w:gridCol w:w="3686"/>
      </w:tblGrid>
      <w:tr w:rsidR="0027391E" w:rsidRPr="00055E06" w14:paraId="4A098AA0" w14:textId="1AB60C11" w:rsidTr="0027391E">
        <w:trPr>
          <w:trHeight w:val="36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C8D985" w14:textId="77777777" w:rsidR="0027391E" w:rsidRPr="0027391E" w:rsidRDefault="0027391E" w:rsidP="0027391E">
            <w:pPr>
              <w:spacing w:after="0" w:line="259" w:lineRule="auto"/>
              <w:ind w:left="0" w:firstLine="0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L.p.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94DBE80" w14:textId="77777777" w:rsidR="0027391E" w:rsidRPr="0027391E" w:rsidRDefault="0027391E" w:rsidP="0027391E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Opis parametru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691FFA8" w14:textId="77777777" w:rsidR="0027391E" w:rsidRPr="0027391E" w:rsidRDefault="0027391E" w:rsidP="0027391E">
            <w:pPr>
              <w:spacing w:after="0" w:line="259" w:lineRule="auto"/>
              <w:ind w:left="-67" w:right="-28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>Właściwości parametru wymagane przez Zamawiającego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113501" w14:textId="77777777" w:rsidR="0027391E" w:rsidRPr="005F45A6" w:rsidRDefault="0027391E" w:rsidP="0027391E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54F9B7D3" w14:textId="482B4C71" w:rsidR="0027391E" w:rsidRPr="0027391E" w:rsidRDefault="0027391E" w:rsidP="0027391E">
            <w:pPr>
              <w:spacing w:after="0" w:line="259" w:lineRule="auto"/>
              <w:ind w:left="-67" w:right="-28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27391E" w:rsidRPr="00055E06" w14:paraId="3CF1E5E3" w14:textId="0B0DF6B8" w:rsidTr="0027391E">
        <w:trPr>
          <w:trHeight w:val="369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17F79C" w14:textId="77777777" w:rsidR="0027391E" w:rsidRPr="0027391E" w:rsidRDefault="0027391E" w:rsidP="0027391E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>1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183138F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C922066" w14:textId="77777777" w:rsidR="0027391E" w:rsidRPr="0027391E" w:rsidRDefault="0027391E" w:rsidP="0027391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1BE94E3" w14:textId="0C96085F" w:rsidR="0027391E" w:rsidRPr="0027391E" w:rsidRDefault="0027391E" w:rsidP="0027391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4</w:t>
            </w:r>
          </w:p>
        </w:tc>
      </w:tr>
      <w:tr w:rsidR="0027391E" w:rsidRPr="00055E06" w14:paraId="0C401063" w14:textId="77628A19" w:rsidTr="0027391E">
        <w:trPr>
          <w:trHeight w:val="48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D009F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D8E5B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Opis urządzenia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B148C" w14:textId="7F223355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Komputer typu Lenovo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ThinkStation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P3 Tower i9-13900K/32 GB/1 TB SSD/RTX A4000 (kod producenta 30GS004RPB) </w:t>
            </w: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lub równoważny o specyfikacji technicznej nie gorszej niż: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E5C8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0D269096" w14:textId="5F73F781" w:rsidTr="0027391E">
        <w:trPr>
          <w:trHeight w:val="85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14B0F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2E8D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Procesor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9441B" w14:textId="4CE80219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r w:rsidRPr="0027391E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 xml:space="preserve">Intel®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>Core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 xml:space="preserve">™ i9-13900K (3.0 GHz - 5.4 GHz, 24 rdzenie/32 wątki, 36 MB cache) </w:t>
            </w: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min. 59 000 punktów w teście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PassMark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CPU Mark wg. zestawienia CPU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Benchmarks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(cpubenchmark.net)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057F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5A63BD92" w14:textId="193EE016" w:rsidTr="0027391E">
        <w:trPr>
          <w:trHeight w:val="36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576A1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2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B170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Pamięć RAM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8034F" w14:textId="56205AEE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32 GB (DDR5, UDIMM, 4800 MHz, non-ECC)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64B7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45C2D849" w14:textId="2E4F8737" w:rsidTr="0027391E">
        <w:trPr>
          <w:trHeight w:val="37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7C01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3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E16C4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Maksymalna obsługiwana ilość pamięci RAM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C4654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128 GB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0E71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63DE4F1A" w14:textId="5C4DC723" w:rsidTr="0027391E">
        <w:trPr>
          <w:trHeight w:val="37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04534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4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BD02E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Liczba gniazd pamięci (ogółem / wolne)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E4AF3" w14:textId="5125A34A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4 / min. 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6B7F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3C29EB57" w14:textId="7F71C28C" w:rsidTr="0027391E">
        <w:tblPrEx>
          <w:tblCellMar>
            <w:top w:w="47" w:type="dxa"/>
          </w:tblCellMar>
        </w:tblPrEx>
        <w:trPr>
          <w:trHeight w:val="42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D77FA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5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0A25C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Dysk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19CE2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TB (SSD,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,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NVMe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, M.2)</w:t>
            </w:r>
          </w:p>
          <w:p w14:paraId="5D0C4E6F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- prawo do zachowania dysku SSD u Zamawiającego w przypadku jego awarii (KYHD).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165C7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4F2E2E73" w14:textId="49EA52F1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63B7A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6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48D1D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Karta graficzna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5BFA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Nvidia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RTX A4000 (Dedykowana, 16GB GDDR6)</w:t>
            </w:r>
          </w:p>
          <w:p w14:paraId="1F448006" w14:textId="63DCE31B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min. 19 000 punktów w teście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PassMark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G3D Mark wg. zestawienia GPU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Benchmarks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</w:t>
            </w:r>
            <w:hyperlink r:id="rId8" w:history="1">
              <w:r w:rsidRPr="0027391E">
                <w:rPr>
                  <w:rStyle w:val="Hipercze"/>
                  <w:rFonts w:ascii="Verdana" w:hAnsi="Verdana" w:cstheme="minorHAnsi"/>
                  <w:color w:val="auto"/>
                  <w:sz w:val="14"/>
                  <w:szCs w:val="14"/>
                </w:rPr>
                <w:t>https://www.videocardbenchmark.net/</w:t>
              </w:r>
            </w:hyperlink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)</w:t>
            </w:r>
          </w:p>
          <w:p w14:paraId="30369B08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Interfejs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4.0 x16</w:t>
            </w:r>
          </w:p>
          <w:p w14:paraId="0F6274F9" w14:textId="5BFC4A36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Złącza karty graficznej min. 2x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C49D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751D42EB" w14:textId="768F8570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8E23F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7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5705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Łączność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FCE9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Intel® i219 (Zintegrowana, 1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Gb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/s)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01AF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5E08FDA9" w14:textId="23F09B46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37F40" w14:textId="19F83601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8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58D6C" w14:textId="7EA8359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Dźwięk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F338A" w14:textId="0670A339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Zintegrowana karta dźwiękowa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9A47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60EC636E" w14:textId="67088B6E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2E20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8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F6C18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Napęd optyczny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2D944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Blue-Ray </w:t>
            </w:r>
          </w:p>
          <w:p w14:paraId="34B5EBFB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Min. prędkość zapisu    BD-R - 6x / BD-R DL - 6x</w:t>
            </w:r>
          </w:p>
          <w:p w14:paraId="422AD3B3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Min. prędkość odczytu BD-R - 4x / BD-R DL - 4x</w:t>
            </w:r>
          </w:p>
          <w:p w14:paraId="000859DD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W przypadku braku możliwości rozbudowy stacji roboczej o napęd wewnętrzny Blue-Ray, Zamawiający dopuszcza możliwość dołączenia napędu zewnętrznego </w:t>
            </w:r>
          </w:p>
          <w:p w14:paraId="5B6C32F9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(klasy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Verbatim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Blue-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ray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Slimline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(43889) z obsługą interfejsu USB 3.1 lub równoważny)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DB8B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39DAAA30" w14:textId="39C84282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F6CCB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9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D8EEC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Czytnik kart pamięci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D224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SD Card Reader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34FD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055E06" w14:paraId="03D2B675" w14:textId="3379BDDB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FB7A0" w14:textId="77777777" w:rsidR="0027391E" w:rsidRPr="0027391E" w:rsidRDefault="0027391E" w:rsidP="0027391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10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33D8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proofErr w:type="spellStart"/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Sloty</w:t>
            </w:r>
            <w:proofErr w:type="spellEnd"/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 / M.2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59A38" w14:textId="77777777" w:rsidR="0027391E" w:rsidRPr="0027391E" w:rsidRDefault="0027391E" w:rsidP="0027391E">
            <w:pPr>
              <w:spacing w:after="0" w:line="240" w:lineRule="auto"/>
              <w:ind w:left="0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2 x M.2 (SSD)</w:t>
            </w:r>
          </w:p>
          <w:p w14:paraId="62AA2B63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M.2 (WLAN)</w:t>
            </w:r>
          </w:p>
          <w:p w14:paraId="354F5506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4 (x16 slot, x16 szyna)</w:t>
            </w:r>
          </w:p>
          <w:p w14:paraId="3F7D9BC6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4 (x16 slot, x4 szyna)</w:t>
            </w:r>
          </w:p>
          <w:p w14:paraId="50CDD78A" w14:textId="77777777" w:rsidR="0027391E" w:rsidRPr="0027391E" w:rsidRDefault="0027391E" w:rsidP="0027391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2 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3 (x1 slot)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3C45" w14:textId="77777777" w:rsidR="0027391E" w:rsidRPr="0027391E" w:rsidRDefault="0027391E" w:rsidP="0027391E">
            <w:pPr>
              <w:spacing w:after="0" w:line="240" w:lineRule="auto"/>
              <w:ind w:left="0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</w:tbl>
    <w:p w14:paraId="2C83169B" w14:textId="77777777" w:rsidR="00D72449" w:rsidRPr="00055E06" w:rsidRDefault="00D72449">
      <w:pPr>
        <w:rPr>
          <w:rFonts w:ascii="Verdana" w:hAnsi="Verdana"/>
          <w:color w:val="auto"/>
          <w:sz w:val="16"/>
          <w:szCs w:val="16"/>
        </w:rPr>
      </w:pPr>
      <w:r w:rsidRPr="00055E06">
        <w:rPr>
          <w:rFonts w:ascii="Verdana" w:hAnsi="Verdana"/>
          <w:color w:val="auto"/>
          <w:sz w:val="16"/>
          <w:szCs w:val="16"/>
        </w:rPr>
        <w:br w:type="page"/>
      </w:r>
    </w:p>
    <w:tbl>
      <w:tblPr>
        <w:tblStyle w:val="TableGrid"/>
        <w:tblW w:w="10456" w:type="dxa"/>
        <w:tblInd w:w="6" w:type="dxa"/>
        <w:tblCellMar>
          <w:top w:w="47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0"/>
        <w:gridCol w:w="2169"/>
        <w:gridCol w:w="4003"/>
        <w:gridCol w:w="3854"/>
      </w:tblGrid>
      <w:tr w:rsidR="0027391E" w:rsidRPr="0027391E" w14:paraId="797C923C" w14:textId="48D0097D" w:rsidTr="0027391E">
        <w:trPr>
          <w:trHeight w:val="245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5A81" w14:textId="6CF92165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lastRenderedPageBreak/>
              <w:t>11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704A6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Złącza - panel przedni</w:t>
            </w:r>
          </w:p>
          <w:p w14:paraId="4CD2E2F3" w14:textId="02EFFB5F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(minimum)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BA8B" w14:textId="77777777" w:rsidR="0027391E" w:rsidRPr="0027391E" w:rsidRDefault="0027391E" w:rsidP="00883DF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USB-C 3.2 Gen 2</w:t>
            </w:r>
          </w:p>
          <w:p w14:paraId="1EB0511F" w14:textId="77777777" w:rsidR="0027391E" w:rsidRPr="0027391E" w:rsidRDefault="0027391E" w:rsidP="00883DF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2 x USB-A 3.2 Gen 2</w:t>
            </w:r>
          </w:p>
          <w:p w14:paraId="6D24D7F1" w14:textId="77777777" w:rsidR="0027391E" w:rsidRPr="0027391E" w:rsidRDefault="0027391E" w:rsidP="00883DF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2 x USB-A 3.2 Gen 1</w:t>
            </w:r>
          </w:p>
          <w:p w14:paraId="397D35E8" w14:textId="77777777" w:rsidR="0027391E" w:rsidRPr="0027391E" w:rsidRDefault="0027391E" w:rsidP="00883DF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x Gniazdo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combo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(Słuchawki/mikrofon)</w:t>
            </w:r>
          </w:p>
          <w:p w14:paraId="43F3C294" w14:textId="1389DAC7" w:rsidR="0027391E" w:rsidRPr="0027391E" w:rsidRDefault="0027391E" w:rsidP="00883DF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Gniazdo mikrofonu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DC32" w14:textId="77777777" w:rsidR="0027391E" w:rsidRPr="0027391E" w:rsidRDefault="0027391E" w:rsidP="00883DF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67B914B4" w14:textId="1EF45790" w:rsidTr="0027391E">
        <w:trPr>
          <w:trHeight w:val="245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30C45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12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1C75F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Złącza - panel tylny</w:t>
            </w:r>
          </w:p>
          <w:p w14:paraId="7EFA924C" w14:textId="0BDA8971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(minimum)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B68A4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HDMI 2.1</w:t>
            </w:r>
          </w:p>
          <w:p w14:paraId="2F7A3F4F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2 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1.4</w:t>
            </w:r>
          </w:p>
          <w:p w14:paraId="7FDB8A8B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4 x USB-A 3.2 Gen 1</w:t>
            </w:r>
          </w:p>
          <w:p w14:paraId="245EF653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RJ-45 (LAN)</w:t>
            </w:r>
          </w:p>
          <w:p w14:paraId="6A1CA37E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Wyjście liniowe audio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EA49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59EE54C4" w14:textId="295BA420" w:rsidTr="0027391E">
        <w:trPr>
          <w:trHeight w:val="245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C27DD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13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2765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Zasilacz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2CEE" w14:textId="111AE5CF" w:rsidR="0027391E" w:rsidRPr="0027391E" w:rsidRDefault="0027391E" w:rsidP="00EB3F4D">
            <w:pPr>
              <w:spacing w:after="0" w:line="240" w:lineRule="auto"/>
              <w:ind w:left="0" w:hanging="16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230V 50Hz pozwalający na stabilna pracę na maksymalnym obciążeniu z kablem zasilającym dostosowanym do polskiego standardu gniazd wtykowych o mocy nie niższej niż 750 W.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1C8B" w14:textId="77777777" w:rsidR="0027391E" w:rsidRPr="0027391E" w:rsidRDefault="0027391E" w:rsidP="00EB3F4D">
            <w:pPr>
              <w:spacing w:after="0" w:line="240" w:lineRule="auto"/>
              <w:ind w:left="0" w:hanging="16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588B6FEA" w14:textId="07B7CDD3" w:rsidTr="0027391E">
        <w:trPr>
          <w:trHeight w:val="245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C6C9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14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4CFD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Zabezpieczenia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6DF4C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TPM 2.0</w:t>
            </w:r>
          </w:p>
          <w:p w14:paraId="5EC13F3F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TCG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Certified</w:t>
            </w:r>
            <w:proofErr w:type="spellEnd"/>
          </w:p>
          <w:p w14:paraId="36A44F85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Gniazdo blokady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Kensington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Security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DC83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5F85A0E0" w14:textId="459B64A8" w:rsidTr="0027391E">
        <w:trPr>
          <w:trHeight w:val="20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5299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15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ABBAE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Obudowa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EE50A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Typu Tower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5D6A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2F45D222" w14:textId="1919AA4A" w:rsidTr="0027391E">
        <w:trPr>
          <w:trHeight w:val="517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8F1D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16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407ED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Mysz + Klawiatura 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0F860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Zestaw bezprzewodowy producenta: </w:t>
            </w:r>
          </w:p>
          <w:p w14:paraId="7F253637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Klawiatura: membranowa / Typu QWERTY w tzw. Układzie amerykańskim (klawisz ze znakiem dolara, a nie funta angielskiego) / konieczne występowanie dwóch klawiszy ALT. </w:t>
            </w:r>
          </w:p>
          <w:p w14:paraId="519DD6C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Mysz: sensor optyczny / min 1000dpi / interfejs USB (radio 2.4 GHz)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9940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12A7B7A5" w14:textId="7A51E0D9" w:rsidTr="0027391E">
        <w:trPr>
          <w:trHeight w:val="172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26753" w14:textId="077D9543" w:rsidR="0027391E" w:rsidRPr="0027391E" w:rsidRDefault="0027391E" w:rsidP="00D72449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17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A493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Monitor</w:t>
            </w:r>
          </w:p>
          <w:p w14:paraId="1022ABDA" w14:textId="34C29576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(2 sztuki na zestaw)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A596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Klasy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Iiyama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ProLite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XB3288UHSU-B5 lub równoważny o parametrach nie gorszych niż:</w:t>
            </w:r>
          </w:p>
          <w:p w14:paraId="3C993D8A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Przekątna ekranu: 31,5"</w:t>
            </w:r>
          </w:p>
          <w:p w14:paraId="5DDAAD00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Matryca: Matowa / LED / VA</w:t>
            </w:r>
          </w:p>
          <w:p w14:paraId="292BB8FC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Rozdzielczość ekranu 3840 x 2160</w:t>
            </w:r>
          </w:p>
          <w:p w14:paraId="0D64692D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Format obrazu 16:9</w:t>
            </w:r>
          </w:p>
          <w:p w14:paraId="60239DB7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Częstotliwość odświeżania ekranu 60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Hz</w:t>
            </w:r>
            <w:proofErr w:type="spellEnd"/>
          </w:p>
          <w:p w14:paraId="5166626D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Liczba wyświetlanych kolorów 1,07 mld</w:t>
            </w:r>
          </w:p>
          <w:p w14:paraId="5FDACD7B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HDR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Ready</w:t>
            </w:r>
            <w:proofErr w:type="spellEnd"/>
          </w:p>
          <w:p w14:paraId="6809D860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Czas reakcji 3 ms</w:t>
            </w:r>
          </w:p>
          <w:p w14:paraId="5CBEBBE8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Wielkość plamki 0.181 x 0.181 mm</w:t>
            </w:r>
          </w:p>
          <w:p w14:paraId="1C3B95BD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Jasność 300 cd/m²</w:t>
            </w:r>
          </w:p>
          <w:p w14:paraId="34EC4110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Kontrast statyczny 3000:1</w:t>
            </w:r>
          </w:p>
          <w:p w14:paraId="6688CEA3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Kontrast dynamiczny 80 000 000:1</w:t>
            </w:r>
          </w:p>
          <w:p w14:paraId="296C3C87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Kąt widzenia: w poziomie 178 stopni / w pionie 178 stopni</w:t>
            </w:r>
          </w:p>
          <w:p w14:paraId="385ABD71" w14:textId="77777777" w:rsidR="0027391E" w:rsidRPr="0027391E" w:rsidRDefault="0027391E" w:rsidP="0027391E">
            <w:pPr>
              <w:spacing w:after="0" w:line="240" w:lineRule="auto"/>
              <w:ind w:left="15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Złącza: C-in (zasilania) - 1 szt.,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1.2 - 1 szt., HDMI 2.0 - 2 szt., USB 3.2 Gen. 1 - 2 szt., USB Typu-B - 1 szt., Wyjście słuchawkowe - 1 szt.</w:t>
            </w:r>
          </w:p>
          <w:p w14:paraId="0C226CF3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Głośniki 2 x 3W</w:t>
            </w:r>
          </w:p>
          <w:p w14:paraId="1FBA520A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Regulacja wysokości: Zakres regulacji wysokości - 150 mm</w:t>
            </w:r>
          </w:p>
          <w:p w14:paraId="49EA001B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Regulacja kąta pochylenia: Zakres regulacji ~5° (do przodu) /~23° (do tyłu)</w:t>
            </w:r>
          </w:p>
          <w:p w14:paraId="1D2795BA" w14:textId="3112E7AC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Dołączone akcesoria: Kabel zasilający / Kabel HDMI / Kabel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/ Kabel USB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D24E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4004BBD3" w14:textId="562FBC59" w:rsidTr="0027391E">
        <w:trPr>
          <w:trHeight w:val="172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B3885" w14:textId="470AE74A" w:rsidR="0027391E" w:rsidRPr="0027391E" w:rsidRDefault="0027391E" w:rsidP="00D72449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18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41BCF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System operacyjny 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BB7B4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na system operacyjny Microsoft Windows 11 Pro x64 PL lub równoważny. </w:t>
            </w:r>
          </w:p>
          <w:p w14:paraId="1B0356A0" w14:textId="77777777" w:rsidR="0027391E" w:rsidRPr="0027391E" w:rsidRDefault="0027391E" w:rsidP="00D72449">
            <w:pPr>
              <w:spacing w:after="0" w:line="240" w:lineRule="auto"/>
              <w:ind w:left="1" w:right="22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ta powinna być potwierdzona etykietą potwierdzającą legalność systemu operacyjnego. Etykieta ma być umieszczona w sposób trwały na obudowie każdego egzemplarza komputera. Klucz instalacyjny systemu operacyjnego powinien być fabrycznie zapisany w BIOS komputera i wykorzystywany do instalacji tego systemu oraz jego aktywowania. </w:t>
            </w:r>
          </w:p>
          <w:p w14:paraId="6A1EF0B2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System operacyjny ma być fabrycznie zainstalowany przez producenta. 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7D26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48D6F036" w14:textId="0422D3FB" w:rsidTr="0027391E">
        <w:trPr>
          <w:trHeight w:val="47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65B5B" w14:textId="461BBFB9" w:rsidR="0027391E" w:rsidRPr="0027391E" w:rsidRDefault="0027391E" w:rsidP="00D72449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19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B7365" w14:textId="77777777" w:rsidR="0027391E" w:rsidRPr="0027391E" w:rsidRDefault="0027391E" w:rsidP="00D7244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Oprogramowanie dodatkowe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63704" w14:textId="77777777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Microsoft Office Home &amp; Business 2021 PL*</w:t>
            </w:r>
          </w:p>
          <w:p w14:paraId="55C94F0C" w14:textId="77777777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Skład pakietu: co najmniej Word, Excel, PowerPoint, Outlook,</w:t>
            </w:r>
          </w:p>
          <w:p w14:paraId="26EA5AD9" w14:textId="77777777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Zastosowanie: dla firm,</w:t>
            </w:r>
          </w:p>
          <w:p w14:paraId="07AC085C" w14:textId="77777777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Wersja produktu: cyfrowa,</w:t>
            </w:r>
          </w:p>
          <w:p w14:paraId="6DC95682" w14:textId="77777777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Typ licencji: Nowa licencja,</w:t>
            </w:r>
          </w:p>
          <w:p w14:paraId="6008B60E" w14:textId="77777777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Wersja językowa: polska,</w:t>
            </w:r>
          </w:p>
          <w:p w14:paraId="493D289A" w14:textId="77777777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Typ nośnika: licencja elektroniczna,</w:t>
            </w:r>
          </w:p>
          <w:p w14:paraId="4A4B7CE7" w14:textId="77777777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Kod producenta: T5D-03485_A,</w:t>
            </w:r>
          </w:p>
          <w:p w14:paraId="2756D285" w14:textId="4D038568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Okres licencji: bezterminowa.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E800" w14:textId="77777777" w:rsidR="0027391E" w:rsidRPr="0027391E" w:rsidRDefault="0027391E" w:rsidP="00CA43B9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</w:tbl>
    <w:p w14:paraId="157265B0" w14:textId="77777777" w:rsidR="00CA43B9" w:rsidRPr="0027391E" w:rsidRDefault="00CA43B9" w:rsidP="00CA43B9">
      <w:pPr>
        <w:spacing w:after="0" w:line="240" w:lineRule="auto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*Opis równoważności dla oprogramowania MS Office 2021 Home &amp; Business 2021 PL:</w:t>
      </w:r>
    </w:p>
    <w:p w14:paraId="60B3DAE4" w14:textId="77777777" w:rsidR="00CA43B9" w:rsidRPr="0027391E" w:rsidRDefault="00CA43B9" w:rsidP="00CA43B9">
      <w:pPr>
        <w:spacing w:after="0" w:line="240" w:lineRule="auto"/>
        <w:ind w:left="0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Pakiet biurowy musi spełniać następujące wymagania poprzez wbudowane mechanizmy, bez użycia dodatkowych aplikacji:</w:t>
      </w:r>
    </w:p>
    <w:p w14:paraId="6EE14161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1. Musi zawierać co najmniej następujące komponenty:</w:t>
      </w:r>
    </w:p>
    <w:p w14:paraId="52961D4C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edytor tekstu,</w:t>
      </w:r>
    </w:p>
    <w:p w14:paraId="63EEDE93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arkusz kalkulacyjny,</w:t>
      </w:r>
    </w:p>
    <w:p w14:paraId="5DDD91CE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lastRenderedPageBreak/>
        <w:t>program do przygotowywania i prowadzenia prezentacji,</w:t>
      </w:r>
    </w:p>
    <w:p w14:paraId="182F74F7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program do zarządzania informacją przez użytkownika (pocztą elektroniczną, kalendarzem, kontaktami i zadaniami);</w:t>
      </w:r>
    </w:p>
    <w:p w14:paraId="6FA6D522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2. Wszystkie komponenty oferowanego pakietu biurowego muszą być integralną częścią tego samego pakietu, współpracować ze sobą (osadzanie i wymiana danych), posiadać jednolity interfejs oraz ten sam jednolity sposób obsługi;</w:t>
      </w:r>
    </w:p>
    <w:p w14:paraId="6E4B7C66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3. Dostępna pełna polska wersja językowa interfejsu użytkownika, systemu komunikatów i podręcznej kontekstowej pomocy technicznej;</w:t>
      </w:r>
    </w:p>
    <w:p w14:paraId="60F0496B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 xml:space="preserve">4. Prawidłowe odczytywanie i zapisywanie danych w dokumentach w formatach: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doc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docx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xls,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xlsx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ppt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pptx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pps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ppsx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>, w tym obsługa formatowania bez utraty parametrów i cech użytkowych (zachowane wszelkie formatowanie, umiejscowienie tekstów, liczb, obrazków, wykresów, odstępy między tymi obiektami i kolorów);</w:t>
      </w:r>
    </w:p>
    <w:p w14:paraId="7D3D6B27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 xml:space="preserve">5. Wykonywanie i edycja makr oraz kodu zapisanego w języku Visual Basic w plikach xls, </w:t>
      </w:r>
      <w:proofErr w:type="spellStart"/>
      <w:r w:rsidRPr="0027391E">
        <w:rPr>
          <w:rFonts w:ascii="Verdana" w:hAnsi="Verdana" w:cstheme="minorHAnsi"/>
          <w:color w:val="auto"/>
          <w:sz w:val="14"/>
          <w:szCs w:val="14"/>
        </w:rPr>
        <w:t>xlsx</w:t>
      </w:r>
      <w:proofErr w:type="spellEnd"/>
      <w:r w:rsidRPr="0027391E">
        <w:rPr>
          <w:rFonts w:ascii="Verdana" w:hAnsi="Verdana" w:cstheme="minorHAnsi"/>
          <w:color w:val="auto"/>
          <w:sz w:val="14"/>
          <w:szCs w:val="14"/>
        </w:rPr>
        <w:t xml:space="preserve"> oraz formuł w plikach wytworzonych w MS Office 2003, MS Office 2007, MS Office 2010, MS Office 2013, MS Office 2016 oraz MS Office 2019 bez utraty danych oraz bez konieczności przerabiania dokumentów;</w:t>
      </w:r>
    </w:p>
    <w:p w14:paraId="3844BCD7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6. Możliwość zintegrowania uwierzytelniania użytkowników z usługą katalogową Active Directory;</w:t>
      </w:r>
    </w:p>
    <w:p w14:paraId="400D5FBE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7. Możliwość nadawania uprawnień do modyfikacji i formatowania dokumentów lub ich elementów;</w:t>
      </w:r>
    </w:p>
    <w:p w14:paraId="5C1EDB7B" w14:textId="77777777" w:rsidR="00CA43B9" w:rsidRPr="0027391E" w:rsidRDefault="00CA43B9" w:rsidP="00CA43B9">
      <w:pPr>
        <w:spacing w:after="0" w:line="240" w:lineRule="auto"/>
        <w:ind w:left="284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8. Posiadać pełną kompatybilność z systemami operacyjnymi:</w:t>
      </w:r>
    </w:p>
    <w:p w14:paraId="26D6E742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MS Windows 7 (32 i 64-bit),</w:t>
      </w:r>
    </w:p>
    <w:p w14:paraId="1D72A632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MS Windows 8 (32 i 64-bit),</w:t>
      </w:r>
    </w:p>
    <w:p w14:paraId="525E9020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MS Windows 8.1 (32 i 64-bit),</w:t>
      </w:r>
    </w:p>
    <w:p w14:paraId="10CBEBCD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>MS Windows 10 (32 i 64-bit),</w:t>
      </w:r>
    </w:p>
    <w:p w14:paraId="7A21D895" w14:textId="77777777" w:rsidR="00CA43B9" w:rsidRPr="0027391E" w:rsidRDefault="00CA43B9" w:rsidP="00732D16">
      <w:pPr>
        <w:pStyle w:val="Akapitzlist"/>
        <w:numPr>
          <w:ilvl w:val="0"/>
          <w:numId w:val="4"/>
        </w:numPr>
        <w:spacing w:after="0" w:line="240" w:lineRule="auto"/>
        <w:ind w:left="567" w:firstLine="0"/>
        <w:jc w:val="left"/>
        <w:rPr>
          <w:rFonts w:ascii="Verdana" w:hAnsi="Verdana" w:cstheme="minorHAnsi"/>
          <w:color w:val="auto"/>
          <w:sz w:val="14"/>
          <w:szCs w:val="14"/>
        </w:rPr>
      </w:pPr>
      <w:r w:rsidRPr="0027391E">
        <w:rPr>
          <w:rFonts w:ascii="Verdana" w:hAnsi="Verdana" w:cstheme="minorHAnsi"/>
          <w:color w:val="auto"/>
          <w:sz w:val="14"/>
          <w:szCs w:val="14"/>
        </w:rPr>
        <w:t xml:space="preserve">MS Windows 11 (32 i 64-bit).  </w:t>
      </w:r>
    </w:p>
    <w:p w14:paraId="255D1BBE" w14:textId="77777777" w:rsidR="00D343C0" w:rsidRPr="0027391E" w:rsidRDefault="00D343C0" w:rsidP="00AC7C63">
      <w:pPr>
        <w:spacing w:after="0" w:line="259" w:lineRule="auto"/>
        <w:ind w:left="-720" w:right="10" w:firstLine="708"/>
        <w:jc w:val="left"/>
        <w:rPr>
          <w:rFonts w:ascii="Verdana" w:hAnsi="Verdana" w:cstheme="minorHAnsi"/>
          <w:color w:val="auto"/>
          <w:sz w:val="14"/>
          <w:szCs w:val="14"/>
        </w:rPr>
      </w:pPr>
    </w:p>
    <w:p w14:paraId="2979CD67" w14:textId="67F1CC7C" w:rsidR="00FE03EE" w:rsidRPr="0027391E" w:rsidRDefault="00D772E4" w:rsidP="0027391E">
      <w:pPr>
        <w:spacing w:after="160" w:line="259" w:lineRule="auto"/>
        <w:ind w:left="0" w:firstLine="0"/>
        <w:jc w:val="center"/>
        <w:rPr>
          <w:rFonts w:ascii="Verdana" w:hAnsi="Verdana" w:cstheme="minorHAnsi"/>
          <w:color w:val="auto"/>
          <w:sz w:val="14"/>
          <w:szCs w:val="14"/>
        </w:rPr>
      </w:pPr>
      <w:r>
        <w:rPr>
          <w:rFonts w:ascii="Verdana" w:eastAsia="Arial" w:hAnsi="Verdana" w:cs="Arial"/>
          <w:b/>
          <w:color w:val="auto"/>
          <w:sz w:val="16"/>
          <w:szCs w:val="16"/>
        </w:rPr>
        <w:t xml:space="preserve">5) </w:t>
      </w:r>
      <w:r w:rsidR="00FE03EE" w:rsidRPr="00055E06">
        <w:rPr>
          <w:rFonts w:ascii="Verdana" w:eastAsia="Arial" w:hAnsi="Verdana" w:cs="Arial"/>
          <w:b/>
          <w:color w:val="auto"/>
          <w:sz w:val="16"/>
          <w:szCs w:val="16"/>
        </w:rPr>
        <w:t>Zestawienie parametrów technicznych urządze</w:t>
      </w:r>
      <w:r w:rsidR="00246A68" w:rsidRPr="00055E06">
        <w:rPr>
          <w:rFonts w:ascii="Verdana" w:eastAsia="Arial" w:hAnsi="Verdana" w:cs="Arial"/>
          <w:b/>
          <w:color w:val="auto"/>
          <w:sz w:val="16"/>
          <w:szCs w:val="16"/>
        </w:rPr>
        <w:t>nia</w:t>
      </w:r>
      <w:r w:rsidR="00FE03EE" w:rsidRPr="00055E06">
        <w:rPr>
          <w:rFonts w:ascii="Verdana" w:eastAsia="Arial" w:hAnsi="Verdana" w:cs="Arial"/>
          <w:b/>
          <w:color w:val="auto"/>
          <w:sz w:val="16"/>
          <w:szCs w:val="16"/>
        </w:rPr>
        <w:t xml:space="preserve"> – Zestaw komputerowy typu PC wariant 3</w:t>
      </w:r>
    </w:p>
    <w:tbl>
      <w:tblPr>
        <w:tblStyle w:val="TableGrid"/>
        <w:tblW w:w="10337" w:type="dxa"/>
        <w:tblInd w:w="6" w:type="dxa"/>
        <w:tblCellMar>
          <w:top w:w="45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8"/>
        <w:gridCol w:w="1961"/>
        <w:gridCol w:w="3969"/>
        <w:gridCol w:w="3969"/>
      </w:tblGrid>
      <w:tr w:rsidR="0027391E" w:rsidRPr="0027391E" w14:paraId="159192BE" w14:textId="1ED4CCC6" w:rsidTr="0027391E">
        <w:trPr>
          <w:trHeight w:val="46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C9A329" w14:textId="77777777" w:rsidR="0027391E" w:rsidRPr="0027391E" w:rsidRDefault="0027391E" w:rsidP="003C3B4E">
            <w:pPr>
              <w:spacing w:after="0" w:line="259" w:lineRule="auto"/>
              <w:ind w:left="0" w:firstLine="0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L.p.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2854552" w14:textId="77777777" w:rsidR="0027391E" w:rsidRPr="0027391E" w:rsidRDefault="0027391E" w:rsidP="003C3B4E">
            <w:pPr>
              <w:spacing w:after="0" w:line="259" w:lineRule="auto"/>
              <w:ind w:left="97" w:firstLine="0"/>
              <w:jc w:val="left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 xml:space="preserve">Opis parametru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C12412" w14:textId="77777777" w:rsidR="0027391E" w:rsidRPr="0027391E" w:rsidRDefault="0027391E" w:rsidP="00CA43B9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>Właściwości parametru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1F0AD8" w14:textId="77777777" w:rsidR="0027391E" w:rsidRPr="005F45A6" w:rsidRDefault="0027391E" w:rsidP="0027391E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Przedmiot oferty wykonawcy</w:t>
            </w:r>
          </w:p>
          <w:p w14:paraId="64C08B37" w14:textId="20EFE28D" w:rsidR="0027391E" w:rsidRPr="0027391E" w:rsidRDefault="0027391E" w:rsidP="0027391E">
            <w:pPr>
              <w:spacing w:after="0" w:line="259" w:lineRule="auto"/>
              <w:ind w:left="-67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 w:rsidRPr="005F45A6">
              <w:rPr>
                <w:rFonts w:ascii="Verdana" w:hAnsi="Verdana"/>
                <w:b/>
                <w:color w:val="auto"/>
                <w:sz w:val="14"/>
                <w:szCs w:val="14"/>
              </w:rPr>
              <w:t>(nazwa producenta, nazwa i model oferowanego sprzętu, właściwości parametru oferowane przez Wykonawcę)</w:t>
            </w:r>
          </w:p>
        </w:tc>
      </w:tr>
      <w:tr w:rsidR="0027391E" w:rsidRPr="0027391E" w14:paraId="720627E1" w14:textId="49A99B2A" w:rsidTr="0027391E">
        <w:trPr>
          <w:trHeight w:val="128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CB75273" w14:textId="77777777" w:rsidR="0027391E" w:rsidRPr="0027391E" w:rsidRDefault="0027391E" w:rsidP="003C3B4E">
            <w:pPr>
              <w:spacing w:after="0" w:line="259" w:lineRule="auto"/>
              <w:ind w:left="38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>1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E2CDEE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032097" w14:textId="77777777" w:rsidR="0027391E" w:rsidRPr="0027391E" w:rsidRDefault="0027391E" w:rsidP="003C3B4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/>
                <w:b/>
                <w:color w:val="auto"/>
                <w:sz w:val="14"/>
                <w:szCs w:val="1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AB28077" w14:textId="663EB431" w:rsidR="0027391E" w:rsidRPr="0027391E" w:rsidRDefault="0027391E" w:rsidP="003C3B4E">
            <w:pPr>
              <w:spacing w:after="0" w:line="259" w:lineRule="auto"/>
              <w:ind w:left="0" w:right="44" w:firstLine="0"/>
              <w:jc w:val="center"/>
              <w:rPr>
                <w:rFonts w:ascii="Verdana" w:hAnsi="Verdana"/>
                <w:b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b/>
                <w:color w:val="auto"/>
                <w:sz w:val="14"/>
                <w:szCs w:val="14"/>
              </w:rPr>
              <w:t>4</w:t>
            </w:r>
          </w:p>
        </w:tc>
      </w:tr>
      <w:tr w:rsidR="0027391E" w:rsidRPr="0027391E" w14:paraId="0B7762EE" w14:textId="7CF6FF69" w:rsidTr="0027391E">
        <w:trPr>
          <w:trHeight w:val="48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4D9A6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9956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Opis urządzenia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D3E99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Komputer typu Lenovo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ThinkStation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P3 Tower i9-13900K/32 GB/1 TB SSD/RTX A4000 (kod producenta 30GS004RPB) </w:t>
            </w:r>
            <w:r w:rsidRPr="00D772E4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lub równoważny o specyfikacji technicznej nie gorszej niż: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6977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6EB26AD8" w14:textId="7327B9B1" w:rsidTr="0027391E">
        <w:trPr>
          <w:trHeight w:val="85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AF4C9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DC94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Procesor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008E7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r w:rsidRPr="0027391E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 xml:space="preserve">Intel®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>Core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  <w:u w:val="single"/>
              </w:rPr>
              <w:t xml:space="preserve">™ i9-13900K (3.0 GHz - 5.4 GHz, 24 rdzenie/32 wątki, 36 MB cache) </w:t>
            </w: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min. 59 000 punktów w teście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PassMark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CPU Mark wg. zestawienia CPU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Benchmarks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(cpubenchmark.net)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B5BC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7F44E09F" w14:textId="1A47BFA5" w:rsidTr="0027391E">
        <w:trPr>
          <w:trHeight w:val="36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9D402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2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2E29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Pamięć RAM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C824" w14:textId="088F1B56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32 GB (DDR5, UDIMM, 4800 MHz, non-ECC)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E852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4B238A57" w14:textId="24D0614A" w:rsidTr="0027391E">
        <w:trPr>
          <w:trHeight w:val="37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A21E9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3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9BB8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Maksymalna obsługiwana ilość pamięci RAM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C4E6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128 GB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2301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4F975FA8" w14:textId="1D18D660" w:rsidTr="0027391E">
        <w:trPr>
          <w:trHeight w:val="37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EFCD4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4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626F4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Liczba gniazd pamięci (ogółem / wolne)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16BF5" w14:textId="6852F5B6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4 / min. 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E1C3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777F1612" w14:textId="53B5DB38" w:rsidTr="0027391E">
        <w:tblPrEx>
          <w:tblCellMar>
            <w:top w:w="47" w:type="dxa"/>
          </w:tblCellMar>
        </w:tblPrEx>
        <w:trPr>
          <w:trHeight w:val="42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D9F12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5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7D16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Dysk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77F19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TB (SSD,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,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NVMe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, M.2)</w:t>
            </w:r>
          </w:p>
          <w:p w14:paraId="1843AE36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- prawo do zachowania dysku SSD u Zamawiającego w przypadku jego awarii (KYHD).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C3F8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4F7F666F" w14:textId="7915C5A6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A32D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6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6F241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Karta graficzna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87997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Nvidia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RTX A4000 (Dedykowana, 16GB GDDR6)</w:t>
            </w:r>
          </w:p>
          <w:p w14:paraId="7A6B6277" w14:textId="38EA8C82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min. 19 000 punktów w teście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PassMark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G3D Mark wg. zestawienia GPU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Benchmarks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</w:t>
            </w:r>
            <w:hyperlink r:id="rId9" w:history="1">
              <w:r w:rsidRPr="0027391E">
                <w:rPr>
                  <w:rStyle w:val="Hipercze"/>
                  <w:rFonts w:ascii="Verdana" w:hAnsi="Verdana" w:cstheme="minorHAnsi"/>
                  <w:color w:val="auto"/>
                  <w:sz w:val="14"/>
                  <w:szCs w:val="14"/>
                </w:rPr>
                <w:t>https://www.videocardbenchmark.net/</w:t>
              </w:r>
            </w:hyperlink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)</w:t>
            </w:r>
          </w:p>
          <w:p w14:paraId="12AC0ED1" w14:textId="77777777" w:rsidR="0027391E" w:rsidRPr="0027391E" w:rsidRDefault="0027391E" w:rsidP="0004494F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Interfejs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4.0 x16</w:t>
            </w:r>
          </w:p>
          <w:p w14:paraId="53ED3E64" w14:textId="458F6CAF" w:rsidR="0027391E" w:rsidRPr="0027391E" w:rsidRDefault="0027391E" w:rsidP="0004494F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Złącza karty graficznej min. 2x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793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74571C5A" w14:textId="37D383A8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97D93" w14:textId="7777777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7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354A8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Łączność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38C39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Intel® i219 (Zintegrowana, 1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Gb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/s)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98D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244A38CE" w14:textId="55EAAE59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2DD2F" w14:textId="4E71F5ED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8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0C32" w14:textId="64744212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Dźwięk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CB5E0" w14:textId="78882BB3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Zintegrowana karta dźwiękowa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6D4B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2D203AE2" w14:textId="61808B5E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AAFF" w14:textId="185000E8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9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7CDAE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Napęd optyczny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6C45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Blue-Ray </w:t>
            </w:r>
          </w:p>
          <w:p w14:paraId="1AD867D0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Min. prędkość zapisu    BD-R - 6x / BD-R DL - 6x</w:t>
            </w:r>
          </w:p>
          <w:p w14:paraId="7B135ABE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Min. prędkość odczytu BD-R - 4x / BD-R DL - 4x</w:t>
            </w:r>
          </w:p>
          <w:p w14:paraId="308D3677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W przypadku braku możliwości rozbudowy stacji roboczej o napęd wewnętrzny Blue-Ray, Zamawiający dopuszcza możliwość dołączenia napędu zewnętrznego </w:t>
            </w:r>
          </w:p>
          <w:p w14:paraId="346F4E6B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(klasy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Verbatim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Blue-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ray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Slimline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(43889) z obsługą interfejsu USB 3.1 lub równoważny)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8D09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306C3AFC" w14:textId="21825DB9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FCC0A" w14:textId="5A9F9652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10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37099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Czytnik kart pamięci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39D0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SD Card Reader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58AD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2CE630EC" w14:textId="6F20AFD9" w:rsidTr="0027391E">
        <w:tblPrEx>
          <w:tblCellMar>
            <w:top w:w="47" w:type="dxa"/>
          </w:tblCellMar>
        </w:tblPrEx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FB1C9" w14:textId="13D0B4A7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11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EF288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proofErr w:type="spellStart"/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Sloty</w:t>
            </w:r>
            <w:proofErr w:type="spellEnd"/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 / M.2</w:t>
            </w:r>
          </w:p>
          <w:p w14:paraId="31F43680" w14:textId="4D1B16C9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(minimum)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B951C" w14:textId="77777777" w:rsidR="0027391E" w:rsidRPr="0027391E" w:rsidRDefault="0027391E" w:rsidP="003C3B4E">
            <w:pPr>
              <w:spacing w:after="0" w:line="240" w:lineRule="auto"/>
              <w:ind w:left="0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2 x M.2 (SSD)</w:t>
            </w:r>
          </w:p>
          <w:p w14:paraId="02F40707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M.2 (WLAN)</w:t>
            </w:r>
          </w:p>
          <w:p w14:paraId="66BE3F54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4 (x16 slot, x16 szyna)</w:t>
            </w:r>
          </w:p>
          <w:p w14:paraId="2B90702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4 (x16 slot, x4 szyna)</w:t>
            </w:r>
          </w:p>
          <w:p w14:paraId="5F2BC30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2 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PCIe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3 (x1 slot)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1137" w14:textId="77777777" w:rsidR="0027391E" w:rsidRPr="0027391E" w:rsidRDefault="0027391E" w:rsidP="003C3B4E">
            <w:pPr>
              <w:spacing w:after="0" w:line="240" w:lineRule="auto"/>
              <w:ind w:left="0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</w:tbl>
    <w:p w14:paraId="77CE10F2" w14:textId="77777777" w:rsidR="00CA43B9" w:rsidRPr="0027391E" w:rsidRDefault="00CA43B9">
      <w:pPr>
        <w:rPr>
          <w:rFonts w:ascii="Verdana" w:hAnsi="Verdana"/>
          <w:color w:val="auto"/>
          <w:sz w:val="14"/>
          <w:szCs w:val="14"/>
        </w:rPr>
      </w:pPr>
      <w:r w:rsidRPr="0027391E">
        <w:rPr>
          <w:rFonts w:ascii="Verdana" w:hAnsi="Verdana"/>
          <w:color w:val="auto"/>
          <w:sz w:val="14"/>
          <w:szCs w:val="14"/>
        </w:rPr>
        <w:br w:type="page"/>
      </w:r>
    </w:p>
    <w:tbl>
      <w:tblPr>
        <w:tblStyle w:val="TableGrid"/>
        <w:tblW w:w="10053" w:type="dxa"/>
        <w:tblInd w:w="6" w:type="dxa"/>
        <w:tblCellMar>
          <w:top w:w="47" w:type="dxa"/>
          <w:left w:w="68" w:type="dxa"/>
          <w:right w:w="27" w:type="dxa"/>
        </w:tblCellMar>
        <w:tblLook w:val="04A0" w:firstRow="1" w:lastRow="0" w:firstColumn="1" w:lastColumn="0" w:noHBand="0" w:noVBand="1"/>
      </w:tblPr>
      <w:tblGrid>
        <w:gridCol w:w="438"/>
        <w:gridCol w:w="2245"/>
        <w:gridCol w:w="3685"/>
        <w:gridCol w:w="3685"/>
      </w:tblGrid>
      <w:tr w:rsidR="0027391E" w:rsidRPr="0027391E" w14:paraId="76F3BB4E" w14:textId="42409C0F" w:rsidTr="0027391E"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FA2DB" w14:textId="66D0EAD6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lastRenderedPageBreak/>
              <w:t>12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4F67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Złącza - panel przedni</w:t>
            </w:r>
          </w:p>
          <w:p w14:paraId="25476C39" w14:textId="6D9C3893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(minimum)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F972E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USB-C 3.2 Gen 2</w:t>
            </w:r>
          </w:p>
          <w:p w14:paraId="31279CB3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2 x USB-A 3.2 Gen 2</w:t>
            </w:r>
          </w:p>
          <w:p w14:paraId="57B34276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2 x USB-A 3.2 Gen 1</w:t>
            </w:r>
          </w:p>
          <w:p w14:paraId="130994FE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1 x Gniazdo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combo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(Słuchawki/mikrofon)</w:t>
            </w:r>
          </w:p>
          <w:p w14:paraId="71A58BDE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Gniazdo mikrofonu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B76D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233012EE" w14:textId="471CB17B" w:rsidTr="0027391E"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A2AF" w14:textId="6D9366E0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5102A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Złącza - panel tylny</w:t>
            </w:r>
          </w:p>
          <w:p w14:paraId="791EFD72" w14:textId="7BB9ECDA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(minimum)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DF194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HDMI 2.1</w:t>
            </w:r>
          </w:p>
          <w:p w14:paraId="27599BA6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2 x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DisplayPort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1.4</w:t>
            </w:r>
          </w:p>
          <w:p w14:paraId="33B503D3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4 x USB-A 3.2 Gen 1</w:t>
            </w:r>
          </w:p>
          <w:p w14:paraId="42608B4C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RJ-45 (LAN)</w:t>
            </w:r>
          </w:p>
          <w:p w14:paraId="0CCCADB1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1 x Wyjście liniowe audio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9034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23C362E7" w14:textId="2C95F089" w:rsidTr="0027391E"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2EDB6" w14:textId="56B2D409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09E7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Zasilacz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6B1E4" w14:textId="79A80BD9" w:rsidR="0027391E" w:rsidRPr="0027391E" w:rsidRDefault="0027391E" w:rsidP="00EB3F4D">
            <w:pPr>
              <w:spacing w:after="0" w:line="240" w:lineRule="auto"/>
              <w:ind w:left="68" w:hanging="16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230V 50Hz pozwalający na stabilna pracę na maksymalnym obciążeniu z kablem zasilającym dostosowanym do polskiego standardu gniazd wtykowych o mocy nie niższej niż 750 W.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82DA" w14:textId="77777777" w:rsidR="0027391E" w:rsidRPr="0027391E" w:rsidRDefault="0027391E" w:rsidP="00EB3F4D">
            <w:pPr>
              <w:spacing w:after="0" w:line="240" w:lineRule="auto"/>
              <w:ind w:left="68" w:hanging="16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7F4C4931" w14:textId="2C5D98D3" w:rsidTr="0027391E">
        <w:trPr>
          <w:trHeight w:val="24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6010D" w14:textId="4F75E1D1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0DFC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Zabezpieczenia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C7A93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TPM 2.0</w:t>
            </w:r>
          </w:p>
          <w:p w14:paraId="70074752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TCG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Certified</w:t>
            </w:r>
            <w:proofErr w:type="spellEnd"/>
          </w:p>
          <w:p w14:paraId="6248009C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Gniazdo blokady </w:t>
            </w:r>
            <w:proofErr w:type="spellStart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Kensington</w:t>
            </w:r>
            <w:proofErr w:type="spellEnd"/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 Security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8FE6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02AC80C1" w14:textId="65E93BB3" w:rsidTr="0027391E">
        <w:trPr>
          <w:trHeight w:val="46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EBEA" w14:textId="54E5FA7C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16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74773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>Obudowa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CDFA4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Typu Tower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375E" w14:textId="77777777" w:rsidR="0027391E" w:rsidRPr="0027391E" w:rsidRDefault="0027391E" w:rsidP="003C3B4E">
            <w:pPr>
              <w:spacing w:after="0" w:line="240" w:lineRule="auto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79C7C29D" w14:textId="19ECD5DC" w:rsidTr="0027391E">
        <w:trPr>
          <w:trHeight w:val="51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42E5A" w14:textId="169B66F4" w:rsidR="0027391E" w:rsidRPr="0027391E" w:rsidRDefault="0027391E" w:rsidP="003C3B4E">
            <w:pPr>
              <w:spacing w:after="0" w:line="259" w:lineRule="auto"/>
              <w:ind w:left="0" w:right="45" w:firstLine="0"/>
              <w:jc w:val="center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17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2FC0E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Mysz + Klawiatura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C68E6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Zestaw bezprzewodowy producenta: </w:t>
            </w:r>
          </w:p>
          <w:p w14:paraId="23A101CB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Klawiatura: membranowa / Typu QWERTY w tzw. Układzie amerykańskim (klawisz ze znakiem dolara, a nie funta angielskiego) / konieczne występowanie dwóch klawiszy ALT. </w:t>
            </w:r>
          </w:p>
          <w:p w14:paraId="72CE9219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>Mysz: sensor optyczny / min 1000dpi / interfejs USB (radio 2.4 GHz)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220E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  <w:tr w:rsidR="0027391E" w:rsidRPr="0027391E" w14:paraId="7350E002" w14:textId="64883159" w:rsidTr="0027391E">
        <w:trPr>
          <w:trHeight w:val="1728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F2D9" w14:textId="0B4E3F0E" w:rsidR="0027391E" w:rsidRPr="0027391E" w:rsidRDefault="0027391E" w:rsidP="003C3B4E">
            <w:pPr>
              <w:spacing w:after="0" w:line="259" w:lineRule="auto"/>
              <w:ind w:left="48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18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6BBD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b/>
                <w:color w:val="auto"/>
                <w:sz w:val="14"/>
                <w:szCs w:val="14"/>
              </w:rPr>
              <w:t xml:space="preserve">System operacyjny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803B5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na system operacyjny Microsoft Windows 11 Pro x64 PL lub równoważny. </w:t>
            </w:r>
          </w:p>
          <w:p w14:paraId="3B030C9F" w14:textId="77777777" w:rsidR="0027391E" w:rsidRPr="0027391E" w:rsidRDefault="0027391E" w:rsidP="003C3B4E">
            <w:pPr>
              <w:spacing w:after="0" w:line="240" w:lineRule="auto"/>
              <w:ind w:left="1" w:right="22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Licencja ta powinna być potwierdzona etykietą potwierdzającą legalność systemu operacyjnego. Etykieta ma być umieszczona w sposób trwały na obudowie każdego egzemplarza komputera. Klucz instalacyjny systemu operacyjnego powinien być fabrycznie zapisany w BIOS komputera i wykorzystywany do instalacji tego systemu oraz jego aktywowania. </w:t>
            </w:r>
          </w:p>
          <w:p w14:paraId="7F080FBE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  <w:r w:rsidRPr="0027391E">
              <w:rPr>
                <w:rFonts w:ascii="Verdana" w:hAnsi="Verdana" w:cstheme="minorHAnsi"/>
                <w:color w:val="auto"/>
                <w:sz w:val="14"/>
                <w:szCs w:val="14"/>
              </w:rPr>
              <w:t xml:space="preserve">System operacyjny ma być fabrycznie zainstalowany przez producenta.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215C" w14:textId="77777777" w:rsidR="0027391E" w:rsidRPr="0027391E" w:rsidRDefault="0027391E" w:rsidP="003C3B4E">
            <w:pPr>
              <w:spacing w:after="0" w:line="240" w:lineRule="auto"/>
              <w:ind w:left="1" w:firstLine="0"/>
              <w:jc w:val="left"/>
              <w:rPr>
                <w:rFonts w:ascii="Verdana" w:hAnsi="Verdana" w:cstheme="minorHAnsi"/>
                <w:color w:val="auto"/>
                <w:sz w:val="14"/>
                <w:szCs w:val="14"/>
              </w:rPr>
            </w:pPr>
          </w:p>
        </w:tc>
      </w:tr>
    </w:tbl>
    <w:p w14:paraId="3FD809DB" w14:textId="4B4801FC" w:rsidR="0083485D" w:rsidRDefault="0083485D" w:rsidP="0027391E">
      <w:pPr>
        <w:widowControl w:val="0"/>
        <w:suppressAutoHyphens/>
        <w:spacing w:after="0" w:line="240" w:lineRule="auto"/>
        <w:ind w:left="0" w:firstLine="0"/>
        <w:jc w:val="left"/>
        <w:rPr>
          <w:rFonts w:ascii="Verdana" w:hAnsi="Verdana" w:cstheme="minorHAnsi"/>
          <w:color w:val="auto"/>
          <w:sz w:val="16"/>
          <w:szCs w:val="16"/>
        </w:rPr>
      </w:pPr>
      <w:bookmarkStart w:id="9" w:name="_Hlk175742404"/>
    </w:p>
    <w:p w14:paraId="426D6960" w14:textId="77777777" w:rsidR="0083485D" w:rsidRPr="0083485D" w:rsidRDefault="0083485D" w:rsidP="0083485D">
      <w:pPr>
        <w:rPr>
          <w:rFonts w:ascii="Verdana" w:hAnsi="Verdana" w:cstheme="minorHAnsi"/>
          <w:sz w:val="16"/>
          <w:szCs w:val="16"/>
        </w:rPr>
      </w:pPr>
    </w:p>
    <w:p w14:paraId="434AA7B2" w14:textId="77777777" w:rsidR="0083485D" w:rsidRPr="0083485D" w:rsidRDefault="0083485D" w:rsidP="0083485D">
      <w:pPr>
        <w:rPr>
          <w:rFonts w:ascii="Verdana" w:hAnsi="Verdana" w:cstheme="minorHAnsi"/>
          <w:sz w:val="16"/>
          <w:szCs w:val="16"/>
        </w:rPr>
      </w:pPr>
    </w:p>
    <w:p w14:paraId="2480F3A5" w14:textId="2210413D" w:rsidR="0083485D" w:rsidRDefault="0083485D" w:rsidP="0083485D">
      <w:pPr>
        <w:rPr>
          <w:rFonts w:ascii="Verdana" w:hAnsi="Verdana" w:cstheme="minorHAnsi"/>
          <w:sz w:val="16"/>
          <w:szCs w:val="16"/>
        </w:rPr>
      </w:pPr>
    </w:p>
    <w:p w14:paraId="495E32B0" w14:textId="2EC8A2C6" w:rsidR="0083485D" w:rsidRPr="0083485D" w:rsidRDefault="0083485D" w:rsidP="0083485D">
      <w:pPr>
        <w:spacing w:after="0" w:line="276" w:lineRule="auto"/>
        <w:ind w:left="0" w:firstLine="0"/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</w:pPr>
      <w:bookmarkStart w:id="10" w:name="_Hlk177642772"/>
      <w:r w:rsidRPr="0083485D"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 xml:space="preserve">Forma złożenia </w:t>
      </w:r>
      <w:r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>załącznika 3A do SWZ</w:t>
      </w:r>
      <w:r w:rsidRPr="0083485D">
        <w:rPr>
          <w:rFonts w:ascii="Verdana" w:eastAsia="Times New Roman" w:hAnsi="Verdana" w:cs="Times New Roman"/>
          <w:b/>
          <w:i/>
          <w:color w:val="auto"/>
          <w:sz w:val="14"/>
          <w:szCs w:val="14"/>
          <w:u w:val="single"/>
        </w:rPr>
        <w:t>:</w:t>
      </w:r>
    </w:p>
    <w:p w14:paraId="5955E1D5" w14:textId="0E860B08" w:rsidR="00DD1CA6" w:rsidRPr="00055E06" w:rsidRDefault="0083485D" w:rsidP="00D772E4">
      <w:pPr>
        <w:suppressAutoHyphens/>
        <w:spacing w:after="0" w:line="240" w:lineRule="auto"/>
        <w:ind w:left="0" w:firstLine="0"/>
        <w:jc w:val="left"/>
        <w:rPr>
          <w:rFonts w:ascii="Verdana" w:hAnsi="Verdana" w:cstheme="minorHAnsi"/>
          <w:color w:val="auto"/>
          <w:sz w:val="16"/>
          <w:szCs w:val="16"/>
        </w:rPr>
      </w:pPr>
      <w:r w:rsidRPr="0083485D"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 xml:space="preserve">Wykonawca musi złożyć </w:t>
      </w:r>
      <w:r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>wypełniony druk</w:t>
      </w:r>
      <w:r w:rsidRPr="0083485D">
        <w:rPr>
          <w:rFonts w:ascii="Verdana" w:eastAsia="Times New Roman" w:hAnsi="Verdana" w:cs="Times New Roman"/>
          <w:i/>
          <w:color w:val="auto"/>
          <w:kern w:val="1"/>
          <w:sz w:val="14"/>
          <w:szCs w:val="14"/>
        </w:rPr>
        <w:t xml:space="preserve"> pod rygorem nieważności, </w:t>
      </w:r>
      <w:r w:rsidRPr="0083485D">
        <w:rPr>
          <w:rFonts w:ascii="Verdana" w:eastAsia="Times New Roman" w:hAnsi="Verdana" w:cs="ArialMT"/>
          <w:i/>
          <w:color w:val="auto"/>
          <w:kern w:val="1"/>
          <w:sz w:val="14"/>
          <w:szCs w:val="14"/>
          <w:lang w:eastAsia="ar-SA"/>
        </w:rPr>
        <w:t>w postaci lub formie elektronicznej i opatrzony odpowiednio w odniesieniu do wartości postępowania kwalifikowanym podpisem elektronicznym, podpisem zaufanym lub podpisem osobistym</w:t>
      </w:r>
      <w:bookmarkEnd w:id="10"/>
      <w:bookmarkEnd w:id="9"/>
    </w:p>
    <w:sectPr w:rsidR="00DD1CA6" w:rsidRPr="00055E06" w:rsidSect="00AC7C63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37" w:right="714" w:bottom="1420" w:left="720" w:header="794" w:footer="3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F6346" w14:textId="77777777" w:rsidR="0083485D" w:rsidRDefault="0083485D">
      <w:pPr>
        <w:spacing w:after="0" w:line="240" w:lineRule="auto"/>
      </w:pPr>
      <w:r>
        <w:separator/>
      </w:r>
    </w:p>
  </w:endnote>
  <w:endnote w:type="continuationSeparator" w:id="0">
    <w:p w14:paraId="65C5048A" w14:textId="77777777" w:rsidR="0083485D" w:rsidRDefault="00834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C9C09" w14:textId="77777777" w:rsidR="0083485D" w:rsidRDefault="0083485D">
    <w:pPr>
      <w:spacing w:after="506" w:line="259" w:lineRule="auto"/>
      <w:ind w:left="3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009AEA47" w14:textId="77777777" w:rsidR="0083485D" w:rsidRDefault="0083485D">
    <w:pPr>
      <w:spacing w:after="0" w:line="259" w:lineRule="auto"/>
      <w:ind w:left="0" w:right="4535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3ACBA31" wp14:editId="246FDA32">
          <wp:simplePos x="0" y="0"/>
          <wp:positionH relativeFrom="page">
            <wp:posOffset>476250</wp:posOffset>
          </wp:positionH>
          <wp:positionV relativeFrom="page">
            <wp:posOffset>9971418</wp:posOffset>
          </wp:positionV>
          <wp:extent cx="3700780" cy="468592"/>
          <wp:effectExtent l="0" t="0" r="0" b="0"/>
          <wp:wrapSquare wrapText="bothSides"/>
          <wp:docPr id="10" name="Picture 1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Picture 1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0780" cy="4685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50791" w14:textId="77777777" w:rsidR="0083485D" w:rsidRDefault="0083485D">
    <w:pPr>
      <w:spacing w:after="506" w:line="259" w:lineRule="auto"/>
      <w:ind w:left="3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70030D2" w14:textId="77777777" w:rsidR="0083485D" w:rsidRDefault="0083485D">
    <w:pPr>
      <w:spacing w:after="0" w:line="259" w:lineRule="auto"/>
      <w:ind w:left="0" w:right="4535" w:firstLine="0"/>
      <w:jc w:val="cen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8C1CC" w14:textId="77777777" w:rsidR="0083485D" w:rsidRDefault="0083485D">
    <w:pPr>
      <w:spacing w:after="0" w:line="259" w:lineRule="auto"/>
      <w:ind w:left="0" w:right="4535" w:firstLine="0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C1055" w14:textId="77777777" w:rsidR="0083485D" w:rsidRDefault="0083485D">
      <w:pPr>
        <w:spacing w:after="0" w:line="240" w:lineRule="auto"/>
      </w:pPr>
      <w:r>
        <w:separator/>
      </w:r>
    </w:p>
  </w:footnote>
  <w:footnote w:type="continuationSeparator" w:id="0">
    <w:p w14:paraId="0C26AEA4" w14:textId="77777777" w:rsidR="0083485D" w:rsidRDefault="00834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36B2" w14:textId="77777777" w:rsidR="0083485D" w:rsidRDefault="0083485D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78211E5" wp14:editId="63F546DF">
          <wp:simplePos x="0" y="0"/>
          <wp:positionH relativeFrom="page">
            <wp:posOffset>457200</wp:posOffset>
          </wp:positionH>
          <wp:positionV relativeFrom="page">
            <wp:posOffset>504190</wp:posOffset>
          </wp:positionV>
          <wp:extent cx="1843532" cy="488315"/>
          <wp:effectExtent l="0" t="0" r="0" b="0"/>
          <wp:wrapSquare wrapText="bothSides"/>
          <wp:docPr id="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43532" cy="488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5548FE4A" w14:textId="77777777" w:rsidR="0083485D" w:rsidRDefault="0083485D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13516" w14:textId="77777777" w:rsidR="0083485D" w:rsidRPr="00D772E4" w:rsidRDefault="0083485D" w:rsidP="0027391E">
    <w:pPr>
      <w:spacing w:after="0" w:line="259" w:lineRule="auto"/>
      <w:ind w:left="0" w:firstLine="0"/>
      <w:jc w:val="left"/>
      <w:rPr>
        <w:rFonts w:ascii="Verdana" w:eastAsia="Cambria" w:hAnsi="Verdana" w:cs="Cambria"/>
        <w:b/>
        <w:bCs/>
        <w:color w:val="auto"/>
        <w:sz w:val="16"/>
        <w:szCs w:val="16"/>
      </w:rPr>
    </w:pPr>
    <w:r w:rsidRPr="00D772E4">
      <w:rPr>
        <w:rFonts w:ascii="Verdana" w:eastAsia="Times New Roman" w:hAnsi="Verdana" w:cs="Times New Roman"/>
        <w:color w:val="auto"/>
        <w:sz w:val="14"/>
        <w:szCs w:val="14"/>
      </w:rPr>
      <w:t>ZP-26/2024 „Dostawa sprzętu informatycznego”</w:t>
    </w:r>
    <w:r w:rsidRPr="00D772E4">
      <w:rPr>
        <w:rFonts w:ascii="Verdana" w:eastAsia="Cambria" w:hAnsi="Verdana" w:cs="Cambria"/>
        <w:b/>
        <w:bCs/>
        <w:color w:val="auto"/>
        <w:sz w:val="16"/>
        <w:szCs w:val="16"/>
      </w:rPr>
      <w:t xml:space="preserve"> </w:t>
    </w:r>
  </w:p>
  <w:p w14:paraId="10E855EF" w14:textId="6A2DED9B" w:rsidR="0083485D" w:rsidRPr="00D772E4" w:rsidRDefault="0083485D" w:rsidP="0027391E">
    <w:pPr>
      <w:spacing w:after="0" w:line="259" w:lineRule="auto"/>
      <w:ind w:left="0" w:firstLine="0"/>
      <w:jc w:val="right"/>
      <w:rPr>
        <w:rFonts w:ascii="Verdana" w:eastAsia="Cambria" w:hAnsi="Verdana" w:cs="Cambria"/>
        <w:b/>
        <w:bCs/>
        <w:color w:val="FFFFFF" w:themeColor="background1"/>
        <w:sz w:val="16"/>
        <w:szCs w:val="16"/>
      </w:rPr>
    </w:pPr>
    <w:r w:rsidRPr="00D772E4">
      <w:rPr>
        <w:rFonts w:ascii="Verdana" w:eastAsia="Cambria" w:hAnsi="Verdana" w:cs="Cambria"/>
        <w:b/>
        <w:bCs/>
        <w:color w:val="auto"/>
        <w:sz w:val="16"/>
        <w:szCs w:val="16"/>
      </w:rPr>
      <w:t>Zał. Nr 3A do SWZ</w:t>
    </w:r>
  </w:p>
  <w:p w14:paraId="43D7756A" w14:textId="41401948" w:rsidR="0083485D" w:rsidRPr="00055E06" w:rsidRDefault="0083485D" w:rsidP="00055E06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  <w:rPr>
        <w:rFonts w:ascii="Verdana" w:eastAsia="Times New Roman" w:hAnsi="Verdana" w:cs="Times New Roman"/>
        <w:color w:val="auto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0F1C"/>
    <w:multiLevelType w:val="hybridMultilevel"/>
    <w:tmpl w:val="95F8F10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0D146E6B"/>
    <w:multiLevelType w:val="hybridMultilevel"/>
    <w:tmpl w:val="BB2C08E2"/>
    <w:lvl w:ilvl="0" w:tplc="33385C6A">
      <w:start w:val="1"/>
      <w:numFmt w:val="decimal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4ECC7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9CB87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A68F4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4C04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E2D5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0A495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849B4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96EBF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65613A"/>
    <w:multiLevelType w:val="hybridMultilevel"/>
    <w:tmpl w:val="607C13A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4956853"/>
    <w:multiLevelType w:val="hybridMultilevel"/>
    <w:tmpl w:val="1A62A494"/>
    <w:lvl w:ilvl="0" w:tplc="9A3C97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C6174"/>
    <w:multiLevelType w:val="hybridMultilevel"/>
    <w:tmpl w:val="DDDCEE9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40FB1449"/>
    <w:multiLevelType w:val="hybridMultilevel"/>
    <w:tmpl w:val="032E523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41E238D8"/>
    <w:multiLevelType w:val="hybridMultilevel"/>
    <w:tmpl w:val="F1001CD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44065987"/>
    <w:multiLevelType w:val="hybridMultilevel"/>
    <w:tmpl w:val="B732A0F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4AD770F0"/>
    <w:multiLevelType w:val="hybridMultilevel"/>
    <w:tmpl w:val="D66EF738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4CF473B3"/>
    <w:multiLevelType w:val="hybridMultilevel"/>
    <w:tmpl w:val="D602BD5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54B27720"/>
    <w:multiLevelType w:val="hybridMultilevel"/>
    <w:tmpl w:val="987A1A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55600DF4"/>
    <w:multiLevelType w:val="hybridMultilevel"/>
    <w:tmpl w:val="148C819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558C2EF9"/>
    <w:multiLevelType w:val="hybridMultilevel"/>
    <w:tmpl w:val="6B8E9D3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5A344C9F"/>
    <w:multiLevelType w:val="hybridMultilevel"/>
    <w:tmpl w:val="3F74D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A18F3"/>
    <w:multiLevelType w:val="hybridMultilevel"/>
    <w:tmpl w:val="CD66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D7681"/>
    <w:multiLevelType w:val="hybridMultilevel"/>
    <w:tmpl w:val="DF185D54"/>
    <w:lvl w:ilvl="0" w:tplc="0FF0E48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A59DB"/>
    <w:multiLevelType w:val="hybridMultilevel"/>
    <w:tmpl w:val="A2B4810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652F110D"/>
    <w:multiLevelType w:val="hybridMultilevel"/>
    <w:tmpl w:val="C6C4ECE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 w15:restartNumberingAfterBreak="0">
    <w:nsid w:val="6B473E2B"/>
    <w:multiLevelType w:val="hybridMultilevel"/>
    <w:tmpl w:val="84703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077E3"/>
    <w:multiLevelType w:val="hybridMultilevel"/>
    <w:tmpl w:val="3C68C0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78617C1C"/>
    <w:multiLevelType w:val="hybridMultilevel"/>
    <w:tmpl w:val="3BE8830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 w15:restartNumberingAfterBreak="0">
    <w:nsid w:val="7BC91A49"/>
    <w:multiLevelType w:val="hybridMultilevel"/>
    <w:tmpl w:val="2D580F2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2" w15:restartNumberingAfterBreak="0">
    <w:nsid w:val="7FEA7A25"/>
    <w:multiLevelType w:val="hybridMultilevel"/>
    <w:tmpl w:val="7362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5"/>
  </w:num>
  <w:num w:numId="5">
    <w:abstractNumId w:val="22"/>
  </w:num>
  <w:num w:numId="6">
    <w:abstractNumId w:val="12"/>
  </w:num>
  <w:num w:numId="7">
    <w:abstractNumId w:val="17"/>
  </w:num>
  <w:num w:numId="8">
    <w:abstractNumId w:val="20"/>
  </w:num>
  <w:num w:numId="9">
    <w:abstractNumId w:val="21"/>
  </w:num>
  <w:num w:numId="10">
    <w:abstractNumId w:val="8"/>
  </w:num>
  <w:num w:numId="11">
    <w:abstractNumId w:val="16"/>
  </w:num>
  <w:num w:numId="12">
    <w:abstractNumId w:val="11"/>
  </w:num>
  <w:num w:numId="13">
    <w:abstractNumId w:val="7"/>
  </w:num>
  <w:num w:numId="14">
    <w:abstractNumId w:val="2"/>
  </w:num>
  <w:num w:numId="15">
    <w:abstractNumId w:val="9"/>
  </w:num>
  <w:num w:numId="16">
    <w:abstractNumId w:val="6"/>
  </w:num>
  <w:num w:numId="17">
    <w:abstractNumId w:val="4"/>
  </w:num>
  <w:num w:numId="18">
    <w:abstractNumId w:val="0"/>
  </w:num>
  <w:num w:numId="19">
    <w:abstractNumId w:val="18"/>
  </w:num>
  <w:num w:numId="20">
    <w:abstractNumId w:val="10"/>
  </w:num>
  <w:num w:numId="21">
    <w:abstractNumId w:val="19"/>
  </w:num>
  <w:num w:numId="22">
    <w:abstractNumId w:val="5"/>
  </w:num>
  <w:num w:numId="23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2F"/>
    <w:rsid w:val="00007CFA"/>
    <w:rsid w:val="00011B19"/>
    <w:rsid w:val="00042525"/>
    <w:rsid w:val="0004494F"/>
    <w:rsid w:val="00050E2F"/>
    <w:rsid w:val="00055E06"/>
    <w:rsid w:val="000C46A1"/>
    <w:rsid w:val="000C47CE"/>
    <w:rsid w:val="000F195D"/>
    <w:rsid w:val="00146825"/>
    <w:rsid w:val="0015227E"/>
    <w:rsid w:val="00173961"/>
    <w:rsid w:val="00175820"/>
    <w:rsid w:val="001866BB"/>
    <w:rsid w:val="001954E7"/>
    <w:rsid w:val="001A3F5C"/>
    <w:rsid w:val="001A4B60"/>
    <w:rsid w:val="001B2F8A"/>
    <w:rsid w:val="001C6484"/>
    <w:rsid w:val="001D37AC"/>
    <w:rsid w:val="00241666"/>
    <w:rsid w:val="00246A68"/>
    <w:rsid w:val="0027391E"/>
    <w:rsid w:val="00291BCE"/>
    <w:rsid w:val="002B4859"/>
    <w:rsid w:val="002B6315"/>
    <w:rsid w:val="003812DE"/>
    <w:rsid w:val="003C18E2"/>
    <w:rsid w:val="003C3B4E"/>
    <w:rsid w:val="00400947"/>
    <w:rsid w:val="00422F88"/>
    <w:rsid w:val="004305A1"/>
    <w:rsid w:val="00465ABA"/>
    <w:rsid w:val="004765BA"/>
    <w:rsid w:val="004C127C"/>
    <w:rsid w:val="004C20C3"/>
    <w:rsid w:val="005F45A6"/>
    <w:rsid w:val="006600A5"/>
    <w:rsid w:val="00701A18"/>
    <w:rsid w:val="00732D16"/>
    <w:rsid w:val="00755DBD"/>
    <w:rsid w:val="0077446C"/>
    <w:rsid w:val="00780647"/>
    <w:rsid w:val="00784BCA"/>
    <w:rsid w:val="007B1B90"/>
    <w:rsid w:val="007E120C"/>
    <w:rsid w:val="0083485D"/>
    <w:rsid w:val="0084239B"/>
    <w:rsid w:val="00874540"/>
    <w:rsid w:val="00883DF9"/>
    <w:rsid w:val="00894904"/>
    <w:rsid w:val="008A4A57"/>
    <w:rsid w:val="008C5621"/>
    <w:rsid w:val="009044EA"/>
    <w:rsid w:val="00904B1A"/>
    <w:rsid w:val="00992624"/>
    <w:rsid w:val="009D2F6D"/>
    <w:rsid w:val="00A06BDD"/>
    <w:rsid w:val="00A40700"/>
    <w:rsid w:val="00A56183"/>
    <w:rsid w:val="00A622DB"/>
    <w:rsid w:val="00AC7C63"/>
    <w:rsid w:val="00AD21E1"/>
    <w:rsid w:val="00B02711"/>
    <w:rsid w:val="00B167F0"/>
    <w:rsid w:val="00B2026E"/>
    <w:rsid w:val="00B435E5"/>
    <w:rsid w:val="00B47144"/>
    <w:rsid w:val="00B74864"/>
    <w:rsid w:val="00BA1EBC"/>
    <w:rsid w:val="00C1500B"/>
    <w:rsid w:val="00C15771"/>
    <w:rsid w:val="00C30C3E"/>
    <w:rsid w:val="00C5758E"/>
    <w:rsid w:val="00C6159B"/>
    <w:rsid w:val="00C72828"/>
    <w:rsid w:val="00C949AD"/>
    <w:rsid w:val="00CA43B9"/>
    <w:rsid w:val="00CB5A03"/>
    <w:rsid w:val="00D060A9"/>
    <w:rsid w:val="00D16138"/>
    <w:rsid w:val="00D343C0"/>
    <w:rsid w:val="00D63740"/>
    <w:rsid w:val="00D637FB"/>
    <w:rsid w:val="00D72449"/>
    <w:rsid w:val="00D772E4"/>
    <w:rsid w:val="00DC5DFB"/>
    <w:rsid w:val="00DD1CA6"/>
    <w:rsid w:val="00DD3EF2"/>
    <w:rsid w:val="00DF6E7D"/>
    <w:rsid w:val="00DF7CBD"/>
    <w:rsid w:val="00E36C10"/>
    <w:rsid w:val="00E50448"/>
    <w:rsid w:val="00E6097E"/>
    <w:rsid w:val="00E73CA9"/>
    <w:rsid w:val="00E764F9"/>
    <w:rsid w:val="00E813A9"/>
    <w:rsid w:val="00E816CF"/>
    <w:rsid w:val="00EB3F4D"/>
    <w:rsid w:val="00ED57F0"/>
    <w:rsid w:val="00F3107D"/>
    <w:rsid w:val="00F442F6"/>
    <w:rsid w:val="00F7749D"/>
    <w:rsid w:val="00FE03EE"/>
    <w:rsid w:val="00FE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2BBDBB"/>
  <w15:docId w15:val="{BA81DE5F-ACF4-488D-8F32-2FEEC0F3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37AC"/>
    <w:pPr>
      <w:spacing w:after="138" w:line="252" w:lineRule="auto"/>
      <w:ind w:left="368" w:hanging="368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720"/>
      <w:outlineLvl w:val="0"/>
    </w:pPr>
    <w:rPr>
      <w:rFonts w:ascii="Cambria" w:eastAsia="Cambria" w:hAnsi="Cambria" w:cs="Cambria"/>
      <w:b/>
      <w:color w:val="365F91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5"/>
      <w:ind w:left="10" w:right="412" w:hanging="10"/>
      <w:outlineLvl w:val="1"/>
    </w:pPr>
    <w:rPr>
      <w:rFonts w:ascii="Arial" w:eastAsia="Arial" w:hAnsi="Arial" w:cs="Arial"/>
      <w:b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25"/>
      <w:ind w:left="10" w:right="412" w:hanging="10"/>
      <w:outlineLvl w:val="2"/>
    </w:pPr>
    <w:rPr>
      <w:rFonts w:ascii="Arial" w:eastAsia="Arial" w:hAnsi="Arial" w:cs="Arial"/>
      <w:b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365F91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60A9"/>
    <w:pPr>
      <w:ind w:left="720"/>
      <w:contextualSpacing/>
    </w:pPr>
  </w:style>
  <w:style w:type="table" w:styleId="Tabela-Siatka">
    <w:name w:val="Table Grid"/>
    <w:basedOn w:val="Standardowy"/>
    <w:uiPriority w:val="39"/>
    <w:rsid w:val="00D0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3B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B4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2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2D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2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2DE"/>
    <w:rPr>
      <w:rFonts w:ascii="Segoe UI" w:eastAsia="Calibr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11B19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74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540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99"/>
    <w:rsid w:val="00C15771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771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5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videocardbenchmark.net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ardbenchmark.net/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3472</Words>
  <Characters>20838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</dc:creator>
  <cp:keywords/>
  <cp:lastModifiedBy>946823</cp:lastModifiedBy>
  <cp:revision>7</cp:revision>
  <cp:lastPrinted>2024-08-28T13:16:00Z</cp:lastPrinted>
  <dcterms:created xsi:type="dcterms:W3CDTF">2024-09-05T13:29:00Z</dcterms:created>
  <dcterms:modified xsi:type="dcterms:W3CDTF">2024-09-30T07:39:00Z</dcterms:modified>
</cp:coreProperties>
</file>