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26" w:type="dxa"/>
        <w:tblInd w:w="-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4328"/>
      </w:tblGrid>
      <w:tr w:rsidR="00195392" w14:paraId="10041AB5" w14:textId="77777777">
        <w:tc>
          <w:tcPr>
            <w:tcW w:w="4397" w:type="dxa"/>
            <w:shd w:val="clear" w:color="auto" w:fill="auto"/>
          </w:tcPr>
          <w:p w14:paraId="10041AB3" w14:textId="0A7DD6FB" w:rsidR="00195392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F50349">
              <w:rPr>
                <w:rFonts w:ascii="Calibri Light" w:hAnsi="Calibri Light" w:cs="Arial"/>
                <w:sz w:val="20"/>
                <w:szCs w:val="20"/>
              </w:rPr>
              <w:t>48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D162D7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8" w:type="dxa"/>
            <w:shd w:val="clear" w:color="auto" w:fill="auto"/>
          </w:tcPr>
          <w:p w14:paraId="10041AB4" w14:textId="2DFCE33B" w:rsidR="00195392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Brzustów, dn</w:t>
            </w:r>
            <w:r w:rsidR="00694B49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r w:rsidR="00F50349">
              <w:rPr>
                <w:rFonts w:ascii="Calibri Light" w:hAnsi="Calibri Light" w:cs="Arial"/>
                <w:sz w:val="20"/>
                <w:szCs w:val="20"/>
              </w:rPr>
              <w:t>18 grudnia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F50349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10041AB6" w14:textId="77777777" w:rsidR="00195392" w:rsidRDefault="00195392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0041AB7" w14:textId="77777777" w:rsidR="00195392" w:rsidRDefault="00195392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0041AB9" w14:textId="77777777" w:rsidR="00195392" w:rsidRDefault="00195392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6764B72" w14:textId="77777777" w:rsidR="004973CA" w:rsidRDefault="004973C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0041ABA" w14:textId="77777777" w:rsidR="00195392" w:rsidRDefault="0000000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10041ABB" w14:textId="77777777" w:rsidR="00195392" w:rsidRDefault="00195392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80387E4" w14:textId="77777777" w:rsidR="004973CA" w:rsidRDefault="004973CA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0041ABD" w14:textId="77777777" w:rsidR="00195392" w:rsidRDefault="00000000">
      <w:pPr>
        <w:spacing w:line="240" w:lineRule="exact"/>
        <w:ind w:left="1701" w:hanging="1701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</w:t>
      </w:r>
      <w:r>
        <w:rPr>
          <w:b/>
        </w:rPr>
        <w:t>„</w:t>
      </w:r>
      <w:r>
        <w:rPr>
          <w:rFonts w:cs="Calibri"/>
          <w:b/>
          <w:color w:val="00000A"/>
          <w:shd w:val="clear" w:color="auto" w:fill="FFFFFF"/>
        </w:rPr>
        <w:t>Wybór dostawcy prasy do Zakładu Karnego w Żytkowicach</w:t>
      </w:r>
      <w:r>
        <w:rPr>
          <w:b/>
        </w:rPr>
        <w:t>”</w:t>
      </w:r>
    </w:p>
    <w:p w14:paraId="10041ABE" w14:textId="77777777" w:rsidR="00195392" w:rsidRDefault="00195392">
      <w:pPr>
        <w:spacing w:line="240" w:lineRule="exact"/>
        <w:jc w:val="both"/>
        <w:rPr>
          <w:rFonts w:cs="Calibri"/>
          <w:b/>
          <w:color w:val="00000A"/>
        </w:rPr>
      </w:pPr>
    </w:p>
    <w:p w14:paraId="10041ABF" w14:textId="77777777" w:rsidR="00195392" w:rsidRDefault="00000000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10041AC0" w14:textId="77777777" w:rsidR="00195392" w:rsidRDefault="00195392">
      <w:pPr>
        <w:spacing w:line="240" w:lineRule="exact"/>
        <w:jc w:val="center"/>
        <w:rPr>
          <w:rFonts w:cs="Calibri"/>
          <w:b/>
          <w:color w:val="00000A"/>
        </w:rPr>
      </w:pPr>
    </w:p>
    <w:p w14:paraId="134E89AF" w14:textId="77777777" w:rsidR="004973CA" w:rsidRDefault="004973CA">
      <w:pPr>
        <w:spacing w:line="240" w:lineRule="exact"/>
        <w:jc w:val="center"/>
        <w:rPr>
          <w:rFonts w:cs="Calibri"/>
          <w:b/>
          <w:color w:val="00000A"/>
        </w:rPr>
      </w:pPr>
    </w:p>
    <w:p w14:paraId="10041AC1" w14:textId="77777777" w:rsidR="00195392" w:rsidRDefault="00000000" w:rsidP="00694B49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709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10041AC2" w14:textId="77777777" w:rsidR="00195392" w:rsidRDefault="00000000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14:paraId="10041AC3" w14:textId="77777777" w:rsidR="00195392" w:rsidRDefault="00000000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14:paraId="10041AC4" w14:textId="77777777" w:rsidR="00195392" w:rsidRDefault="00000000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14:paraId="10041AC5" w14:textId="77777777" w:rsidR="00195392" w:rsidRDefault="000000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048 666 10 00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48 614 60 30</w:t>
      </w:r>
    </w:p>
    <w:p w14:paraId="10041AC6" w14:textId="77777777" w:rsidR="00195392" w:rsidRDefault="000000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7:30-15.30</w:t>
      </w:r>
    </w:p>
    <w:p w14:paraId="10041AC7" w14:textId="77777777" w:rsidR="00195392" w:rsidRDefault="00000000">
      <w:pPr>
        <w:spacing w:after="0"/>
        <w:ind w:left="567"/>
        <w:rPr>
          <w:rFonts w:asciiTheme="minorHAnsi" w:hAnsiTheme="minorHAnsi" w:cs="Calibri"/>
          <w:color w:val="00000A"/>
        </w:rPr>
      </w:pPr>
      <w:r>
        <w:rPr>
          <w:rFonts w:cs="Calibri"/>
          <w:color w:val="00000A"/>
        </w:rPr>
        <w:t xml:space="preserve">Adres strony internetowej: </w:t>
      </w:r>
      <w:r>
        <w:rPr>
          <w:rFonts w:asciiTheme="minorHAnsi" w:hAnsiTheme="minorHAnsi"/>
        </w:rPr>
        <w:t>www.sw.gov.pl</w:t>
      </w:r>
    </w:p>
    <w:p w14:paraId="10041AC8" w14:textId="77777777" w:rsidR="00195392" w:rsidRDefault="00000000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color w:val="00000A"/>
        </w:rPr>
        <w:t xml:space="preserve">Adres poczty elektronicznej: </w:t>
      </w:r>
      <w:hyperlink r:id="rId8">
        <w:r w:rsidR="00195392">
          <w:rPr>
            <w:rStyle w:val="czeinternetowe"/>
            <w:rFonts w:cs="Calibri"/>
            <w:b/>
          </w:rPr>
          <w:t>zk_zytkowice@sw.gov.pl</w:t>
        </w:r>
      </w:hyperlink>
    </w:p>
    <w:p w14:paraId="10041AC9" w14:textId="77777777" w:rsidR="00195392" w:rsidRDefault="00000000">
      <w:pPr>
        <w:spacing w:after="0"/>
        <w:ind w:left="567"/>
      </w:pPr>
      <w:r>
        <w:t xml:space="preserve">Strona internetowa postępowania: </w:t>
      </w:r>
      <w:hyperlink r:id="rId9">
        <w:r w:rsidR="00195392">
          <w:rPr>
            <w:rStyle w:val="czeinternetowe"/>
            <w:rFonts w:cs="Calibri"/>
            <w:b/>
          </w:rPr>
          <w:t>https://platformazakupowa.pl/pn/zk_zytkowice</w:t>
        </w:r>
      </w:hyperlink>
    </w:p>
    <w:p w14:paraId="10041ACA" w14:textId="77777777" w:rsidR="00195392" w:rsidRDefault="00195392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14:paraId="10041ACB" w14:textId="77777777" w:rsidR="00195392" w:rsidRDefault="00000000" w:rsidP="00DA1789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993"/>
          <w:tab w:val="left" w:pos="1134"/>
        </w:tabs>
        <w:spacing w:after="0"/>
        <w:ind w:left="567" w:hanging="567"/>
        <w:rPr>
          <w:shd w:val="clear" w:color="auto" w:fill="FFFFFF"/>
        </w:rPr>
      </w:pPr>
      <w:r>
        <w:rPr>
          <w:rFonts w:cs="Calibri"/>
          <w:b/>
          <w:color w:val="00000A"/>
          <w:shd w:val="clear" w:color="auto" w:fill="FFFFFF"/>
        </w:rPr>
        <w:t>Opis przedmiotu zamówienia, k</w:t>
      </w:r>
      <w:r>
        <w:rPr>
          <w:rFonts w:asciiTheme="minorHAnsi" w:hAnsiTheme="minorHAnsi"/>
          <w:b/>
          <w:shd w:val="clear" w:color="auto" w:fill="FFFFFF"/>
        </w:rPr>
        <w:t>od CPV, wymagania stawiane Wykonawcy:</w:t>
      </w:r>
    </w:p>
    <w:p w14:paraId="10041ACC" w14:textId="77777777" w:rsidR="00195392" w:rsidRDefault="00000000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shd w:val="clear" w:color="auto" w:fill="FFFFFF"/>
        </w:rPr>
      </w:pPr>
      <w:r>
        <w:rPr>
          <w:rFonts w:cs="Arial"/>
          <w:shd w:val="clear" w:color="auto" w:fill="FFFFFF"/>
        </w:rPr>
        <w:t xml:space="preserve">Przedmiotem zamówienia jest </w:t>
      </w:r>
      <w:r>
        <w:rPr>
          <w:rFonts w:cs="Arial"/>
          <w:color w:val="000000"/>
          <w:shd w:val="clear" w:color="auto" w:fill="FFFFFF"/>
        </w:rPr>
        <w:t>systematyczne dostarczanie do Zakładu Karnego w Żytkowicach pod adres Brzustów 62, 26-930 Garbatka-Letnisko następujących tytułów w ilości</w:t>
      </w:r>
      <w:r>
        <w:rPr>
          <w:rFonts w:asciiTheme="minorHAnsi" w:hAnsiTheme="minorHAnsi"/>
          <w:shd w:val="clear" w:color="auto" w:fill="FFFFFF"/>
        </w:rPr>
        <w:t>:</w:t>
      </w:r>
    </w:p>
    <w:p w14:paraId="10041ACD" w14:textId="77777777" w:rsidR="00195392" w:rsidRDefault="00000000">
      <w:pPr>
        <w:pStyle w:val="Akapitzlist"/>
        <w:numPr>
          <w:ilvl w:val="0"/>
          <w:numId w:val="5"/>
        </w:numPr>
        <w:ind w:left="1191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Gazeta Rzeczpospolita (wydanie codzienne) – 3 szt. w dniu wydania,</w:t>
      </w:r>
    </w:p>
    <w:p w14:paraId="10041ACE" w14:textId="55A33FC4" w:rsidR="00195392" w:rsidRDefault="00000000">
      <w:pPr>
        <w:pStyle w:val="Akapitzlist"/>
        <w:numPr>
          <w:ilvl w:val="0"/>
          <w:numId w:val="5"/>
        </w:numPr>
        <w:ind w:left="1191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Echo Dnia (wydanie codzienne) – </w:t>
      </w:r>
      <w:r w:rsidR="00F50349">
        <w:rPr>
          <w:rFonts w:asciiTheme="minorHAnsi" w:hAnsiTheme="minorHAnsi"/>
          <w:shd w:val="clear" w:color="auto" w:fill="FFFFFF"/>
        </w:rPr>
        <w:t>3</w:t>
      </w:r>
      <w:r>
        <w:rPr>
          <w:rFonts w:asciiTheme="minorHAnsi" w:hAnsiTheme="minorHAnsi"/>
          <w:shd w:val="clear" w:color="auto" w:fill="FFFFFF"/>
        </w:rPr>
        <w:t xml:space="preserve"> szt. w dniu wydania,</w:t>
      </w:r>
    </w:p>
    <w:p w14:paraId="10041AD0" w14:textId="0CC1DF29" w:rsidR="00195392" w:rsidRPr="00F50349" w:rsidRDefault="00F50349" w:rsidP="00F50349">
      <w:pPr>
        <w:pStyle w:val="Akapitzlist"/>
        <w:numPr>
          <w:ilvl w:val="0"/>
          <w:numId w:val="5"/>
        </w:numPr>
        <w:ind w:left="1191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Przegląd Sportowy</w:t>
      </w:r>
      <w:r w:rsidR="00000000">
        <w:rPr>
          <w:rFonts w:asciiTheme="minorHAnsi" w:hAnsiTheme="minorHAnsi"/>
          <w:shd w:val="clear" w:color="auto" w:fill="FFFFFF"/>
        </w:rPr>
        <w:t xml:space="preserve"> (</w:t>
      </w:r>
      <w:r>
        <w:rPr>
          <w:rFonts w:asciiTheme="minorHAnsi" w:hAnsiTheme="minorHAnsi"/>
          <w:shd w:val="clear" w:color="auto" w:fill="FFFFFF"/>
        </w:rPr>
        <w:t>wydanie poniedziałek oraz piątek</w:t>
      </w:r>
      <w:r w:rsidR="00000000">
        <w:rPr>
          <w:rFonts w:asciiTheme="minorHAnsi" w:hAnsiTheme="minorHAnsi"/>
          <w:shd w:val="clear" w:color="auto" w:fill="FFFFFF"/>
        </w:rPr>
        <w:t xml:space="preserve">) – </w:t>
      </w:r>
      <w:r>
        <w:rPr>
          <w:rFonts w:asciiTheme="minorHAnsi" w:hAnsiTheme="minorHAnsi"/>
          <w:shd w:val="clear" w:color="auto" w:fill="FFFFFF"/>
        </w:rPr>
        <w:t>2</w:t>
      </w:r>
      <w:r w:rsidR="00000000">
        <w:rPr>
          <w:rFonts w:asciiTheme="minorHAnsi" w:hAnsiTheme="minorHAnsi"/>
          <w:shd w:val="clear" w:color="auto" w:fill="FFFFFF"/>
        </w:rPr>
        <w:t xml:space="preserve"> szt. w dniu wydania</w:t>
      </w:r>
      <w:r>
        <w:rPr>
          <w:rFonts w:asciiTheme="minorHAnsi" w:hAnsiTheme="minorHAnsi"/>
          <w:shd w:val="clear" w:color="auto" w:fill="FFFFFF"/>
        </w:rPr>
        <w:t>.</w:t>
      </w:r>
    </w:p>
    <w:p w14:paraId="10041AD1" w14:textId="77777777" w:rsidR="00195392" w:rsidRDefault="00000000">
      <w:pPr>
        <w:pStyle w:val="Akapitzlist"/>
        <w:numPr>
          <w:ilvl w:val="1"/>
          <w:numId w:val="1"/>
        </w:numPr>
        <w:ind w:left="850" w:hanging="283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Szczegółowy warunki stawiane Wykonawcy znajdują się we wzorze umowy stanowiącym załącznik nr 2 do niniejszego zaproszenia.</w:t>
      </w:r>
    </w:p>
    <w:p w14:paraId="10041AD2" w14:textId="1D32EC2F" w:rsidR="00195392" w:rsidRPr="0057582B" w:rsidRDefault="00000000">
      <w:pPr>
        <w:pStyle w:val="Akapitzlist"/>
        <w:numPr>
          <w:ilvl w:val="1"/>
          <w:numId w:val="1"/>
        </w:numPr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 xml:space="preserve">Kod CPV: </w:t>
      </w:r>
      <w:r w:rsidRPr="0057582B">
        <w:rPr>
          <w:b/>
          <w:shd w:val="clear" w:color="auto" w:fill="FFFFFF"/>
        </w:rPr>
        <w:t>22200000-2</w:t>
      </w:r>
      <w:r w:rsidR="0057582B" w:rsidRPr="0057582B">
        <w:rPr>
          <w:b/>
          <w:shd w:val="clear" w:color="auto" w:fill="FFFFFF"/>
        </w:rPr>
        <w:t xml:space="preserve"> </w:t>
      </w:r>
      <w:r w:rsidR="0057582B" w:rsidRPr="0057582B">
        <w:rPr>
          <w:rFonts w:asciiTheme="minorHAnsi" w:hAnsiTheme="minorHAnsi" w:cstheme="minorHAnsi"/>
          <w:b/>
          <w:shd w:val="clear" w:color="auto" w:fill="FFFFFF"/>
        </w:rPr>
        <w:t xml:space="preserve">- </w:t>
      </w:r>
      <w:r w:rsidR="0057582B" w:rsidRPr="0057582B">
        <w:rPr>
          <w:rFonts w:asciiTheme="minorHAnsi" w:hAnsiTheme="minorHAnsi" w:cstheme="minorHAnsi"/>
          <w:shd w:val="clear" w:color="auto" w:fill="FFFFFF"/>
        </w:rPr>
        <w:t>Gazety, dzienniki, czasopisma i magazyny</w:t>
      </w:r>
    </w:p>
    <w:p w14:paraId="10041AD3" w14:textId="77777777" w:rsidR="00195392" w:rsidRDefault="00195392">
      <w:pPr>
        <w:pStyle w:val="Akapitzlist"/>
        <w:ind w:left="850"/>
        <w:jc w:val="both"/>
        <w:rPr>
          <w:rFonts w:asciiTheme="minorHAnsi" w:hAnsiTheme="minorHAnsi"/>
          <w:b/>
          <w:shd w:val="clear" w:color="auto" w:fill="FFFFFF"/>
        </w:rPr>
      </w:pPr>
    </w:p>
    <w:p w14:paraId="10041AD4" w14:textId="77777777" w:rsidR="00195392" w:rsidRDefault="00000000" w:rsidP="00266FF5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851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i miejsce wykonania zamówienia:</w:t>
      </w:r>
    </w:p>
    <w:p w14:paraId="10041AD5" w14:textId="7BE8870C" w:rsidR="00195392" w:rsidRDefault="00000000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wykonania zamówienia: od dnia </w:t>
      </w:r>
      <w:r w:rsidR="004B70EA">
        <w:rPr>
          <w:rFonts w:asciiTheme="minorHAnsi" w:hAnsiTheme="minorHAnsi"/>
        </w:rPr>
        <w:t>01.01.202</w:t>
      </w:r>
      <w:r w:rsidR="00023FB1">
        <w:rPr>
          <w:rFonts w:asciiTheme="minorHAnsi" w:hAnsiTheme="minorHAnsi"/>
        </w:rPr>
        <w:t>5</w:t>
      </w:r>
      <w:r w:rsidR="004B70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4B70EA">
        <w:rPr>
          <w:rFonts w:asciiTheme="minorHAnsi" w:hAnsiTheme="minorHAnsi"/>
        </w:rPr>
        <w:t xml:space="preserve">dnia </w:t>
      </w:r>
      <w:r>
        <w:rPr>
          <w:rFonts w:asciiTheme="minorHAnsi" w:hAnsiTheme="minorHAnsi"/>
        </w:rPr>
        <w:t>31.12.202</w:t>
      </w:r>
      <w:r w:rsidR="00023FB1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r. </w:t>
      </w:r>
    </w:p>
    <w:p w14:paraId="10041AD6" w14:textId="77777777" w:rsidR="00195392" w:rsidRDefault="00000000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Dostawy realizowane będą do </w:t>
      </w:r>
      <w:r>
        <w:t>Zakładu Karnego w Żytkowicach, Brzustów 62, 26-930 Garbatka-Letnisko.</w:t>
      </w:r>
    </w:p>
    <w:p w14:paraId="10041AD7" w14:textId="77777777" w:rsidR="00195392" w:rsidRDefault="00195392">
      <w:pPr>
        <w:spacing w:after="0"/>
        <w:jc w:val="both"/>
        <w:rPr>
          <w:rFonts w:asciiTheme="minorHAnsi" w:hAnsiTheme="minorHAnsi"/>
        </w:rPr>
      </w:pPr>
    </w:p>
    <w:p w14:paraId="10041ADA" w14:textId="77777777" w:rsidR="00195392" w:rsidRPr="002520BD" w:rsidRDefault="00000000" w:rsidP="00CC7E07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709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2520BD">
        <w:rPr>
          <w:rFonts w:asciiTheme="minorHAnsi" w:hAnsiTheme="minorHAnsi"/>
          <w:b/>
        </w:rPr>
        <w:t>Warunki płatności (termin, forma):</w:t>
      </w:r>
    </w:p>
    <w:p w14:paraId="10041ADB" w14:textId="54CCF1FC" w:rsidR="00195392" w:rsidRPr="0057570F" w:rsidRDefault="00000000" w:rsidP="00CC7E07">
      <w:pPr>
        <w:spacing w:after="0"/>
        <w:ind w:left="567"/>
        <w:jc w:val="both"/>
        <w:rPr>
          <w:rFonts w:asciiTheme="minorHAnsi" w:hAnsiTheme="minorHAnsi"/>
        </w:rPr>
      </w:pPr>
      <w:r w:rsidRPr="0057570F">
        <w:rPr>
          <w:rFonts w:asciiTheme="minorHAnsi" w:hAnsiTheme="minorHAnsi"/>
        </w:rPr>
        <w:lastRenderedPageBreak/>
        <w:t>Płatność za dostawę nastąpi w przeciągu</w:t>
      </w:r>
      <w:r w:rsidR="00577416">
        <w:rPr>
          <w:rFonts w:cstheme="minorHAnsi"/>
        </w:rPr>
        <w:t xml:space="preserve"> 14 dni od daty dostarczenia prawidłowo wystawionej faktury VAT do siedziby Zamawiającego. Faktura VAT wystawiana będzie po</w:t>
      </w:r>
      <w:r w:rsidR="002F5914">
        <w:rPr>
          <w:rFonts w:cstheme="minorHAnsi"/>
        </w:rPr>
        <w:t> </w:t>
      </w:r>
      <w:r w:rsidR="00577416">
        <w:rPr>
          <w:rFonts w:cstheme="minorHAnsi"/>
        </w:rPr>
        <w:t>zakończeniu kwartału</w:t>
      </w:r>
      <w:r w:rsidR="00C75273">
        <w:rPr>
          <w:rFonts w:asciiTheme="minorHAnsi" w:hAnsiTheme="minorHAnsi"/>
        </w:rPr>
        <w:t xml:space="preserve"> </w:t>
      </w:r>
      <w:r w:rsidR="006B2DB5">
        <w:rPr>
          <w:rFonts w:asciiTheme="minorHAnsi" w:hAnsiTheme="minorHAnsi"/>
        </w:rPr>
        <w:t xml:space="preserve">i </w:t>
      </w:r>
      <w:r w:rsidRPr="0057570F">
        <w:rPr>
          <w:rFonts w:asciiTheme="minorHAnsi" w:hAnsiTheme="minorHAnsi"/>
        </w:rPr>
        <w:t xml:space="preserve">po </w:t>
      </w:r>
      <w:r w:rsidR="005C31E6" w:rsidRPr="0057570F">
        <w:rPr>
          <w:rFonts w:asciiTheme="minorHAnsi" w:hAnsiTheme="minorHAnsi"/>
        </w:rPr>
        <w:t xml:space="preserve">zrealizowaniu </w:t>
      </w:r>
      <w:r w:rsidR="000725C9" w:rsidRPr="0057570F">
        <w:rPr>
          <w:rFonts w:asciiTheme="minorHAnsi" w:hAnsiTheme="minorHAnsi"/>
        </w:rPr>
        <w:t xml:space="preserve">dostaw </w:t>
      </w:r>
      <w:r w:rsidR="00826980" w:rsidRPr="0057570F">
        <w:rPr>
          <w:rFonts w:asciiTheme="minorHAnsi" w:hAnsiTheme="minorHAnsi"/>
        </w:rPr>
        <w:t>w</w:t>
      </w:r>
      <w:r w:rsidR="00B641EB">
        <w:rPr>
          <w:rFonts w:asciiTheme="minorHAnsi" w:hAnsiTheme="minorHAnsi"/>
        </w:rPr>
        <w:t> </w:t>
      </w:r>
      <w:r w:rsidR="00CC7E07">
        <w:rPr>
          <w:rFonts w:asciiTheme="minorHAnsi" w:hAnsiTheme="minorHAnsi"/>
        </w:rPr>
        <w:t>danym</w:t>
      </w:r>
      <w:r w:rsidR="00826980" w:rsidRPr="0057570F">
        <w:rPr>
          <w:rFonts w:asciiTheme="minorHAnsi" w:hAnsiTheme="minorHAnsi"/>
        </w:rPr>
        <w:t xml:space="preserve"> okresie </w:t>
      </w:r>
      <w:r w:rsidR="00525387" w:rsidRPr="0057570F">
        <w:rPr>
          <w:rFonts w:asciiTheme="minorHAnsi" w:hAnsiTheme="minorHAnsi"/>
        </w:rPr>
        <w:t>rozliczeniowym</w:t>
      </w:r>
      <w:r w:rsidR="006B2DB5">
        <w:rPr>
          <w:rFonts w:asciiTheme="minorHAnsi" w:hAnsiTheme="minorHAnsi"/>
        </w:rPr>
        <w:t>.</w:t>
      </w:r>
    </w:p>
    <w:p w14:paraId="10041ADC" w14:textId="77777777" w:rsidR="00195392" w:rsidRPr="002520BD" w:rsidRDefault="00195392" w:rsidP="00CC7E07">
      <w:pPr>
        <w:spacing w:after="0"/>
        <w:jc w:val="both"/>
        <w:rPr>
          <w:rFonts w:asciiTheme="minorHAnsi" w:hAnsiTheme="minorHAnsi"/>
        </w:rPr>
      </w:pPr>
    </w:p>
    <w:p w14:paraId="10041ADD" w14:textId="77777777" w:rsidR="00195392" w:rsidRPr="002520BD" w:rsidRDefault="00000000" w:rsidP="00CC7E07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276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2520BD">
        <w:rPr>
          <w:rFonts w:asciiTheme="minorHAnsi" w:hAnsiTheme="minorHAnsi"/>
          <w:b/>
        </w:rPr>
        <w:t>Zasady składania ofert:</w:t>
      </w:r>
    </w:p>
    <w:p w14:paraId="10041ADE" w14:textId="77777777" w:rsidR="00195392" w:rsidRPr="002520BD" w:rsidRDefault="00000000" w:rsidP="00CC7E07">
      <w:pPr>
        <w:pStyle w:val="Akapitzlist"/>
        <w:numPr>
          <w:ilvl w:val="3"/>
          <w:numId w:val="2"/>
        </w:numPr>
        <w:spacing w:after="0"/>
        <w:ind w:left="850" w:hanging="283"/>
        <w:jc w:val="both"/>
        <w:rPr>
          <w:rFonts w:asciiTheme="minorHAnsi" w:hAnsiTheme="minorHAnsi"/>
        </w:rPr>
      </w:pPr>
      <w:r w:rsidRPr="002520BD">
        <w:rPr>
          <w:rFonts w:asciiTheme="minorHAnsi" w:hAnsiTheme="minorHAnsi"/>
        </w:rPr>
        <w:t>W ofercie należy podać cenę netto za przedmiot zamówienia.</w:t>
      </w:r>
    </w:p>
    <w:p w14:paraId="10041ADF" w14:textId="51C405B2" w:rsidR="00195392" w:rsidRDefault="00000000">
      <w:pPr>
        <w:pStyle w:val="Akapitzlist"/>
        <w:numPr>
          <w:ilvl w:val="3"/>
          <w:numId w:val="2"/>
        </w:numPr>
        <w:spacing w:after="0"/>
        <w:ind w:left="850" w:hanging="283"/>
        <w:jc w:val="both"/>
        <w:rPr>
          <w:rFonts w:asciiTheme="minorHAnsi" w:hAnsiTheme="minorHAnsi"/>
        </w:rPr>
      </w:pPr>
      <w:r w:rsidRPr="002520BD">
        <w:rPr>
          <w:rFonts w:asciiTheme="minorHAnsi" w:hAnsiTheme="minorHAnsi"/>
        </w:rPr>
        <w:t>Do oferty należy dołączyć</w:t>
      </w:r>
      <w:r w:rsidRPr="002520BD">
        <w:rPr>
          <w:rFonts w:asciiTheme="minorHAnsi" w:hAnsiTheme="minorHAnsi"/>
          <w:b/>
        </w:rPr>
        <w:t xml:space="preserve"> oświadczenie odnośnie RODO </w:t>
      </w:r>
      <w:r w:rsidRPr="002520BD">
        <w:rPr>
          <w:rFonts w:asciiTheme="minorHAnsi" w:hAnsiTheme="minorHAnsi"/>
        </w:rPr>
        <w:t>sporządzone zgodnie z</w:t>
      </w:r>
      <w:r w:rsidR="00493823" w:rsidRPr="002520BD">
        <w:rPr>
          <w:rFonts w:asciiTheme="minorHAnsi" w:hAnsiTheme="minorHAnsi"/>
        </w:rPr>
        <w:t> </w:t>
      </w:r>
      <w:r w:rsidRPr="002520BD">
        <w:rPr>
          <w:rFonts w:asciiTheme="minorHAnsi" w:hAnsiTheme="minorHAnsi"/>
          <w:b/>
        </w:rPr>
        <w:t>załącznikiem</w:t>
      </w:r>
      <w:r>
        <w:rPr>
          <w:rFonts w:asciiTheme="minorHAnsi" w:hAnsiTheme="minorHAnsi"/>
          <w:b/>
        </w:rPr>
        <w:t xml:space="preserve"> nr 1 do niniejszego zaproszenia.</w:t>
      </w:r>
    </w:p>
    <w:p w14:paraId="10041AE0" w14:textId="77777777" w:rsidR="00195392" w:rsidRDefault="00000000">
      <w:pPr>
        <w:pStyle w:val="Akapitzlist"/>
        <w:numPr>
          <w:ilvl w:val="3"/>
          <w:numId w:val="2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powinna spełniać następujące kryteria:</w:t>
      </w:r>
    </w:p>
    <w:p w14:paraId="10041AE1" w14:textId="681B5D32" w:rsidR="00195392" w:rsidRDefault="00000000">
      <w:pPr>
        <w:pStyle w:val="Akapitzlist"/>
        <w:numPr>
          <w:ilvl w:val="4"/>
          <w:numId w:val="2"/>
        </w:numPr>
        <w:spacing w:after="0"/>
        <w:ind w:left="1191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złożenie oferty poprzez stronę internetową </w:t>
      </w:r>
      <w:r>
        <w:rPr>
          <w:rFonts w:asciiTheme="minorHAnsi" w:hAnsiTheme="minorHAnsi"/>
          <w:b/>
        </w:rPr>
        <w:t>platformazakupowa.pl</w:t>
      </w:r>
      <w:r>
        <w:rPr>
          <w:rFonts w:asciiTheme="minorHAnsi" w:hAnsiTheme="minorHAnsi"/>
        </w:rPr>
        <w:t>, na której dostępny jest formularz ofertowy w wersji elektronicznej,</w:t>
      </w:r>
    </w:p>
    <w:p w14:paraId="10041AE2" w14:textId="77777777" w:rsidR="00195392" w:rsidRDefault="00000000">
      <w:pPr>
        <w:pStyle w:val="Akapitzlist"/>
        <w:numPr>
          <w:ilvl w:val="4"/>
          <w:numId w:val="2"/>
        </w:numPr>
        <w:spacing w:after="0"/>
        <w:ind w:left="1191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każdy Wykonawca w prowadzonym postępowaniu może złożyć wyłącznie jedną ofertę,</w:t>
      </w:r>
    </w:p>
    <w:p w14:paraId="10041AE3" w14:textId="1D222CB8" w:rsidR="00195392" w:rsidRDefault="00000000">
      <w:pPr>
        <w:pStyle w:val="Akapitzlist"/>
        <w:numPr>
          <w:ilvl w:val="4"/>
          <w:numId w:val="2"/>
        </w:numPr>
        <w:spacing w:after="0"/>
        <w:ind w:left="1191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podana w ofercie winna obejmować wszystkie koszty i składniki związane</w:t>
      </w:r>
      <w:r w:rsidR="009204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920437">
        <w:rPr>
          <w:rFonts w:asciiTheme="minorHAnsi" w:hAnsiTheme="minorHAnsi"/>
        </w:rPr>
        <w:t> </w:t>
      </w:r>
      <w:r>
        <w:rPr>
          <w:rFonts w:asciiTheme="minorHAnsi" w:hAnsiTheme="minorHAnsi"/>
        </w:rPr>
        <w:t>wykonaniem zamówienia oraz warunkami stawianymi przez Zamawiającego,</w:t>
      </w:r>
      <w:r w:rsidR="009204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920437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tym: podatek od towarów i usług, oraz podatek akcyzowy, cło, transport, opakowanie, oraz inne składniki mające wpływ na wysokość ceny. </w:t>
      </w:r>
    </w:p>
    <w:p w14:paraId="10041AE4" w14:textId="77777777" w:rsidR="00195392" w:rsidRDefault="00000000">
      <w:pPr>
        <w:pStyle w:val="Akapitzlist"/>
        <w:numPr>
          <w:ilvl w:val="3"/>
          <w:numId w:val="2"/>
        </w:numPr>
        <w:spacing w:after="0"/>
        <w:ind w:left="850" w:hanging="283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Koszty opracowania i złożenia oferty ponosi Wykonawca.</w:t>
      </w:r>
    </w:p>
    <w:p w14:paraId="10041AE5" w14:textId="77777777" w:rsidR="00195392" w:rsidRDefault="00000000">
      <w:pPr>
        <w:pStyle w:val="Akapitzlist"/>
        <w:numPr>
          <w:ilvl w:val="3"/>
          <w:numId w:val="2"/>
        </w:numPr>
        <w:spacing w:after="0"/>
        <w:ind w:left="850" w:hanging="283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>
        <w:rPr>
          <w:rFonts w:asciiTheme="minorHAnsi" w:hAnsiTheme="minorHAnsi"/>
          <w:b/>
        </w:rPr>
        <w:t xml:space="preserve">platformazakupowa.pl, </w:t>
      </w:r>
      <w:r>
        <w:rPr>
          <w:rFonts w:asciiTheme="minorHAnsi" w:hAnsiTheme="minorHAnsi"/>
        </w:rPr>
        <w:t xml:space="preserve">zapytania dotyczące procedury można składać też pod podanym niżej numerem telefonu: </w:t>
      </w:r>
    </w:p>
    <w:p w14:paraId="10041AE6" w14:textId="16E3D996" w:rsidR="00195392" w:rsidRDefault="00A548AD">
      <w:pPr>
        <w:spacing w:after="0"/>
        <w:ind w:left="85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lang w:val="en-US"/>
        </w:rPr>
        <w:t xml:space="preserve">mł. chor. Damian Bieńko </w:t>
      </w:r>
      <w:r>
        <w:rPr>
          <w:rFonts w:asciiTheme="minorHAnsi" w:hAnsiTheme="minorHAnsi"/>
          <w:lang w:val="en-US"/>
        </w:rPr>
        <w:t xml:space="preserve">– tel. </w:t>
      </w:r>
      <w:r>
        <w:rPr>
          <w:rFonts w:cs="Arial"/>
          <w:b/>
          <w:lang w:val="en-US"/>
        </w:rPr>
        <w:t>48 62 11 261</w:t>
      </w:r>
      <w:r>
        <w:rPr>
          <w:rFonts w:asciiTheme="minorHAnsi" w:hAnsiTheme="minorHAnsi"/>
          <w:b/>
          <w:lang w:val="en-US"/>
        </w:rPr>
        <w:t>.</w:t>
      </w:r>
    </w:p>
    <w:p w14:paraId="10041AE7" w14:textId="77777777" w:rsidR="00195392" w:rsidRDefault="00195392">
      <w:pPr>
        <w:pStyle w:val="Akapitzlist"/>
        <w:spacing w:after="0"/>
        <w:ind w:left="1066"/>
        <w:jc w:val="both"/>
        <w:rPr>
          <w:rFonts w:asciiTheme="minorHAnsi" w:hAnsiTheme="minorHAnsi"/>
          <w:lang w:val="en-US"/>
        </w:rPr>
      </w:pPr>
    </w:p>
    <w:p w14:paraId="10041AE8" w14:textId="77777777" w:rsidR="00195392" w:rsidRDefault="00000000" w:rsidP="00A37664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851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10041AE9" w14:textId="77777777" w:rsidR="00195392" w:rsidRDefault="00000000">
      <w:pPr>
        <w:pStyle w:val="Akapitzlist"/>
        <w:numPr>
          <w:ilvl w:val="0"/>
          <w:numId w:val="3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Kryterium wyboru oferty jest cena (cena – 100%).</w:t>
      </w:r>
    </w:p>
    <w:p w14:paraId="10041AEA" w14:textId="77777777" w:rsidR="00195392" w:rsidRDefault="00000000">
      <w:pPr>
        <w:pStyle w:val="Akapitzlist"/>
        <w:numPr>
          <w:ilvl w:val="0"/>
          <w:numId w:val="3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10041AEB" w14:textId="77777777" w:rsidR="00195392" w:rsidRDefault="00000000">
      <w:pPr>
        <w:pStyle w:val="Akapitzlist"/>
        <w:numPr>
          <w:ilvl w:val="0"/>
          <w:numId w:val="3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składać na stronie </w:t>
      </w:r>
      <w:r>
        <w:rPr>
          <w:rFonts w:asciiTheme="minorHAnsi" w:hAnsiTheme="minorHAnsi"/>
          <w:b/>
        </w:rPr>
        <w:t>platformazakupowa.pl.</w:t>
      </w:r>
    </w:p>
    <w:p w14:paraId="10041AEC" w14:textId="7C465F86" w:rsidR="00195392" w:rsidRDefault="00000000">
      <w:pPr>
        <w:pStyle w:val="Akapitzlist"/>
        <w:numPr>
          <w:ilvl w:val="0"/>
          <w:numId w:val="3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składać do </w:t>
      </w:r>
      <w:r w:rsidR="00530BA9">
        <w:rPr>
          <w:rFonts w:asciiTheme="minorHAnsi" w:hAnsiTheme="minorHAnsi"/>
          <w:b/>
        </w:rPr>
        <w:t>30 grudnia</w:t>
      </w:r>
      <w:r>
        <w:rPr>
          <w:rFonts w:asciiTheme="minorHAnsi" w:hAnsiTheme="minorHAnsi"/>
          <w:b/>
        </w:rPr>
        <w:t xml:space="preserve"> 202</w:t>
      </w:r>
      <w:r w:rsidR="00530BA9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r. do godz. </w:t>
      </w:r>
      <w:r w:rsidR="00530BA9">
        <w:rPr>
          <w:rFonts w:asciiTheme="minorHAnsi" w:hAnsiTheme="minorHAnsi"/>
          <w:b/>
        </w:rPr>
        <w:t>07</w:t>
      </w:r>
      <w:r>
        <w:rPr>
          <w:rFonts w:asciiTheme="minorHAnsi" w:hAnsiTheme="minorHAnsi"/>
          <w:b/>
        </w:rPr>
        <w:t>:</w:t>
      </w:r>
      <w:r w:rsidR="00530BA9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0</w:t>
      </w:r>
      <w:r>
        <w:rPr>
          <w:rFonts w:asciiTheme="minorHAnsi" w:hAnsiTheme="minorHAnsi"/>
        </w:rPr>
        <w:t>.</w:t>
      </w:r>
    </w:p>
    <w:p w14:paraId="10041AED" w14:textId="7817DE12" w:rsidR="00195392" w:rsidRDefault="00000000">
      <w:pPr>
        <w:pStyle w:val="Akapitzlist"/>
        <w:numPr>
          <w:ilvl w:val="0"/>
          <w:numId w:val="3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może przed upływem terminu składania ofert wycofać, uzupełnić</w:t>
      </w:r>
      <w:r w:rsidR="00530BA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bądź zmienić swoją ofertę.</w:t>
      </w:r>
    </w:p>
    <w:p w14:paraId="10041AEE" w14:textId="77777777" w:rsidR="00195392" w:rsidRDefault="00000000">
      <w:pPr>
        <w:pStyle w:val="Akapitzlist"/>
        <w:numPr>
          <w:ilvl w:val="0"/>
          <w:numId w:val="3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związania ofertą wynosi 30 dni od dnia określonego w punkcie 4.</w:t>
      </w:r>
    </w:p>
    <w:p w14:paraId="10041AEF" w14:textId="77777777" w:rsidR="00195392" w:rsidRDefault="00000000">
      <w:pPr>
        <w:pStyle w:val="Akapitzlist"/>
        <w:numPr>
          <w:ilvl w:val="0"/>
          <w:numId w:val="3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10041AF0" w14:textId="45437666" w:rsidR="00195392" w:rsidRDefault="00000000">
      <w:pPr>
        <w:pStyle w:val="Akapitzlist"/>
        <w:numPr>
          <w:ilvl w:val="0"/>
          <w:numId w:val="3"/>
        </w:numPr>
        <w:spacing w:after="0"/>
        <w:ind w:left="850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przedmiotu zamówienia zostanie wyłoniony spośród nadesłanych</w:t>
      </w:r>
      <w:r w:rsidR="00B83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B8350D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terminie ofert zgodnych z postanowieniami niniejszego zaproszenia do złożenia oferty.</w:t>
      </w:r>
    </w:p>
    <w:p w14:paraId="10041AF1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AF2" w14:textId="77777777" w:rsidR="00195392" w:rsidRDefault="00000000" w:rsidP="003D70B5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843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Inne postanowienia:</w:t>
      </w:r>
    </w:p>
    <w:p w14:paraId="10041AF3" w14:textId="77777777" w:rsidR="00195392" w:rsidRDefault="00000000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10041AF4" w14:textId="77777777" w:rsidR="00195392" w:rsidRDefault="00000000">
      <w:pPr>
        <w:pStyle w:val="Akapitzlist"/>
        <w:numPr>
          <w:ilvl w:val="4"/>
          <w:numId w:val="2"/>
        </w:numPr>
        <w:spacing w:after="0"/>
        <w:ind w:left="1191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jest niezgodna z niniejszym zaproszeniem do złożenia oferty,</w:t>
      </w:r>
    </w:p>
    <w:p w14:paraId="10041AF5" w14:textId="77777777" w:rsidR="00195392" w:rsidRDefault="00000000">
      <w:pPr>
        <w:pStyle w:val="Akapitzlist"/>
        <w:numPr>
          <w:ilvl w:val="4"/>
          <w:numId w:val="2"/>
        </w:numPr>
        <w:spacing w:after="0"/>
        <w:ind w:left="1191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została złożona po terminie określonym w punkcie VI.4.</w:t>
      </w:r>
    </w:p>
    <w:p w14:paraId="1DDE43FA" w14:textId="0DB3C9A6" w:rsidR="004973CA" w:rsidRPr="00530BA9" w:rsidRDefault="00000000" w:rsidP="00530BA9">
      <w:pPr>
        <w:pStyle w:val="Akapitzlist"/>
        <w:numPr>
          <w:ilvl w:val="4"/>
          <w:numId w:val="2"/>
        </w:numPr>
        <w:spacing w:after="0"/>
        <w:ind w:left="1191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gdy oferta jest niezgodna z przepisami prawa.</w:t>
      </w:r>
    </w:p>
    <w:p w14:paraId="10041AF8" w14:textId="2C3FB865" w:rsidR="00195392" w:rsidRDefault="00000000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Zamawiający może unieważnić </w:t>
      </w:r>
      <w:r w:rsidR="00530BA9">
        <w:rPr>
          <w:rFonts w:asciiTheme="minorHAnsi" w:hAnsiTheme="minorHAnsi"/>
          <w:b/>
        </w:rPr>
        <w:t>postępowanie,</w:t>
      </w:r>
      <w:r>
        <w:rPr>
          <w:rFonts w:asciiTheme="minorHAnsi" w:hAnsiTheme="minorHAnsi"/>
          <w:b/>
        </w:rPr>
        <w:t xml:space="preserve"> gdy:</w:t>
      </w:r>
    </w:p>
    <w:p w14:paraId="10041AF9" w14:textId="284EE839" w:rsidR="00195392" w:rsidRDefault="00000000">
      <w:pPr>
        <w:pStyle w:val="Akapitzlist"/>
        <w:numPr>
          <w:ilvl w:val="0"/>
          <w:numId w:val="4"/>
        </w:numPr>
        <w:spacing w:after="0"/>
        <w:ind w:left="1191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nie wpłynęły żadne </w:t>
      </w:r>
      <w:r w:rsidR="00530BA9">
        <w:rPr>
          <w:rFonts w:cs="Calibri"/>
        </w:rPr>
        <w:t>oferty</w:t>
      </w:r>
      <w:r>
        <w:rPr>
          <w:rFonts w:cs="Calibri"/>
        </w:rPr>
        <w:t xml:space="preserve"> bądź żadne oferty nie podlegające odrzuceniu,</w:t>
      </w:r>
    </w:p>
    <w:p w14:paraId="10041AFA" w14:textId="77777777" w:rsidR="00195392" w:rsidRDefault="00000000">
      <w:pPr>
        <w:pStyle w:val="Akapitzlist"/>
        <w:numPr>
          <w:ilvl w:val="0"/>
          <w:numId w:val="4"/>
        </w:numPr>
        <w:spacing w:after="0"/>
        <w:ind w:left="1191" w:hanging="340"/>
        <w:jc w:val="both"/>
        <w:rPr>
          <w:rFonts w:asciiTheme="minorHAnsi" w:hAnsiTheme="minorHAnsi" w:cs="Calibri"/>
        </w:rPr>
      </w:pPr>
      <w:r>
        <w:rPr>
          <w:rFonts w:cs="Calibri"/>
        </w:rPr>
        <w:lastRenderedPageBreak/>
        <w:t xml:space="preserve">najniższa złożona oferta przekracza kwotę jaką Zamawiający zamierzał przeznaczyć na realizację danego zamówienia, </w:t>
      </w:r>
    </w:p>
    <w:p w14:paraId="10041AFB" w14:textId="77777777" w:rsidR="00195392" w:rsidRDefault="00000000">
      <w:pPr>
        <w:pStyle w:val="Akapitzlist"/>
        <w:numPr>
          <w:ilvl w:val="0"/>
          <w:numId w:val="4"/>
        </w:numPr>
        <w:spacing w:after="0"/>
        <w:ind w:left="1191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z innych ważnych przyczyn istotnych dla Zamawiającego.</w:t>
      </w:r>
    </w:p>
    <w:p w14:paraId="10041AFC" w14:textId="34F812AC" w:rsidR="00195392" w:rsidRDefault="00000000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Zamawiający zastrzega sobie prawo przeprowadzenia dodatkowych negocjacji</w:t>
      </w:r>
      <w:r w:rsidR="00C920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337A0">
        <w:rPr>
          <w:rFonts w:asciiTheme="minorHAnsi" w:hAnsiTheme="minorHAnsi"/>
        </w:rPr>
        <w:t> </w:t>
      </w:r>
      <w:r>
        <w:rPr>
          <w:rFonts w:asciiTheme="minorHAnsi" w:hAnsiTheme="minorHAnsi"/>
        </w:rPr>
        <w:t>momencie uzyskania niesatysfakcjonującej ceny za przedmiot zamówienia.</w:t>
      </w:r>
    </w:p>
    <w:p w14:paraId="10041AFD" w14:textId="77777777" w:rsidR="00195392" w:rsidRDefault="00000000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10041AFE" w14:textId="1AD9E326" w:rsidR="00195392" w:rsidRDefault="00000000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Niniejsze zaproszenie do złożenia oferty nie stanowi zobowiązania Zamawiającego</w:t>
      </w:r>
      <w:r w:rsidR="007337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</w:t>
      </w:r>
      <w:r w:rsidR="007337A0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udzielenia zamówienia. </w:t>
      </w:r>
    </w:p>
    <w:p w14:paraId="10041AFF" w14:textId="77777777" w:rsidR="00195392" w:rsidRDefault="00195392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10041B00" w14:textId="77777777" w:rsidR="00195392" w:rsidRDefault="00000000" w:rsidP="007337A0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709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0041B01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2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3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4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5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6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7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8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9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A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B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C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D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E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0F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0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1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2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3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4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5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6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7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8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9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A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C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D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E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1F" w14:textId="77777777" w:rsidR="00195392" w:rsidRDefault="00195392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0041B20" w14:textId="77777777" w:rsidR="00195392" w:rsidRDefault="00000000">
      <w:pPr>
        <w:tabs>
          <w:tab w:val="left" w:pos="1309"/>
        </w:tabs>
        <w:spacing w:after="0" w:line="300" w:lineRule="atLeast"/>
        <w:ind w:left="-440"/>
        <w:rPr>
          <w:rFonts w:asciiTheme="minorHAnsi" w:hAnsiTheme="minorHAnsi" w:cs="Arial"/>
          <w:sz w:val="20"/>
          <w:szCs w:val="20"/>
        </w:rPr>
      </w:pPr>
      <w:r>
        <w:rPr>
          <w:rFonts w:cs="Arial"/>
          <w:sz w:val="20"/>
          <w:szCs w:val="20"/>
        </w:rPr>
        <w:t>Wykonano w 1 egz.:</w:t>
      </w:r>
    </w:p>
    <w:p w14:paraId="10041B21" w14:textId="77777777" w:rsidR="00195392" w:rsidRDefault="00000000">
      <w:pPr>
        <w:numPr>
          <w:ilvl w:val="0"/>
          <w:numId w:val="6"/>
        </w:numPr>
        <w:tabs>
          <w:tab w:val="left" w:pos="1309"/>
        </w:tabs>
        <w:spacing w:after="0" w:line="300" w:lineRule="atLeast"/>
        <w:ind w:left="-57" w:hanging="340"/>
        <w:rPr>
          <w:rFonts w:asciiTheme="minorHAnsi" w:hAnsiTheme="minorHAnsi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Opublikowano na </w:t>
      </w:r>
      <w:hyperlink r:id="rId10">
        <w:r w:rsidR="00195392">
          <w:rPr>
            <w:rFonts w:cs="Arial"/>
            <w:sz w:val="20"/>
            <w:szCs w:val="20"/>
          </w:rPr>
          <w:t xml:space="preserve">platformazakupowa.pl </w:t>
        </w:r>
      </w:hyperlink>
    </w:p>
    <w:sectPr w:rsidR="00195392">
      <w:footerReference w:type="default" r:id="rId11"/>
      <w:headerReference w:type="first" r:id="rId12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5994" w14:textId="77777777" w:rsidR="008755F4" w:rsidRDefault="008755F4">
      <w:pPr>
        <w:spacing w:after="0" w:line="240" w:lineRule="auto"/>
      </w:pPr>
      <w:r>
        <w:separator/>
      </w:r>
    </w:p>
  </w:endnote>
  <w:endnote w:type="continuationSeparator" w:id="0">
    <w:p w14:paraId="2B301146" w14:textId="77777777" w:rsidR="008755F4" w:rsidRDefault="0087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41B22" w14:textId="77777777" w:rsidR="00195392" w:rsidRDefault="00000000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0041B23" w14:textId="77777777" w:rsidR="00195392" w:rsidRDefault="0019539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E9A27" w14:textId="77777777" w:rsidR="008755F4" w:rsidRDefault="008755F4">
      <w:pPr>
        <w:spacing w:after="0" w:line="240" w:lineRule="auto"/>
      </w:pPr>
      <w:r>
        <w:separator/>
      </w:r>
    </w:p>
  </w:footnote>
  <w:footnote w:type="continuationSeparator" w:id="0">
    <w:p w14:paraId="67498C0F" w14:textId="77777777" w:rsidR="008755F4" w:rsidRDefault="0087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95392" w14:paraId="10041B28" w14:textId="77777777">
      <w:tc>
        <w:tcPr>
          <w:tcW w:w="3276" w:type="dxa"/>
          <w:shd w:val="clear" w:color="auto" w:fill="auto"/>
        </w:tcPr>
        <w:p w14:paraId="10041B24" w14:textId="77777777" w:rsidR="00195392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10041B2A" wp14:editId="10041B2B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bottom"/>
        </w:tcPr>
        <w:p w14:paraId="10041B25" w14:textId="77777777" w:rsidR="00195392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200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10041B26" w14:textId="77777777" w:rsidR="00195392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10041B27" w14:textId="77777777" w:rsidR="00195392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200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0041B29" w14:textId="77777777" w:rsidR="00195392" w:rsidRDefault="00195392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87E"/>
    <w:multiLevelType w:val="multilevel"/>
    <w:tmpl w:val="6FC65E7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5D0133"/>
    <w:multiLevelType w:val="multilevel"/>
    <w:tmpl w:val="834C8806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31652C2D"/>
    <w:multiLevelType w:val="multilevel"/>
    <w:tmpl w:val="F21EF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6B7FFB"/>
    <w:multiLevelType w:val="multilevel"/>
    <w:tmpl w:val="32AE94F6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45AA5402"/>
    <w:multiLevelType w:val="multilevel"/>
    <w:tmpl w:val="27AAF4D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9C71635"/>
    <w:multiLevelType w:val="multilevel"/>
    <w:tmpl w:val="50AC518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6" w15:restartNumberingAfterBreak="0">
    <w:nsid w:val="6C764959"/>
    <w:multiLevelType w:val="multilevel"/>
    <w:tmpl w:val="274CDB00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</w:lvl>
    <w:lvl w:ilvl="2">
      <w:start w:val="1"/>
      <w:numFmt w:val="decimal"/>
      <w:lvlText w:val="%3."/>
      <w:lvlJc w:val="left"/>
      <w:pPr>
        <w:tabs>
          <w:tab w:val="num" w:pos="1000"/>
        </w:tabs>
        <w:ind w:left="1000" w:hanging="360"/>
      </w:p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360"/>
      </w:pPr>
    </w:lvl>
    <w:lvl w:ilvl="4">
      <w:start w:val="1"/>
      <w:numFmt w:val="decimal"/>
      <w:lvlText w:val="%5."/>
      <w:lvlJc w:val="left"/>
      <w:pPr>
        <w:tabs>
          <w:tab w:val="num" w:pos="1720"/>
        </w:tabs>
        <w:ind w:left="1720" w:hanging="360"/>
      </w:pPr>
    </w:lvl>
    <w:lvl w:ilvl="5">
      <w:start w:val="1"/>
      <w:numFmt w:val="decimal"/>
      <w:lvlText w:val="%6."/>
      <w:lvlJc w:val="left"/>
      <w:pPr>
        <w:tabs>
          <w:tab w:val="num" w:pos="2080"/>
        </w:tabs>
        <w:ind w:left="2080" w:hanging="360"/>
      </w:pPr>
    </w:lvl>
    <w:lvl w:ilvl="6">
      <w:start w:val="1"/>
      <w:numFmt w:val="decimal"/>
      <w:lvlText w:val="%7."/>
      <w:lvlJc w:val="left"/>
      <w:pPr>
        <w:tabs>
          <w:tab w:val="num" w:pos="2440"/>
        </w:tabs>
        <w:ind w:left="2440" w:hanging="360"/>
      </w:pPr>
    </w:lvl>
    <w:lvl w:ilvl="7">
      <w:start w:val="1"/>
      <w:numFmt w:val="decimal"/>
      <w:lvlText w:val="%8."/>
      <w:lvlJc w:val="left"/>
      <w:pPr>
        <w:tabs>
          <w:tab w:val="num" w:pos="2800"/>
        </w:tabs>
        <w:ind w:left="2800" w:hanging="360"/>
      </w:pPr>
    </w:lvl>
    <w:lvl w:ilvl="8">
      <w:start w:val="1"/>
      <w:numFmt w:val="decimal"/>
      <w:lvlText w:val="%9."/>
      <w:lvlJc w:val="left"/>
      <w:pPr>
        <w:tabs>
          <w:tab w:val="num" w:pos="3160"/>
        </w:tabs>
        <w:ind w:left="3160" w:hanging="360"/>
      </w:pPr>
    </w:lvl>
  </w:abstractNum>
  <w:num w:numId="1" w16cid:durableId="1681198023">
    <w:abstractNumId w:val="0"/>
  </w:num>
  <w:num w:numId="2" w16cid:durableId="839731767">
    <w:abstractNumId w:val="4"/>
  </w:num>
  <w:num w:numId="3" w16cid:durableId="761535234">
    <w:abstractNumId w:val="5"/>
  </w:num>
  <w:num w:numId="4" w16cid:durableId="1338115659">
    <w:abstractNumId w:val="3"/>
  </w:num>
  <w:num w:numId="5" w16cid:durableId="1882743358">
    <w:abstractNumId w:val="1"/>
  </w:num>
  <w:num w:numId="6" w16cid:durableId="1733655981">
    <w:abstractNumId w:val="6"/>
  </w:num>
  <w:num w:numId="7" w16cid:durableId="383603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92"/>
    <w:rsid w:val="00023FB1"/>
    <w:rsid w:val="000725C9"/>
    <w:rsid w:val="000966D6"/>
    <w:rsid w:val="001345F8"/>
    <w:rsid w:val="00195392"/>
    <w:rsid w:val="001D09AA"/>
    <w:rsid w:val="002042A8"/>
    <w:rsid w:val="002520BD"/>
    <w:rsid w:val="00266FF5"/>
    <w:rsid w:val="002F5914"/>
    <w:rsid w:val="003D70B5"/>
    <w:rsid w:val="0048312D"/>
    <w:rsid w:val="00493823"/>
    <w:rsid w:val="004973CA"/>
    <w:rsid w:val="004B70EA"/>
    <w:rsid w:val="00525387"/>
    <w:rsid w:val="00530BA9"/>
    <w:rsid w:val="00533FC3"/>
    <w:rsid w:val="00567839"/>
    <w:rsid w:val="0057570F"/>
    <w:rsid w:val="0057582B"/>
    <w:rsid w:val="00577416"/>
    <w:rsid w:val="005A483A"/>
    <w:rsid w:val="005C31E6"/>
    <w:rsid w:val="0060451A"/>
    <w:rsid w:val="00694B49"/>
    <w:rsid w:val="006B2DB5"/>
    <w:rsid w:val="007337A0"/>
    <w:rsid w:val="007C759C"/>
    <w:rsid w:val="00826980"/>
    <w:rsid w:val="008755F4"/>
    <w:rsid w:val="00920437"/>
    <w:rsid w:val="00981116"/>
    <w:rsid w:val="009E3BC5"/>
    <w:rsid w:val="00A37664"/>
    <w:rsid w:val="00A548AD"/>
    <w:rsid w:val="00AD0F64"/>
    <w:rsid w:val="00B641EB"/>
    <w:rsid w:val="00B8350D"/>
    <w:rsid w:val="00BB0D92"/>
    <w:rsid w:val="00C13761"/>
    <w:rsid w:val="00C75273"/>
    <w:rsid w:val="00C920C1"/>
    <w:rsid w:val="00CA1516"/>
    <w:rsid w:val="00CC7E07"/>
    <w:rsid w:val="00CE00E8"/>
    <w:rsid w:val="00D162D7"/>
    <w:rsid w:val="00DA1789"/>
    <w:rsid w:val="00E203D1"/>
    <w:rsid w:val="00E33CDB"/>
    <w:rsid w:val="00E76009"/>
    <w:rsid w:val="00EA09FF"/>
    <w:rsid w:val="00F17788"/>
    <w:rsid w:val="00F50349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1AB3"/>
  <w15:docId w15:val="{EA31EC67-8F9D-4255-9176-5CC06854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113F9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9F066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E6DAE"/>
    <w:rPr>
      <w:lang w:eastAsia="en-US"/>
    </w:rPr>
  </w:style>
  <w:style w:type="character" w:customStyle="1" w:styleId="Zakotwiczenieprzypisukocowego">
    <w:name w:val="Zakotwiczenie przypisu końcowego"/>
    <w:rsid w:val="009F066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E6DA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A640E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Znakinumeracji">
    <w:name w:val="Znaki numeracji"/>
    <w:qFormat/>
    <w:rsid w:val="009F0663"/>
  </w:style>
  <w:style w:type="character" w:customStyle="1" w:styleId="StopkaZnak1">
    <w:name w:val="Stopka Znak1"/>
    <w:basedOn w:val="Domylnaczcionkaakapitu"/>
    <w:link w:val="Stopka"/>
    <w:uiPriority w:val="99"/>
    <w:qFormat/>
    <w:rsid w:val="006B0A71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9F066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0663"/>
    <w:pPr>
      <w:suppressLineNumbers/>
    </w:pPr>
    <w:rPr>
      <w:rFonts w:cs="Mangal"/>
    </w:rPr>
  </w:style>
  <w:style w:type="paragraph" w:customStyle="1" w:styleId="Nagwek21">
    <w:name w:val="Nagłówek 21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A64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Gwkaistopka">
    <w:name w:val="Główka i stopka"/>
    <w:basedOn w:val="Normalny"/>
    <w:qFormat/>
    <w:rsid w:val="009F0663"/>
  </w:style>
  <w:style w:type="paragraph" w:customStyle="1" w:styleId="Legenda1">
    <w:name w:val="Legenda1"/>
    <w:basedOn w:val="Normalny"/>
    <w:qFormat/>
    <w:rsid w:val="009F06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E6DAE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6B0A7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483B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CE77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_zytkowice@s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p.sw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k_zytkowi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1F49-B1EC-444E-884A-B7ED3D75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710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57</cp:revision>
  <cp:lastPrinted>2024-12-17T22:35:00Z</cp:lastPrinted>
  <dcterms:created xsi:type="dcterms:W3CDTF">2023-01-01T16:11:00Z</dcterms:created>
  <dcterms:modified xsi:type="dcterms:W3CDTF">2024-12-17T22:36:00Z</dcterms:modified>
  <dc:language>pl-PL</dc:language>
</cp:coreProperties>
</file>