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826" w14:textId="3CDBE121" w:rsidR="00C0383C" w:rsidRPr="00FD5E72" w:rsidRDefault="00FD7898" w:rsidP="00FD5E7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</w:pP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       </w:t>
      </w:r>
      <w:r w:rsidRPr="007F43D5">
        <w:rPr>
          <w:rFonts w:ascii="Times New Roman" w:eastAsia="Calibri" w:hAnsi="Times New Roman" w:cs="Times New Roman"/>
          <w:b/>
          <w:i/>
          <w:iCs/>
          <w:sz w:val="18"/>
          <w:szCs w:val="18"/>
          <w:lang w:eastAsia="en-GB"/>
        </w:rPr>
        <w:t xml:space="preserve">Załącznik Nr 2 do </w:t>
      </w:r>
      <w:r w:rsidRPr="007F43D5">
        <w:rPr>
          <w:rFonts w:ascii="Times New Roman" w:eastAsia="Calibri" w:hAnsi="Times New Roman" w:cs="Times New Roman"/>
          <w:b/>
          <w:i/>
          <w:iCs/>
          <w:caps/>
          <w:sz w:val="18"/>
          <w:szCs w:val="18"/>
          <w:lang w:eastAsia="en-GB"/>
        </w:rPr>
        <w:t>SWZ</w:t>
      </w:r>
    </w:p>
    <w:p w14:paraId="595365F1" w14:textId="12211222" w:rsidR="00C0383C" w:rsidRPr="00C0383C" w:rsidRDefault="000B3C37" w:rsidP="000B3C37">
      <w:pPr>
        <w:spacing w:before="120" w:after="120" w:line="240" w:lineRule="auto"/>
        <w:ind w:left="4956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        </w:t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Zamawiający:   </w:t>
      </w:r>
    </w:p>
    <w:p w14:paraId="3A43396E" w14:textId="57744B20" w:rsidR="00C0383C" w:rsidRDefault="00C0383C" w:rsidP="00F114F4">
      <w:pPr>
        <w:spacing w:before="120" w:after="120" w:line="240" w:lineRule="auto"/>
        <w:ind w:left="354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 ul. Kościuszki 76</w:t>
      </w:r>
      <w:r w:rsidR="00F114F4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970BABB" w14:textId="07625A8B" w:rsidR="00C0383C" w:rsidRPr="00C0383C" w:rsidRDefault="004B6C62" w:rsidP="002E387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Podmiot składający oświadczenie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 w:rsidR="00C0383C"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E3531D">
        <w:rPr>
          <w:rFonts w:ascii="Times New Roman" w:hAnsi="Times New Roman" w:cs="Times New Roman"/>
          <w:b/>
          <w:bCs/>
        </w:rPr>
        <w:t>Pzp</w:t>
      </w:r>
      <w:proofErr w:type="spellEnd"/>
      <w:r w:rsidRPr="00E3531D">
        <w:rPr>
          <w:rFonts w:ascii="Times New Roman" w:hAnsi="Times New Roman" w:cs="Times New Roman"/>
          <w:b/>
          <w:bCs/>
        </w:rPr>
        <w:t>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7E0400" w14:textId="48A1DFB8" w:rsidR="00A33C11" w:rsidRDefault="00A73E82" w:rsidP="00A73E82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pn.</w:t>
      </w:r>
      <w:r w:rsidRPr="00B866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28533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 xml:space="preserve">Modernizacja Pałacu </w:t>
      </w:r>
      <w:proofErr w:type="spellStart"/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>Męcińskich</w:t>
      </w:r>
      <w:proofErr w:type="spellEnd"/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2168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062168" w:rsidRPr="00062168">
        <w:rPr>
          <w:rFonts w:ascii="Times New Roman" w:hAnsi="Times New Roman" w:cs="Times New Roman"/>
          <w:b/>
          <w:bCs/>
          <w:sz w:val="20"/>
          <w:szCs w:val="20"/>
        </w:rPr>
        <w:t>w Działoszynie</w:t>
      </w:r>
      <w:r w:rsidR="00050526" w:rsidRPr="00050526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0505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p w14:paraId="4C45083D" w14:textId="7777777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57512" w14:textId="134B5693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33C11">
        <w:rPr>
          <w:rFonts w:ascii="Times New Roman" w:hAnsi="Times New Roman" w:cs="Times New Roman"/>
          <w:sz w:val="20"/>
          <w:szCs w:val="20"/>
        </w:rPr>
        <w:t xml:space="preserve"> uczestniczę w postępowaniu jako:</w:t>
      </w:r>
    </w:p>
    <w:p w14:paraId="4958FBFF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samodzielnie ubiegający się o udzielenie zamówienia.*</w:t>
      </w:r>
    </w:p>
    <w:p w14:paraId="75C831E9" w14:textId="77777777" w:rsidR="00A33C11" w:rsidRP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Wykonawca ubiegający się o udzielenie zamówienia wspólnie z innymi Wykonawcami.*</w:t>
      </w:r>
    </w:p>
    <w:p w14:paraId="0E354950" w14:textId="1C2FB467" w:rsidR="00A33C11" w:rsidRDefault="00A33C11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C11">
        <w:rPr>
          <w:rFonts w:ascii="Times New Roman" w:hAnsi="Times New Roman" w:cs="Times New Roman"/>
          <w:sz w:val="20"/>
          <w:szCs w:val="20"/>
        </w:rPr>
        <w:t>• podmiot udostępniający zasoby.*</w:t>
      </w:r>
    </w:p>
    <w:bookmarkEnd w:id="0"/>
    <w:p w14:paraId="2D294DA3" w14:textId="5FBFC9B0" w:rsidR="00A73E82" w:rsidRPr="00900A80" w:rsidRDefault="00A33C11" w:rsidP="00A33C11">
      <w:pPr>
        <w:keepNext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</w:p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</w:t>
      </w:r>
      <w:proofErr w:type="spellStart"/>
      <w:r w:rsidRPr="008E44C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E44C6">
        <w:rPr>
          <w:rFonts w:ascii="Times New Roman" w:hAnsi="Times New Roman" w:cs="Times New Roman"/>
          <w:sz w:val="20"/>
          <w:szCs w:val="20"/>
        </w:rPr>
        <w:t>.</w:t>
      </w:r>
    </w:p>
    <w:p w14:paraId="6B349367" w14:textId="2CA99F39" w:rsidR="00995866" w:rsidRDefault="008E44C6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81685"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 w:rsidR="00A81685">
        <w:rPr>
          <w:rFonts w:ascii="Times New Roman" w:hAnsi="Times New Roman" w:cs="Times New Roman"/>
          <w:sz w:val="20"/>
          <w:szCs w:val="20"/>
        </w:rPr>
        <w:br/>
      </w:r>
      <w:r w:rsidR="00A81685"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(Należy podać mającą zastosowanie podstawę wykluczenia spośród wymienionych w 108 ust. 1 pkt 1, 2 i 5 ustawy </w:t>
      </w:r>
      <w:proofErr w:type="spellStart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6A5834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A81685"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 xml:space="preserve">związku z ww. okolicznością, na podstawie art. 110 ust. 2 ustawy </w:t>
      </w:r>
      <w:proofErr w:type="spellStart"/>
      <w:r w:rsidR="00A81685" w:rsidRPr="00A8168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81685" w:rsidRPr="00A81685">
        <w:rPr>
          <w:rFonts w:ascii="Times New Roman" w:hAnsi="Times New Roman" w:cs="Times New Roman"/>
          <w:sz w:val="20"/>
          <w:szCs w:val="20"/>
        </w:rPr>
        <w:t xml:space="preserve"> podjąłem następujące</w:t>
      </w:r>
      <w:r w:rsidR="00A81685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="00A81685"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81685"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900A80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i/>
          <w:iCs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080572E4" w14:textId="1029A86B" w:rsidR="004B6C62" w:rsidRDefault="00085CF8" w:rsidP="00653E42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>amawiającego w SWZ</w:t>
      </w:r>
      <w:r w:rsidRPr="00085C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Pr="004B6C62">
        <w:rPr>
          <w:rFonts w:ascii="Times New Roman" w:hAnsi="Times New Roman" w:cs="Times New Roman"/>
          <w:bCs/>
          <w:sz w:val="20"/>
          <w:szCs w:val="20"/>
        </w:rPr>
        <w:t>rozdzi</w:t>
      </w:r>
      <w:r w:rsidR="004B6C62" w:rsidRPr="004B6C62">
        <w:rPr>
          <w:rFonts w:ascii="Times New Roman" w:hAnsi="Times New Roman" w:cs="Times New Roman"/>
          <w:bCs/>
          <w:sz w:val="20"/>
          <w:szCs w:val="20"/>
        </w:rPr>
        <w:t>ale</w:t>
      </w:r>
      <w:r w:rsidRPr="004B6C62">
        <w:rPr>
          <w:rFonts w:ascii="Times New Roman" w:hAnsi="Times New Roman" w:cs="Times New Roman"/>
          <w:bCs/>
          <w:sz w:val="20"/>
          <w:szCs w:val="20"/>
        </w:rPr>
        <w:t xml:space="preserve"> V</w:t>
      </w:r>
      <w:r w:rsidR="006A5834" w:rsidRPr="004B6C62">
        <w:rPr>
          <w:rFonts w:ascii="Times New Roman" w:hAnsi="Times New Roman" w:cs="Times New Roman"/>
          <w:bCs/>
          <w:sz w:val="20"/>
          <w:szCs w:val="20"/>
        </w:rPr>
        <w:t xml:space="preserve">I </w:t>
      </w:r>
      <w:r w:rsidRPr="004B6C62">
        <w:rPr>
          <w:rFonts w:ascii="Times New Roman" w:hAnsi="Times New Roman" w:cs="Times New Roman"/>
          <w:bCs/>
          <w:sz w:val="20"/>
          <w:szCs w:val="20"/>
        </w:rPr>
        <w:t>ust. 2</w:t>
      </w:r>
      <w:r w:rsidR="004B6C62">
        <w:rPr>
          <w:rFonts w:ascii="Times New Roman" w:hAnsi="Times New Roman" w:cs="Times New Roman"/>
          <w:b/>
          <w:sz w:val="20"/>
          <w:szCs w:val="20"/>
        </w:rPr>
        <w:t xml:space="preserve"> w zakresie warunku wskazanego w*:</w:t>
      </w:r>
    </w:p>
    <w:p w14:paraId="303B2ED2" w14:textId="0B994690" w:rsidR="004B6C62" w:rsidRPr="007B61B1" w:rsidRDefault="004B6C62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Wingdings" w:hAnsi="Wingdings"/>
          <w:b/>
          <w:bCs/>
          <w:sz w:val="24"/>
          <w:szCs w:val="24"/>
        </w:rPr>
        <w:lastRenderedPageBreak/>
        <w:sym w:font="Symbol" w:char="F092"/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ust. </w:t>
      </w:r>
      <w:r w:rsidR="00B8667E">
        <w:rPr>
          <w:rFonts w:ascii="Times New Roman" w:hAnsi="Times New Roman" w:cs="Times New Roman"/>
          <w:b/>
          <w:sz w:val="20"/>
          <w:szCs w:val="20"/>
        </w:rPr>
        <w:t>2</w:t>
      </w:r>
      <w:r w:rsidRPr="007B61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834" w:rsidRPr="007B61B1">
        <w:rPr>
          <w:rFonts w:ascii="Times New Roman" w:hAnsi="Times New Roman" w:cs="Times New Roman"/>
          <w:b/>
          <w:sz w:val="20"/>
          <w:szCs w:val="20"/>
        </w:rPr>
        <w:t xml:space="preserve">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D30DDB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a</w:t>
      </w:r>
    </w:p>
    <w:p w14:paraId="32299046" w14:textId="0D599F19" w:rsidR="00B8667E" w:rsidRDefault="00B8667E" w:rsidP="00B8667E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p w14:paraId="7A5A20B2" w14:textId="1D93B8D8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UDOSTĘPNIENIA ZASOBÓW PRZEZ INNY PODMIOT</w:t>
      </w:r>
      <w:r w:rsidR="007B61B1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264D398" w14:textId="6EBA24B1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zakresie warunku wskazanego w*:</w:t>
      </w:r>
    </w:p>
    <w:p w14:paraId="798621BE" w14:textId="21711E04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526">
        <w:rPr>
          <w:rFonts w:ascii="Times New Roman" w:hAnsi="Times New Roman" w:cs="Times New Roman"/>
          <w:b/>
          <w:sz w:val="20"/>
          <w:szCs w:val="20"/>
        </w:rPr>
        <w:t>a</w:t>
      </w:r>
    </w:p>
    <w:p w14:paraId="29C96D63" w14:textId="53F3800D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667E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B8667E"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bookmarkEnd w:id="1"/>
    <w:p w14:paraId="2D388B0D" w14:textId="6FCE037D" w:rsidR="004B6C62" w:rsidRPr="00900A80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900A80">
        <w:rPr>
          <w:rFonts w:ascii="Times New Roman" w:hAnsi="Times New Roman" w:cs="Times New Roman"/>
          <w:bCs/>
          <w:i/>
          <w:iCs/>
          <w:sz w:val="18"/>
          <w:szCs w:val="18"/>
        </w:rPr>
        <w:t>*właściwe zaznaczyć</w:t>
      </w:r>
      <w:r w:rsidR="00541B8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541B88" w:rsidRPr="00541B88">
        <w:rPr>
          <w:rFonts w:ascii="Times New Roman" w:hAnsi="Times New Roman" w:cs="Times New Roman"/>
          <w:bCs/>
          <w:i/>
          <w:iCs/>
          <w:sz w:val="18"/>
          <w:szCs w:val="18"/>
        </w:rPr>
        <w:t>jedynie w przypadku kiedy Wykonawca polega przypadku polegania na zasobach innych podmiotów.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polegam na zasobach następującego/-</w:t>
      </w:r>
      <w:proofErr w:type="spellStart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40FB1A" w14:textId="3C91B68E" w:rsidR="000F12AD" w:rsidRPr="007B61B1" w:rsidRDefault="006A0384" w:rsidP="006A0384">
      <w:pPr>
        <w:keepNext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4B6C62" w:rsidRPr="007B61B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 wypełnić </w:t>
      </w:r>
      <w:bookmarkStart w:id="3" w:name="_Hlk162337601"/>
      <w:r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jedynie w przypadku kiedy Wykonawca polega </w:t>
      </w:r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 xml:space="preserve">przypadku polegania na zasobach innych podmiotów. </w:t>
      </w:r>
      <w:bookmarkEnd w:id="3"/>
      <w:r w:rsidR="007B61B1" w:rsidRPr="007B61B1">
        <w:rPr>
          <w:rFonts w:ascii="Times New Roman" w:hAnsi="Times New Roman" w:cs="Times New Roman"/>
          <w:i/>
          <w:iCs/>
          <w:sz w:val="18"/>
          <w:szCs w:val="18"/>
        </w:rPr>
        <w:t>Jeżeli Wykonawca nie polega na zasobach innych podmiotów - zaleca się zamieścić adnotację NIE DOTYCZY, lub dokonać skreślenia tej części oświadczenia. Ewentualne niewykonanie takich czynności i pozostawienie oświadczenia bez uzupełnienia, zostanie również uznane za złożenie oświadczenia, iż Wykonawca samodzielnie spełnia warunki udziału w postępowaniu i nie korzysta z potencjału innych podmiotów.</w:t>
      </w: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7186" w14:textId="77777777" w:rsidR="00FD6B1A" w:rsidRDefault="00FD6B1A" w:rsidP="00FD7898">
      <w:pPr>
        <w:spacing w:after="0" w:line="240" w:lineRule="auto"/>
      </w:pPr>
      <w:r>
        <w:separator/>
      </w:r>
    </w:p>
  </w:endnote>
  <w:endnote w:type="continuationSeparator" w:id="0">
    <w:p w14:paraId="7A054529" w14:textId="77777777" w:rsidR="00FD6B1A" w:rsidRDefault="00FD6B1A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399B" w14:textId="77777777" w:rsidR="00FD6B1A" w:rsidRDefault="00FD6B1A" w:rsidP="00FD7898">
      <w:pPr>
        <w:spacing w:after="0" w:line="240" w:lineRule="auto"/>
      </w:pPr>
      <w:r>
        <w:separator/>
      </w:r>
    </w:p>
  </w:footnote>
  <w:footnote w:type="continuationSeparator" w:id="0">
    <w:p w14:paraId="2F0ACAB1" w14:textId="77777777" w:rsidR="00FD6B1A" w:rsidRDefault="00FD6B1A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A4AF" w14:textId="5C772326" w:rsidR="00C0383C" w:rsidRPr="00A73E82" w:rsidRDefault="00C0383C">
    <w:pPr>
      <w:pStyle w:val="Nagwek"/>
      <w:rPr>
        <w:rFonts w:ascii="Times New Roman" w:hAnsi="Times New Roman" w:cs="Times New Roman"/>
      </w:rPr>
    </w:pPr>
    <w:r w:rsidRPr="00A73E82">
      <w:rPr>
        <w:rFonts w:ascii="Times New Roman" w:hAnsi="Times New Roman" w:cs="Times New Roman"/>
      </w:rPr>
      <w:t>ZPI.272.</w:t>
    </w:r>
    <w:r w:rsidR="00320300">
      <w:rPr>
        <w:rFonts w:ascii="Times New Roman" w:hAnsi="Times New Roman" w:cs="Times New Roman"/>
      </w:rPr>
      <w:t>7</w:t>
    </w:r>
    <w:r w:rsidRPr="00A73E82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4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1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0526"/>
    <w:rsid w:val="00052ED8"/>
    <w:rsid w:val="00062168"/>
    <w:rsid w:val="00085CF8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52E27"/>
    <w:rsid w:val="00266455"/>
    <w:rsid w:val="0028533E"/>
    <w:rsid w:val="0029126B"/>
    <w:rsid w:val="0029491E"/>
    <w:rsid w:val="002A6309"/>
    <w:rsid w:val="002A6A91"/>
    <w:rsid w:val="002E3875"/>
    <w:rsid w:val="003073A3"/>
    <w:rsid w:val="00320300"/>
    <w:rsid w:val="0034478F"/>
    <w:rsid w:val="00350E16"/>
    <w:rsid w:val="00367720"/>
    <w:rsid w:val="00374177"/>
    <w:rsid w:val="003953F5"/>
    <w:rsid w:val="003D5AFD"/>
    <w:rsid w:val="004156BF"/>
    <w:rsid w:val="00473909"/>
    <w:rsid w:val="00473E51"/>
    <w:rsid w:val="004B6C62"/>
    <w:rsid w:val="00541B88"/>
    <w:rsid w:val="00557C3E"/>
    <w:rsid w:val="00587732"/>
    <w:rsid w:val="005D1132"/>
    <w:rsid w:val="005E2265"/>
    <w:rsid w:val="005E3058"/>
    <w:rsid w:val="0060746F"/>
    <w:rsid w:val="00626E28"/>
    <w:rsid w:val="00653E4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900A80"/>
    <w:rsid w:val="00905458"/>
    <w:rsid w:val="00917AE1"/>
    <w:rsid w:val="00931350"/>
    <w:rsid w:val="009950C6"/>
    <w:rsid w:val="00995866"/>
    <w:rsid w:val="009B39CF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70A25"/>
    <w:rsid w:val="00B82128"/>
    <w:rsid w:val="00B8667E"/>
    <w:rsid w:val="00BE3D14"/>
    <w:rsid w:val="00BE7293"/>
    <w:rsid w:val="00C0383C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F430F"/>
    <w:rsid w:val="00F114F4"/>
    <w:rsid w:val="00F87A72"/>
    <w:rsid w:val="00F9335D"/>
    <w:rsid w:val="00FD5E72"/>
    <w:rsid w:val="00FD6B1A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19</cp:revision>
  <cp:lastPrinted>2024-03-18T08:48:00Z</cp:lastPrinted>
  <dcterms:created xsi:type="dcterms:W3CDTF">2024-02-13T13:38:00Z</dcterms:created>
  <dcterms:modified xsi:type="dcterms:W3CDTF">2024-05-17T13:40:00Z</dcterms:modified>
</cp:coreProperties>
</file>