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95675" w14:textId="7C523BEC" w:rsidR="00CE6BA4" w:rsidRPr="006F433B" w:rsidRDefault="006F433B" w:rsidP="00817D5A">
      <w:pPr>
        <w:jc w:val="center"/>
        <w:rPr>
          <w:rFonts w:ascii="Arial Narrow" w:hAnsi="Arial Narrow" w:cs="Arial"/>
        </w:rPr>
      </w:pPr>
      <w:r w:rsidRPr="006F433B">
        <w:rPr>
          <w:rFonts w:ascii="Arial Narrow" w:hAnsi="Arial Narrow" w:cs="Arial"/>
        </w:rPr>
        <w:t>Zał.1</w:t>
      </w:r>
      <w:r>
        <w:rPr>
          <w:rFonts w:ascii="Arial Narrow" w:hAnsi="Arial Narrow" w:cs="Arial"/>
        </w:rPr>
        <w:t xml:space="preserve">                                                                                                                                     </w:t>
      </w:r>
      <w:r w:rsidRPr="006F433B">
        <w:rPr>
          <w:rFonts w:ascii="Arial Narrow" w:hAnsi="Arial Narrow" w:cs="Arial"/>
        </w:rPr>
        <w:t xml:space="preserve"> NZP.2801.1</w:t>
      </w:r>
      <w:r w:rsidR="000B47D8">
        <w:rPr>
          <w:rFonts w:ascii="Arial Narrow" w:hAnsi="Arial Narrow" w:cs="Arial"/>
        </w:rPr>
        <w:t>2</w:t>
      </w:r>
      <w:bookmarkStart w:id="0" w:name="_GoBack"/>
      <w:bookmarkEnd w:id="0"/>
      <w:r w:rsidRPr="006F433B">
        <w:rPr>
          <w:rFonts w:ascii="Arial Narrow" w:hAnsi="Arial Narrow" w:cs="Arial"/>
        </w:rPr>
        <w:t>.2025-TP</w:t>
      </w:r>
    </w:p>
    <w:p w14:paraId="54F67B8D" w14:textId="77777777" w:rsidR="00F15808" w:rsidRPr="002033FA" w:rsidRDefault="004D78D9" w:rsidP="00817D5A">
      <w:pPr>
        <w:jc w:val="center"/>
        <w:rPr>
          <w:rFonts w:ascii="Arial Narrow" w:hAnsi="Arial Narrow" w:cs="Arial"/>
          <w:b/>
          <w:sz w:val="26"/>
          <w:szCs w:val="26"/>
        </w:rPr>
      </w:pPr>
      <w:r w:rsidRPr="002033FA">
        <w:rPr>
          <w:rFonts w:ascii="Arial Narrow" w:hAnsi="Arial Narrow" w:cs="Arial"/>
          <w:b/>
          <w:sz w:val="26"/>
          <w:szCs w:val="26"/>
        </w:rPr>
        <w:t>OPIS PRZEDMIOTU ZAMÓWIENIA</w:t>
      </w:r>
    </w:p>
    <w:p w14:paraId="0EEEC125" w14:textId="77777777" w:rsidR="00CE6BA4" w:rsidRPr="002033FA" w:rsidRDefault="00CE6BA4" w:rsidP="00A06516">
      <w:pPr>
        <w:jc w:val="both"/>
        <w:rPr>
          <w:rFonts w:ascii="Arial Narrow" w:hAnsi="Arial Narrow" w:cs="Arial"/>
          <w:b/>
          <w:sz w:val="26"/>
          <w:szCs w:val="26"/>
        </w:rPr>
      </w:pPr>
    </w:p>
    <w:p w14:paraId="78B38C70" w14:textId="058ED89E" w:rsidR="00243F3C" w:rsidRPr="00EB6149" w:rsidRDefault="004D78D9" w:rsidP="00EB6149">
      <w:pPr>
        <w:jc w:val="both"/>
        <w:rPr>
          <w:rFonts w:ascii="Arial Narrow" w:hAnsi="Arial Narrow" w:cs="Arial"/>
          <w:b/>
        </w:rPr>
      </w:pPr>
      <w:r w:rsidRPr="00A53602">
        <w:rPr>
          <w:rFonts w:ascii="Arial Narrow" w:hAnsi="Arial Narrow" w:cs="Arial"/>
          <w:b/>
        </w:rPr>
        <w:t>Przedmiot zamówienia:</w:t>
      </w:r>
      <w:r w:rsidR="00EB6149">
        <w:rPr>
          <w:rFonts w:ascii="Arial Narrow" w:hAnsi="Arial Narrow" w:cs="Arial"/>
          <w:b/>
        </w:rPr>
        <w:t xml:space="preserve"> </w:t>
      </w:r>
      <w:r w:rsidRPr="00A53602">
        <w:rPr>
          <w:rFonts w:ascii="Arial Narrow" w:hAnsi="Arial Narrow" w:cs="Arial"/>
        </w:rPr>
        <w:t xml:space="preserve"> </w:t>
      </w:r>
      <w:r w:rsidR="00A00EDE" w:rsidRPr="00A53602">
        <w:rPr>
          <w:rFonts w:ascii="Arial Narrow" w:hAnsi="Arial Narrow" w:cs="Arial"/>
        </w:rPr>
        <w:t>„</w:t>
      </w:r>
      <w:r w:rsidR="000A077C">
        <w:rPr>
          <w:rFonts w:ascii="Arial Narrow" w:hAnsi="Arial Narrow" w:cs="CIDFont+F1"/>
          <w:b/>
        </w:rPr>
        <w:t>Rozbudowa i przebudowa bloku operacyjnego Opolskiego Centrum Onkologii</w:t>
      </w:r>
      <w:r w:rsidR="00A00EDE" w:rsidRPr="00105470">
        <w:rPr>
          <w:rFonts w:ascii="Arial Narrow" w:hAnsi="Arial Narrow" w:cs="CIDFont+F1"/>
          <w:b/>
        </w:rPr>
        <w:t>”</w:t>
      </w:r>
    </w:p>
    <w:p w14:paraId="1B1F9349" w14:textId="77777777" w:rsidR="00EB181B" w:rsidRPr="00A53602" w:rsidRDefault="00EB181B" w:rsidP="00A06516">
      <w:pPr>
        <w:jc w:val="both"/>
        <w:rPr>
          <w:rFonts w:ascii="Arial Narrow" w:hAnsi="Arial Narrow" w:cs="Arial"/>
          <w:b/>
        </w:rPr>
      </w:pPr>
      <w:r w:rsidRPr="00A53602">
        <w:rPr>
          <w:rFonts w:ascii="Arial Narrow" w:hAnsi="Arial Narrow" w:cs="Arial"/>
          <w:b/>
        </w:rPr>
        <w:t>Klasyfikacja robót wg Wspólnego Słownika Zamówień Publicznych – Kody CPV</w:t>
      </w:r>
    </w:p>
    <w:p w14:paraId="25620EE5" w14:textId="77777777" w:rsidR="00EB181B" w:rsidRPr="00A53602" w:rsidRDefault="00EB181B" w:rsidP="00A06516">
      <w:pPr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  <w:u w:val="single"/>
        </w:rPr>
        <w:t>Branża budowlana</w:t>
      </w:r>
      <w:r w:rsidR="006A58FF" w:rsidRPr="00A53602">
        <w:rPr>
          <w:rFonts w:ascii="Arial Narrow" w:hAnsi="Arial Narrow" w:cs="Arial"/>
          <w:bCs/>
        </w:rPr>
        <w:t>:</w:t>
      </w:r>
    </w:p>
    <w:p w14:paraId="3DE22396" w14:textId="39DAAB18" w:rsidR="00DB7E7C" w:rsidRPr="00A53602" w:rsidRDefault="00DB7E7C" w:rsidP="00DB7E7C">
      <w:pPr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 xml:space="preserve">        </w:t>
      </w:r>
      <w:r w:rsidR="000A077C">
        <w:rPr>
          <w:rFonts w:ascii="Arial Narrow" w:hAnsi="Arial Narrow" w:cs="Arial"/>
          <w:bCs/>
        </w:rPr>
        <w:tab/>
      </w:r>
      <w:r w:rsidRPr="00A53602">
        <w:rPr>
          <w:rFonts w:ascii="Arial Narrow" w:hAnsi="Arial Narrow" w:cs="Arial"/>
          <w:bCs/>
        </w:rPr>
        <w:t xml:space="preserve"> 45215140-0</w:t>
      </w:r>
      <w:r w:rsidR="000A077C">
        <w:rPr>
          <w:rFonts w:ascii="Arial Narrow" w:hAnsi="Arial Narrow" w:cs="Arial"/>
          <w:bCs/>
        </w:rPr>
        <w:tab/>
      </w:r>
      <w:r w:rsidRPr="00A53602">
        <w:rPr>
          <w:rFonts w:ascii="Arial Narrow" w:hAnsi="Arial Narrow" w:cs="Arial"/>
          <w:bCs/>
        </w:rPr>
        <w:t xml:space="preserve">Roboty budowlane w </w:t>
      </w:r>
      <w:r w:rsidRPr="00105470">
        <w:rPr>
          <w:rFonts w:ascii="Arial Narrow" w:hAnsi="Arial Narrow" w:cs="Arial"/>
          <w:bCs/>
        </w:rPr>
        <w:t>zakresie obiektów szpitalnych</w:t>
      </w:r>
    </w:p>
    <w:p w14:paraId="277BF468" w14:textId="77777777" w:rsidR="006A58FF" w:rsidRPr="00A53602" w:rsidRDefault="006A58FF" w:rsidP="00A06516">
      <w:pPr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  <w:u w:val="single"/>
        </w:rPr>
        <w:t>Branża elektryczna</w:t>
      </w:r>
      <w:r w:rsidRPr="00A53602">
        <w:rPr>
          <w:rFonts w:ascii="Arial Narrow" w:hAnsi="Arial Narrow" w:cs="Arial"/>
          <w:bCs/>
        </w:rPr>
        <w:t>:</w:t>
      </w:r>
    </w:p>
    <w:p w14:paraId="595BF520" w14:textId="77777777" w:rsidR="006A58FF" w:rsidRPr="00A53602" w:rsidRDefault="006A58FF" w:rsidP="00E96456">
      <w:pPr>
        <w:spacing w:after="0"/>
        <w:ind w:firstLine="708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45310000-3</w:t>
      </w:r>
      <w:r w:rsidRPr="00A53602">
        <w:rPr>
          <w:rFonts w:ascii="Arial Narrow" w:hAnsi="Arial Narrow" w:cs="Arial"/>
          <w:bCs/>
        </w:rPr>
        <w:tab/>
        <w:t>Roboty instalacyjne elektryczne</w:t>
      </w:r>
    </w:p>
    <w:p w14:paraId="37D7A112" w14:textId="77777777" w:rsidR="006A58FF" w:rsidRPr="00A53602" w:rsidRDefault="006A58FF" w:rsidP="00E96456">
      <w:pPr>
        <w:spacing w:after="0"/>
        <w:ind w:firstLine="708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45311100-1</w:t>
      </w:r>
      <w:r w:rsidRPr="00A53602">
        <w:rPr>
          <w:rFonts w:ascii="Arial Narrow" w:hAnsi="Arial Narrow" w:cs="Arial"/>
          <w:bCs/>
        </w:rPr>
        <w:tab/>
      </w:r>
      <w:r w:rsidR="00CC5F36" w:rsidRPr="00A53602">
        <w:rPr>
          <w:rFonts w:ascii="Arial Narrow" w:hAnsi="Arial Narrow" w:cs="Arial"/>
          <w:bCs/>
        </w:rPr>
        <w:t>Roboty w zakresie okablowania elektrycznego</w:t>
      </w:r>
    </w:p>
    <w:p w14:paraId="664AFE36" w14:textId="77777777" w:rsidR="00CC5F36" w:rsidRPr="00A53602" w:rsidRDefault="00CC5F36" w:rsidP="00E96456">
      <w:pPr>
        <w:spacing w:after="0"/>
        <w:ind w:firstLine="708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45311200-2</w:t>
      </w:r>
      <w:r w:rsidRPr="00A53602">
        <w:rPr>
          <w:rFonts w:ascii="Arial Narrow" w:hAnsi="Arial Narrow" w:cs="Arial"/>
          <w:bCs/>
        </w:rPr>
        <w:tab/>
        <w:t>Roboty w zakresie instalacji elektrycznych</w:t>
      </w:r>
    </w:p>
    <w:p w14:paraId="6607532D" w14:textId="77777777" w:rsidR="00CC5F36" w:rsidRPr="00A53602" w:rsidRDefault="00CC5F36" w:rsidP="00E96456">
      <w:pPr>
        <w:spacing w:after="0"/>
        <w:ind w:firstLine="708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45314300-4</w:t>
      </w:r>
      <w:r w:rsidRPr="00A53602">
        <w:rPr>
          <w:rFonts w:ascii="Arial Narrow" w:hAnsi="Arial Narrow" w:cs="Arial"/>
          <w:bCs/>
        </w:rPr>
        <w:tab/>
        <w:t>Instalowanie infrastruktury okablowania</w:t>
      </w:r>
    </w:p>
    <w:p w14:paraId="420EE553" w14:textId="77777777" w:rsidR="00CC5F36" w:rsidRPr="00A53602" w:rsidRDefault="00CC5F36" w:rsidP="00E96456">
      <w:pPr>
        <w:spacing w:after="0"/>
        <w:ind w:firstLine="708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45315100-9</w:t>
      </w:r>
      <w:r w:rsidRPr="00A53602">
        <w:rPr>
          <w:rFonts w:ascii="Arial Narrow" w:hAnsi="Arial Narrow" w:cs="Arial"/>
          <w:bCs/>
        </w:rPr>
        <w:tab/>
      </w:r>
      <w:r w:rsidR="00E96456" w:rsidRPr="00A53602">
        <w:rPr>
          <w:rFonts w:ascii="Arial Narrow" w:hAnsi="Arial Narrow" w:cs="Arial"/>
          <w:bCs/>
        </w:rPr>
        <w:t>Instalacyjne roboty elektrotechniczne</w:t>
      </w:r>
    </w:p>
    <w:p w14:paraId="50808448" w14:textId="77777777" w:rsidR="00E96456" w:rsidRPr="00A53602" w:rsidRDefault="00E96456" w:rsidP="00E96456">
      <w:pPr>
        <w:ind w:firstLine="709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45315700-5</w:t>
      </w:r>
      <w:r w:rsidRPr="00A53602">
        <w:rPr>
          <w:rFonts w:ascii="Arial Narrow" w:hAnsi="Arial Narrow" w:cs="Arial"/>
          <w:bCs/>
        </w:rPr>
        <w:tab/>
        <w:t>Instalowanie stacji rozdzielczych</w:t>
      </w:r>
    </w:p>
    <w:p w14:paraId="6D5FA3E8" w14:textId="77777777" w:rsidR="00E96456" w:rsidRPr="00A53602" w:rsidRDefault="00E96456" w:rsidP="000F791B">
      <w:pPr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  <w:u w:val="single"/>
        </w:rPr>
        <w:t>Branża teletechniczna</w:t>
      </w:r>
      <w:r w:rsidRPr="00A53602">
        <w:rPr>
          <w:rFonts w:ascii="Arial Narrow" w:hAnsi="Arial Narrow" w:cs="Arial"/>
          <w:bCs/>
        </w:rPr>
        <w:t>:</w:t>
      </w:r>
    </w:p>
    <w:p w14:paraId="091FEEC0" w14:textId="77777777" w:rsidR="000F791B" w:rsidRPr="00A53602" w:rsidRDefault="000F791B" w:rsidP="00E96456">
      <w:pPr>
        <w:spacing w:after="0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ab/>
        <w:t>45314310-7</w:t>
      </w:r>
      <w:r w:rsidRPr="00A53602">
        <w:rPr>
          <w:rFonts w:ascii="Arial Narrow" w:hAnsi="Arial Narrow" w:cs="Arial"/>
          <w:bCs/>
        </w:rPr>
        <w:tab/>
        <w:t>Układanie kabli</w:t>
      </w:r>
    </w:p>
    <w:p w14:paraId="2916EBC8" w14:textId="77777777" w:rsidR="000F791B" w:rsidRPr="00A53602" w:rsidRDefault="000F791B" w:rsidP="00E96456">
      <w:pPr>
        <w:spacing w:after="0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ab/>
        <w:t>45314320-0</w:t>
      </w:r>
      <w:r w:rsidRPr="00A53602">
        <w:rPr>
          <w:rFonts w:ascii="Arial Narrow" w:hAnsi="Arial Narrow" w:cs="Arial"/>
          <w:bCs/>
        </w:rPr>
        <w:tab/>
        <w:t>Instalowanie okablowania komputerowego</w:t>
      </w:r>
    </w:p>
    <w:p w14:paraId="6F601BB0" w14:textId="77777777" w:rsidR="000F791B" w:rsidRPr="00A53602" w:rsidRDefault="000F791B" w:rsidP="00E96456">
      <w:pPr>
        <w:spacing w:after="0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ab/>
        <w:t>31625200-5</w:t>
      </w:r>
      <w:r w:rsidRPr="00A53602">
        <w:rPr>
          <w:rFonts w:ascii="Arial Narrow" w:hAnsi="Arial Narrow" w:cs="Arial"/>
          <w:bCs/>
        </w:rPr>
        <w:tab/>
        <w:t>Systemy przeciwpożarowe</w:t>
      </w:r>
    </w:p>
    <w:p w14:paraId="55132C71" w14:textId="77777777" w:rsidR="000F791B" w:rsidRPr="00A53602" w:rsidRDefault="000F791B" w:rsidP="00B92457">
      <w:pPr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ab/>
        <w:t>35125300-2</w:t>
      </w:r>
      <w:r w:rsidRPr="00A53602">
        <w:rPr>
          <w:rFonts w:ascii="Arial Narrow" w:hAnsi="Arial Narrow" w:cs="Arial"/>
          <w:bCs/>
        </w:rPr>
        <w:tab/>
        <w:t>Kamery bezpieczeństwa</w:t>
      </w:r>
    </w:p>
    <w:p w14:paraId="5B9CCE7B" w14:textId="77777777" w:rsidR="00B92457" w:rsidRPr="00A53602" w:rsidRDefault="00B92457" w:rsidP="00B92457">
      <w:pPr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  <w:u w:val="single"/>
        </w:rPr>
        <w:t>Branża sanitarna</w:t>
      </w:r>
      <w:r w:rsidRPr="00A53602">
        <w:rPr>
          <w:rFonts w:ascii="Arial Narrow" w:hAnsi="Arial Narrow" w:cs="Arial"/>
          <w:bCs/>
        </w:rPr>
        <w:t>:</w:t>
      </w:r>
    </w:p>
    <w:p w14:paraId="29AA1FF3" w14:textId="77777777" w:rsidR="00B92457" w:rsidRPr="00A53602" w:rsidRDefault="00B92457" w:rsidP="00B92457">
      <w:pPr>
        <w:spacing w:after="0"/>
        <w:ind w:left="2124" w:hanging="1419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45232440-8</w:t>
      </w:r>
      <w:r w:rsidRPr="00A53602">
        <w:rPr>
          <w:rFonts w:ascii="Arial Narrow" w:hAnsi="Arial Narrow" w:cs="Arial"/>
          <w:bCs/>
        </w:rPr>
        <w:tab/>
        <w:t>Roboty budowlane w zakresie budowy rurociągów do odprowadzania ścieków</w:t>
      </w:r>
    </w:p>
    <w:p w14:paraId="7E9869E4" w14:textId="77777777" w:rsidR="00B92457" w:rsidRPr="00A53602" w:rsidRDefault="00B92457" w:rsidP="00B92457">
      <w:pPr>
        <w:spacing w:after="0"/>
        <w:ind w:left="2124" w:hanging="1419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45331100-7</w:t>
      </w:r>
      <w:r w:rsidRPr="00A53602">
        <w:rPr>
          <w:rFonts w:ascii="Arial Narrow" w:hAnsi="Arial Narrow" w:cs="Arial"/>
          <w:bCs/>
        </w:rPr>
        <w:tab/>
        <w:t>Instalowanie centralnego ogrzewania</w:t>
      </w:r>
    </w:p>
    <w:p w14:paraId="38234E02" w14:textId="77777777" w:rsidR="00B92457" w:rsidRPr="00A53602" w:rsidRDefault="00B92457" w:rsidP="00B92457">
      <w:pPr>
        <w:spacing w:after="0"/>
        <w:ind w:left="2124" w:hanging="1419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45332000-3</w:t>
      </w:r>
      <w:r w:rsidRPr="00A53602">
        <w:rPr>
          <w:rFonts w:ascii="Arial Narrow" w:hAnsi="Arial Narrow" w:cs="Arial"/>
          <w:bCs/>
        </w:rPr>
        <w:tab/>
        <w:t>Roboty instalacyjne wodne i kanalizacyjne</w:t>
      </w:r>
    </w:p>
    <w:p w14:paraId="3D747812" w14:textId="77777777" w:rsidR="00B92457" w:rsidRPr="00A53602" w:rsidRDefault="00B92457" w:rsidP="00B92457">
      <w:pPr>
        <w:spacing w:after="0"/>
        <w:ind w:left="2124" w:hanging="1419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  <w:bCs/>
        </w:rPr>
        <w:t>45331210-1</w:t>
      </w:r>
      <w:r w:rsidRPr="00A53602">
        <w:rPr>
          <w:rFonts w:ascii="Arial Narrow" w:hAnsi="Arial Narrow" w:cs="Arial"/>
          <w:bCs/>
        </w:rPr>
        <w:tab/>
        <w:t>Instalowanie wentylacji</w:t>
      </w:r>
    </w:p>
    <w:p w14:paraId="382F201C" w14:textId="77777777" w:rsidR="00116AB1" w:rsidRPr="00A53602" w:rsidRDefault="00116AB1" w:rsidP="00B92457">
      <w:pPr>
        <w:spacing w:after="0"/>
        <w:ind w:left="2124" w:hanging="1419"/>
        <w:jc w:val="both"/>
        <w:rPr>
          <w:rFonts w:ascii="Arial Narrow" w:hAnsi="Arial Narrow" w:cs="Arial"/>
          <w:bCs/>
        </w:rPr>
      </w:pPr>
      <w:r w:rsidRPr="00A53602">
        <w:rPr>
          <w:rFonts w:ascii="Arial Narrow" w:hAnsi="Arial Narrow" w:cs="Arial"/>
        </w:rPr>
        <w:t>45333000-0</w:t>
      </w:r>
      <w:r w:rsidRPr="00A53602">
        <w:rPr>
          <w:rFonts w:ascii="Arial Narrow" w:hAnsi="Arial Narrow" w:cs="Arial"/>
        </w:rPr>
        <w:tab/>
        <w:t>Roboty instalacyjne gazowe</w:t>
      </w:r>
    </w:p>
    <w:p w14:paraId="02EF9649" w14:textId="77777777" w:rsidR="00EB65FE" w:rsidRPr="00A53602" w:rsidRDefault="00EB65FE" w:rsidP="00A06516">
      <w:pPr>
        <w:jc w:val="both"/>
        <w:rPr>
          <w:rFonts w:ascii="Arial Narrow" w:hAnsi="Arial Narrow" w:cs="Arial"/>
          <w:b/>
        </w:rPr>
      </w:pPr>
    </w:p>
    <w:p w14:paraId="3C652644" w14:textId="77777777" w:rsidR="00A06516" w:rsidRDefault="00A06516" w:rsidP="00A06516">
      <w:pPr>
        <w:jc w:val="both"/>
        <w:rPr>
          <w:rFonts w:ascii="Arial Narrow" w:hAnsi="Arial Narrow" w:cs="Arial"/>
          <w:b/>
        </w:rPr>
      </w:pPr>
      <w:r w:rsidRPr="00A53602">
        <w:rPr>
          <w:rFonts w:ascii="Arial Narrow" w:hAnsi="Arial Narrow" w:cs="Arial"/>
          <w:b/>
        </w:rPr>
        <w:t xml:space="preserve">Zakres </w:t>
      </w:r>
      <w:r w:rsidR="004C415F" w:rsidRPr="00A53602">
        <w:rPr>
          <w:rFonts w:ascii="Arial Narrow" w:hAnsi="Arial Narrow" w:cs="Arial"/>
          <w:b/>
        </w:rPr>
        <w:t>robót budowlanych</w:t>
      </w:r>
      <w:r w:rsidRPr="00A53602">
        <w:rPr>
          <w:rFonts w:ascii="Arial Narrow" w:hAnsi="Arial Narrow" w:cs="Arial"/>
          <w:b/>
        </w:rPr>
        <w:t>:</w:t>
      </w:r>
    </w:p>
    <w:p w14:paraId="187F87E3" w14:textId="5A559DC8" w:rsidR="004F6056" w:rsidRDefault="00CE20E0" w:rsidP="00CE20E0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Informacja ogólna:</w:t>
      </w:r>
    </w:p>
    <w:p w14:paraId="7766DF9B" w14:textId="7897D597" w:rsidR="00CE20E0" w:rsidRPr="00F1644E" w:rsidRDefault="004F6056" w:rsidP="004F6056">
      <w:pPr>
        <w:pStyle w:val="Akapitzlist"/>
        <w:numPr>
          <w:ilvl w:val="0"/>
          <w:numId w:val="14"/>
        </w:numPr>
        <w:jc w:val="both"/>
        <w:rPr>
          <w:rFonts w:ascii="Arial Narrow" w:hAnsi="Arial Narrow" w:cs="Arial"/>
          <w:bCs/>
          <w:u w:val="single"/>
        </w:rPr>
      </w:pPr>
      <w:r w:rsidRPr="004F6056">
        <w:rPr>
          <w:rFonts w:ascii="Arial Narrow" w:hAnsi="Arial Narrow" w:cs="Arial"/>
          <w:bCs/>
          <w:u w:val="single"/>
        </w:rPr>
        <w:t>przebudowa</w:t>
      </w:r>
      <w:r w:rsidRPr="004F6056">
        <w:rPr>
          <w:rFonts w:ascii="Arial Narrow" w:hAnsi="Arial Narrow" w:cs="Arial"/>
          <w:bCs/>
        </w:rPr>
        <w:t xml:space="preserve"> obejmuje</w:t>
      </w:r>
      <w:r>
        <w:rPr>
          <w:rFonts w:ascii="Arial Narrow" w:hAnsi="Arial Narrow" w:cs="Arial"/>
          <w:bCs/>
        </w:rPr>
        <w:t xml:space="preserve"> przekształcenie istniejącej sali wybudzeniowej w dodatkową salę operacyjną, przebudowę </w:t>
      </w:r>
      <w:r w:rsidR="00F1644E">
        <w:rPr>
          <w:rFonts w:ascii="Arial Narrow" w:hAnsi="Arial Narrow" w:cs="Arial"/>
          <w:bCs/>
        </w:rPr>
        <w:t>istniejącej sali zabiegowej</w:t>
      </w:r>
      <w:r w:rsidR="00CB1586">
        <w:rPr>
          <w:rFonts w:ascii="Arial Narrow" w:hAnsi="Arial Narrow" w:cs="Arial"/>
          <w:bCs/>
        </w:rPr>
        <w:t xml:space="preserve"> w celu utworzenia śluzy i magazynu</w:t>
      </w:r>
      <w:r w:rsidR="00F1644E">
        <w:rPr>
          <w:rFonts w:ascii="Arial Narrow" w:hAnsi="Arial Narrow" w:cs="Arial"/>
          <w:bCs/>
        </w:rPr>
        <w:t xml:space="preserve">, </w:t>
      </w:r>
      <w:r w:rsidR="00046B7F">
        <w:rPr>
          <w:rFonts w:ascii="Arial Narrow" w:hAnsi="Arial Narrow" w:cs="Arial"/>
          <w:bCs/>
        </w:rPr>
        <w:t xml:space="preserve">przebudowy </w:t>
      </w:r>
      <w:r w:rsidR="00F1644E">
        <w:rPr>
          <w:rFonts w:ascii="Arial Narrow" w:hAnsi="Arial Narrow" w:cs="Arial"/>
          <w:bCs/>
        </w:rPr>
        <w:t>części brudnej komunikacji i części administracyjnej;</w:t>
      </w:r>
    </w:p>
    <w:p w14:paraId="66D73CB7" w14:textId="664B75FA" w:rsidR="002A747F" w:rsidRPr="002A747F" w:rsidRDefault="00046B7F" w:rsidP="002A747F">
      <w:pPr>
        <w:pStyle w:val="Akapitzlist"/>
        <w:numPr>
          <w:ilvl w:val="0"/>
          <w:numId w:val="14"/>
        </w:numPr>
        <w:ind w:left="1208" w:hanging="357"/>
        <w:jc w:val="both"/>
        <w:rPr>
          <w:rFonts w:ascii="Arial Narrow" w:hAnsi="Arial Narrow" w:cs="Arial"/>
          <w:bCs/>
          <w:u w:val="single"/>
        </w:rPr>
      </w:pPr>
      <w:r>
        <w:rPr>
          <w:rFonts w:ascii="Arial Narrow" w:hAnsi="Arial Narrow" w:cs="Arial"/>
          <w:bCs/>
          <w:u w:val="single"/>
        </w:rPr>
        <w:t>rozbudowa</w:t>
      </w:r>
      <w:r w:rsidRPr="00046B7F">
        <w:rPr>
          <w:rFonts w:ascii="Arial Narrow" w:hAnsi="Arial Narrow" w:cs="Arial"/>
          <w:bCs/>
        </w:rPr>
        <w:t xml:space="preserve"> obejmuje</w:t>
      </w:r>
      <w:r>
        <w:rPr>
          <w:rFonts w:ascii="Arial Narrow" w:hAnsi="Arial Narrow" w:cs="Arial"/>
          <w:bCs/>
        </w:rPr>
        <w:t xml:space="preserve"> dobudowę nowego obiektu w celu utworzenia dodatkowych dwóch </w:t>
      </w:r>
      <w:proofErr w:type="spellStart"/>
      <w:r>
        <w:rPr>
          <w:rFonts w:ascii="Arial Narrow" w:hAnsi="Arial Narrow" w:cs="Arial"/>
          <w:bCs/>
        </w:rPr>
        <w:t>sal</w:t>
      </w:r>
      <w:proofErr w:type="spellEnd"/>
      <w:r>
        <w:rPr>
          <w:rFonts w:ascii="Arial Narrow" w:hAnsi="Arial Narrow" w:cs="Arial"/>
          <w:bCs/>
        </w:rPr>
        <w:t xml:space="preserve"> operacyjnych (w tym jednej </w:t>
      </w:r>
      <w:proofErr w:type="spellStart"/>
      <w:r>
        <w:rPr>
          <w:rFonts w:ascii="Arial Narrow" w:hAnsi="Arial Narrow" w:cs="Arial"/>
          <w:bCs/>
        </w:rPr>
        <w:t>robotycznej</w:t>
      </w:r>
      <w:proofErr w:type="spellEnd"/>
      <w:r>
        <w:rPr>
          <w:rFonts w:ascii="Arial Narrow" w:hAnsi="Arial Narrow" w:cs="Arial"/>
          <w:bCs/>
        </w:rPr>
        <w:t>), sali wybudzeniowej, części administracyjnej.</w:t>
      </w:r>
      <w:r w:rsidR="0017689B">
        <w:rPr>
          <w:rFonts w:ascii="Arial Narrow" w:hAnsi="Arial Narrow" w:cs="Arial"/>
          <w:bCs/>
        </w:rPr>
        <w:t xml:space="preserve"> Nowa część bloku operacyjnego zostanie połączona łącznikiem z istniejącym Blokiem Operacyjnym. </w:t>
      </w:r>
      <w:r w:rsidR="00FC7612">
        <w:rPr>
          <w:rFonts w:ascii="Arial Narrow" w:hAnsi="Arial Narrow" w:cs="Arial"/>
          <w:bCs/>
        </w:rPr>
        <w:t>Na kondygnacja</w:t>
      </w:r>
      <w:r w:rsidR="002A747F">
        <w:rPr>
          <w:rFonts w:ascii="Arial Narrow" w:hAnsi="Arial Narrow" w:cs="Arial"/>
          <w:bCs/>
        </w:rPr>
        <w:t>ch</w:t>
      </w:r>
      <w:r w:rsidR="00FC7612">
        <w:rPr>
          <w:rFonts w:ascii="Arial Narrow" w:hAnsi="Arial Narrow" w:cs="Arial"/>
          <w:bCs/>
        </w:rPr>
        <w:t xml:space="preserve"> poniżej, w części budynku </w:t>
      </w:r>
      <w:r w:rsidR="004B6742">
        <w:rPr>
          <w:rFonts w:ascii="Arial Narrow" w:hAnsi="Arial Narrow" w:cs="Arial"/>
          <w:bCs/>
        </w:rPr>
        <w:t>powstaną dwa poziomu magazynowe dla bloku operacyjnego z komunikacją pionową. W</w:t>
      </w:r>
      <w:r w:rsidR="002A747F">
        <w:rPr>
          <w:rFonts w:ascii="Arial Narrow" w:hAnsi="Arial Narrow" w:cs="Arial"/>
          <w:bCs/>
        </w:rPr>
        <w:t> </w:t>
      </w:r>
      <w:r w:rsidR="004B6742">
        <w:rPr>
          <w:rFonts w:ascii="Arial Narrow" w:hAnsi="Arial Narrow" w:cs="Arial"/>
          <w:bCs/>
        </w:rPr>
        <w:t xml:space="preserve">pozostałej części obiektu powstaną m.in. gabinety lekarskie, gabinety lekarskie </w:t>
      </w:r>
      <w:r w:rsidR="002A747F">
        <w:rPr>
          <w:rFonts w:ascii="Arial Narrow" w:hAnsi="Arial Narrow" w:cs="Arial"/>
          <w:bCs/>
        </w:rPr>
        <w:t>-</w:t>
      </w:r>
      <w:r w:rsidR="004B6742">
        <w:rPr>
          <w:rFonts w:ascii="Arial Narrow" w:hAnsi="Arial Narrow" w:cs="Arial"/>
          <w:bCs/>
        </w:rPr>
        <w:t xml:space="preserve"> konsylium, czy stanowiska koordynatorów. Budynek zostanie dodatkowo skomunikowany z istniejącym łącznikiem dźwigiem osobowym. Zapewni to </w:t>
      </w:r>
      <w:r w:rsidR="002A747F">
        <w:rPr>
          <w:rFonts w:ascii="Arial Narrow" w:hAnsi="Arial Narrow" w:cs="Arial"/>
          <w:bCs/>
        </w:rPr>
        <w:t xml:space="preserve">wewnętrzną </w:t>
      </w:r>
      <w:r w:rsidR="004B6742">
        <w:rPr>
          <w:rFonts w:ascii="Arial Narrow" w:hAnsi="Arial Narrow" w:cs="Arial"/>
          <w:bCs/>
        </w:rPr>
        <w:t xml:space="preserve">komunikację dla personelu medycznego z budynku szpitala </w:t>
      </w:r>
      <w:r w:rsidR="002A747F">
        <w:rPr>
          <w:rFonts w:ascii="Arial Narrow" w:hAnsi="Arial Narrow" w:cs="Arial"/>
          <w:bCs/>
        </w:rPr>
        <w:t>na konsylia i stanowiska koordynatorów, bez konieczności wychodzenia z obiektu na zewnątrz.</w:t>
      </w:r>
    </w:p>
    <w:p w14:paraId="58940392" w14:textId="77777777" w:rsidR="002A747F" w:rsidRPr="002A747F" w:rsidRDefault="002A747F" w:rsidP="002A747F">
      <w:pPr>
        <w:pStyle w:val="Akapitzlist"/>
        <w:ind w:left="1208"/>
        <w:jc w:val="both"/>
        <w:rPr>
          <w:rFonts w:ascii="Arial Narrow" w:hAnsi="Arial Narrow" w:cs="Arial"/>
          <w:bCs/>
          <w:sz w:val="10"/>
          <w:szCs w:val="10"/>
          <w:u w:val="single"/>
        </w:rPr>
      </w:pPr>
    </w:p>
    <w:p w14:paraId="0F79DDF1" w14:textId="77777777" w:rsidR="00A06516" w:rsidRPr="00A53602" w:rsidRDefault="00832406" w:rsidP="002A747F">
      <w:pPr>
        <w:pStyle w:val="Akapitzlist"/>
        <w:numPr>
          <w:ilvl w:val="0"/>
          <w:numId w:val="1"/>
        </w:numPr>
        <w:spacing w:before="120" w:after="120" w:line="264" w:lineRule="auto"/>
        <w:ind w:left="782" w:hanging="357"/>
        <w:jc w:val="both"/>
        <w:rPr>
          <w:rFonts w:ascii="Arial Narrow" w:hAnsi="Arial Narrow" w:cs="Arial"/>
        </w:rPr>
      </w:pPr>
      <w:r w:rsidRPr="00A53602">
        <w:rPr>
          <w:rFonts w:ascii="Arial Narrow" w:hAnsi="Arial Narrow" w:cs="Arial"/>
        </w:rPr>
        <w:lastRenderedPageBreak/>
        <w:t xml:space="preserve">Przed złożeniem oferty </w:t>
      </w:r>
      <w:r w:rsidR="00F60B03" w:rsidRPr="00A53602">
        <w:rPr>
          <w:rFonts w:ascii="Arial Narrow" w:hAnsi="Arial Narrow" w:cs="Arial"/>
        </w:rPr>
        <w:t xml:space="preserve">na wykonanie robót budowlanych </w:t>
      </w:r>
      <w:r w:rsidRPr="00A53602">
        <w:rPr>
          <w:rFonts w:ascii="Arial Narrow" w:hAnsi="Arial Narrow" w:cs="Arial"/>
        </w:rPr>
        <w:t xml:space="preserve">zalecane jest </w:t>
      </w:r>
      <w:r w:rsidR="00A06516" w:rsidRPr="00A53602">
        <w:rPr>
          <w:rFonts w:ascii="Arial Narrow" w:hAnsi="Arial Narrow" w:cs="Arial"/>
        </w:rPr>
        <w:t xml:space="preserve">przeprowadzenie wizji lokalnej na terenie </w:t>
      </w:r>
      <w:r w:rsidR="00116AB1" w:rsidRPr="00A53602">
        <w:rPr>
          <w:rFonts w:ascii="Arial Narrow" w:hAnsi="Arial Narrow" w:cs="Arial"/>
        </w:rPr>
        <w:t xml:space="preserve">SP ZOZ </w:t>
      </w:r>
      <w:r w:rsidR="00A06516" w:rsidRPr="00A53602">
        <w:rPr>
          <w:rFonts w:ascii="Arial Narrow" w:hAnsi="Arial Narrow" w:cs="Arial"/>
        </w:rPr>
        <w:t>Opolskie Centrum Onkologii</w:t>
      </w:r>
      <w:r w:rsidR="004C415F" w:rsidRPr="00A53602">
        <w:rPr>
          <w:rFonts w:ascii="Arial Narrow" w:hAnsi="Arial Narrow" w:cs="Arial"/>
        </w:rPr>
        <w:t xml:space="preserve"> w </w:t>
      </w:r>
      <w:r w:rsidR="00116AB1" w:rsidRPr="00A53602">
        <w:rPr>
          <w:rFonts w:ascii="Arial Narrow" w:hAnsi="Arial Narrow" w:cs="Arial"/>
        </w:rPr>
        <w:t xml:space="preserve">Opolu w </w:t>
      </w:r>
      <w:r w:rsidR="004C415F" w:rsidRPr="00A53602">
        <w:rPr>
          <w:rFonts w:ascii="Arial Narrow" w:hAnsi="Arial Narrow" w:cs="Arial"/>
        </w:rPr>
        <w:t>miejscu prowadzenia prac</w:t>
      </w:r>
      <w:r w:rsidR="00852962" w:rsidRPr="00A53602">
        <w:rPr>
          <w:rFonts w:ascii="Arial Narrow" w:hAnsi="Arial Narrow" w:cs="Arial"/>
        </w:rPr>
        <w:t>, tak</w:t>
      </w:r>
      <w:r w:rsidR="004C415F" w:rsidRPr="00A53602">
        <w:rPr>
          <w:rFonts w:ascii="Arial Narrow" w:hAnsi="Arial Narrow" w:cs="Arial"/>
        </w:rPr>
        <w:t xml:space="preserve"> </w:t>
      </w:r>
      <w:r w:rsidR="00852962" w:rsidRPr="00A53602">
        <w:rPr>
          <w:rFonts w:ascii="Arial Narrow" w:hAnsi="Arial Narrow" w:cs="Arial"/>
        </w:rPr>
        <w:t>aby wykonawca miał możliwość</w:t>
      </w:r>
      <w:r w:rsidR="004C415F" w:rsidRPr="00A53602">
        <w:rPr>
          <w:rFonts w:ascii="Arial Narrow" w:hAnsi="Arial Narrow" w:cs="Arial"/>
        </w:rPr>
        <w:t xml:space="preserve"> zapoznania się z istniejącą infrastrukturą szpitala, (drogi wewnętrzne</w:t>
      </w:r>
      <w:r w:rsidR="00852962" w:rsidRPr="00A53602">
        <w:rPr>
          <w:rFonts w:ascii="Arial Narrow" w:hAnsi="Arial Narrow" w:cs="Arial"/>
        </w:rPr>
        <w:t>j</w:t>
      </w:r>
      <w:r w:rsidR="004C415F" w:rsidRPr="00A53602">
        <w:rPr>
          <w:rFonts w:ascii="Arial Narrow" w:hAnsi="Arial Narrow" w:cs="Arial"/>
        </w:rPr>
        <w:t xml:space="preserve"> komunikacji, urządzenia techniczne, instalacje nadziemne i</w:t>
      </w:r>
      <w:r w:rsidR="00852962" w:rsidRPr="00A53602">
        <w:rPr>
          <w:rFonts w:ascii="Arial Narrow" w:hAnsi="Arial Narrow" w:cs="Arial"/>
        </w:rPr>
        <w:t> </w:t>
      </w:r>
      <w:r w:rsidR="004C415F" w:rsidRPr="00A53602">
        <w:rPr>
          <w:rFonts w:ascii="Arial Narrow" w:hAnsi="Arial Narrow" w:cs="Arial"/>
        </w:rPr>
        <w:t>podziemne)</w:t>
      </w:r>
      <w:r w:rsidR="009C626C" w:rsidRPr="00A53602">
        <w:rPr>
          <w:rFonts w:ascii="Arial Narrow" w:hAnsi="Arial Narrow" w:cs="Arial"/>
        </w:rPr>
        <w:t>.</w:t>
      </w:r>
    </w:p>
    <w:p w14:paraId="51442BDC" w14:textId="77777777" w:rsidR="00DA3427" w:rsidRPr="00A53602" w:rsidRDefault="00EB65FE" w:rsidP="00DA3427">
      <w:pPr>
        <w:numPr>
          <w:ilvl w:val="0"/>
          <w:numId w:val="1"/>
        </w:numPr>
        <w:spacing w:after="120" w:line="264" w:lineRule="auto"/>
        <w:ind w:left="782" w:hanging="357"/>
        <w:jc w:val="both"/>
        <w:rPr>
          <w:rFonts w:ascii="Arial Narrow" w:hAnsi="Arial Narrow" w:cs="Arial"/>
        </w:rPr>
      </w:pPr>
      <w:r w:rsidRPr="00A53602">
        <w:rPr>
          <w:rFonts w:ascii="Arial Narrow" w:hAnsi="Arial Narrow" w:cs="Arial"/>
        </w:rPr>
        <w:t>Wykonawca realizuje</w:t>
      </w:r>
      <w:r w:rsidR="00A06516" w:rsidRPr="00A53602">
        <w:rPr>
          <w:rFonts w:ascii="Arial Narrow" w:hAnsi="Arial Narrow" w:cs="Arial"/>
        </w:rPr>
        <w:t xml:space="preserve"> </w:t>
      </w:r>
      <w:r w:rsidR="004C415F" w:rsidRPr="00A53602">
        <w:rPr>
          <w:rFonts w:ascii="Arial Narrow" w:hAnsi="Arial Narrow" w:cs="Arial"/>
        </w:rPr>
        <w:t>rob</w:t>
      </w:r>
      <w:r w:rsidRPr="00A53602">
        <w:rPr>
          <w:rFonts w:ascii="Arial Narrow" w:hAnsi="Arial Narrow" w:cs="Arial"/>
        </w:rPr>
        <w:t>oty</w:t>
      </w:r>
      <w:r w:rsidR="004C415F" w:rsidRPr="00A53602">
        <w:rPr>
          <w:rFonts w:ascii="Arial Narrow" w:hAnsi="Arial Narrow" w:cs="Arial"/>
        </w:rPr>
        <w:t xml:space="preserve"> budowlan</w:t>
      </w:r>
      <w:r w:rsidRPr="00A53602">
        <w:rPr>
          <w:rFonts w:ascii="Arial Narrow" w:hAnsi="Arial Narrow" w:cs="Arial"/>
        </w:rPr>
        <w:t>e</w:t>
      </w:r>
      <w:r w:rsidR="004C415F" w:rsidRPr="00A53602">
        <w:rPr>
          <w:rFonts w:ascii="Arial Narrow" w:hAnsi="Arial Narrow" w:cs="Arial"/>
        </w:rPr>
        <w:t xml:space="preserve"> zgodnie z dokumentacją projektową Zamawiającego</w:t>
      </w:r>
      <w:r w:rsidR="00765F4B" w:rsidRPr="00A53602">
        <w:rPr>
          <w:rFonts w:ascii="Arial Narrow" w:hAnsi="Arial Narrow" w:cs="Arial"/>
        </w:rPr>
        <w:t xml:space="preserve"> </w:t>
      </w:r>
      <w:r w:rsidR="002033FA" w:rsidRPr="00A53602">
        <w:rPr>
          <w:rFonts w:ascii="Arial Narrow" w:hAnsi="Arial Narrow" w:cs="Arial"/>
        </w:rPr>
        <w:t>i </w:t>
      </w:r>
      <w:r w:rsidR="006C2AFF" w:rsidRPr="00A53602">
        <w:rPr>
          <w:rFonts w:ascii="Arial Narrow" w:hAnsi="Arial Narrow" w:cs="Arial"/>
        </w:rPr>
        <w:t>obowiązującymi przepisami</w:t>
      </w:r>
      <w:r w:rsidR="009C626C" w:rsidRPr="00A53602">
        <w:rPr>
          <w:rFonts w:ascii="Arial Narrow" w:hAnsi="Arial Narrow" w:cs="Arial"/>
        </w:rPr>
        <w:t>.</w:t>
      </w:r>
    </w:p>
    <w:p w14:paraId="3F537170" w14:textId="54F7DC6F" w:rsidR="006334FA" w:rsidRPr="00A53602" w:rsidRDefault="00B1424A" w:rsidP="00B1424A">
      <w:pPr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jc w:val="both"/>
        <w:rPr>
          <w:rFonts w:ascii="Arial Narrow" w:hAnsi="Arial Narrow" w:cs="Arial"/>
        </w:rPr>
      </w:pPr>
      <w:r w:rsidRPr="00A53602">
        <w:rPr>
          <w:rFonts w:ascii="Arial Narrow" w:hAnsi="Arial Narrow" w:cs="Arial"/>
        </w:rPr>
        <w:t xml:space="preserve">Zakres robót dla </w:t>
      </w:r>
      <w:r w:rsidR="000A077C">
        <w:rPr>
          <w:rFonts w:ascii="Arial Narrow" w:hAnsi="Arial Narrow" w:cs="Arial"/>
        </w:rPr>
        <w:t>rozbudowy i przebudowy bloku operacyjnego</w:t>
      </w:r>
      <w:r w:rsidR="002033FA" w:rsidRPr="00A53602">
        <w:rPr>
          <w:rFonts w:ascii="Arial Narrow" w:hAnsi="Arial Narrow" w:cs="Arial"/>
        </w:rPr>
        <w:t xml:space="preserve"> został szczegółowo </w:t>
      </w:r>
      <w:r w:rsidR="006334FA" w:rsidRPr="00A53602">
        <w:rPr>
          <w:rFonts w:ascii="Arial Narrow" w:hAnsi="Arial Narrow" w:cs="Arial"/>
        </w:rPr>
        <w:t>o</w:t>
      </w:r>
      <w:r w:rsidR="002033FA" w:rsidRPr="00A53602">
        <w:rPr>
          <w:rFonts w:ascii="Arial Narrow" w:hAnsi="Arial Narrow" w:cs="Arial"/>
        </w:rPr>
        <w:t>pisany</w:t>
      </w:r>
      <w:r w:rsidR="006334FA" w:rsidRPr="00A53602">
        <w:rPr>
          <w:rFonts w:ascii="Arial Narrow" w:hAnsi="Arial Narrow" w:cs="Arial"/>
        </w:rPr>
        <w:t>:</w:t>
      </w:r>
    </w:p>
    <w:p w14:paraId="7F339958" w14:textId="14E27F6E" w:rsidR="006334FA" w:rsidRPr="00EB6149" w:rsidRDefault="002033FA" w:rsidP="006334FA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jc w:val="both"/>
        <w:rPr>
          <w:rFonts w:ascii="Arial Narrow" w:hAnsi="Arial Narrow" w:cs="Arial"/>
          <w:b/>
          <w:bCs/>
        </w:rPr>
      </w:pPr>
      <w:r w:rsidRPr="00EB6149">
        <w:rPr>
          <w:rFonts w:ascii="Arial Narrow" w:hAnsi="Arial Narrow" w:cs="Arial"/>
          <w:b/>
          <w:bCs/>
        </w:rPr>
        <w:t>w dokumentacji projektowej Zamawiającego, pn.</w:t>
      </w:r>
      <w:r w:rsidR="00B1424A" w:rsidRPr="00EB6149">
        <w:rPr>
          <w:rFonts w:ascii="Arial Narrow" w:hAnsi="Arial Narrow" w:cs="Arial"/>
          <w:b/>
          <w:bCs/>
        </w:rPr>
        <w:t xml:space="preserve"> </w:t>
      </w:r>
      <w:r w:rsidR="006334FA" w:rsidRPr="00EB6149">
        <w:rPr>
          <w:rFonts w:ascii="Arial Narrow" w:hAnsi="Arial Narrow"/>
          <w:b/>
          <w:bCs/>
        </w:rPr>
        <w:t>„</w:t>
      </w:r>
      <w:r w:rsidR="000A077C" w:rsidRPr="00EB6149">
        <w:rPr>
          <w:rFonts w:ascii="Arial Narrow" w:hAnsi="Arial Narrow"/>
          <w:b/>
          <w:bCs/>
        </w:rPr>
        <w:t>Rozbudowa i przebudowa bloku operacyjnego Opolskiego Centrum Onkologii</w:t>
      </w:r>
      <w:r w:rsidR="006334FA" w:rsidRPr="00EB6149">
        <w:rPr>
          <w:rFonts w:ascii="Arial Narrow" w:hAnsi="Arial Narrow"/>
          <w:b/>
          <w:bCs/>
        </w:rPr>
        <w:t>”;</w:t>
      </w:r>
    </w:p>
    <w:p w14:paraId="098761BC" w14:textId="71D628F0" w:rsidR="00246A3A" w:rsidRDefault="006334FA" w:rsidP="000A077C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jc w:val="both"/>
        <w:rPr>
          <w:rFonts w:ascii="Arial Narrow" w:hAnsi="Arial Narrow" w:cs="Arial"/>
          <w:b/>
          <w:bCs/>
        </w:rPr>
      </w:pPr>
      <w:r w:rsidRPr="00EB6149">
        <w:rPr>
          <w:rFonts w:ascii="Arial Narrow" w:hAnsi="Arial Narrow" w:cs="Arial"/>
          <w:b/>
          <w:bCs/>
        </w:rPr>
        <w:t>w przedmiarach robót dla poszczególnych branż został określony rodzaj, typ i ilość zastosowanych materiałów</w:t>
      </w:r>
    </w:p>
    <w:p w14:paraId="146DFA64" w14:textId="098F7E20" w:rsidR="00A260DB" w:rsidRPr="00EB6149" w:rsidRDefault="00A260DB" w:rsidP="000A077C">
      <w:pPr>
        <w:numPr>
          <w:ilvl w:val="0"/>
          <w:numId w:val="9"/>
        </w:numPr>
        <w:autoSpaceDE w:val="0"/>
        <w:autoSpaceDN w:val="0"/>
        <w:adjustRightInd w:val="0"/>
        <w:spacing w:after="0" w:line="264" w:lineRule="auto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pozostałe dokumenty załączone do postępowania , w tym Opinia geotechniczna gruntu. </w:t>
      </w:r>
    </w:p>
    <w:p w14:paraId="315CB908" w14:textId="36F21BC9" w:rsidR="00A55FF9" w:rsidRPr="00A55FF9" w:rsidRDefault="00DF760E" w:rsidP="00A55FF9">
      <w:pPr>
        <w:pStyle w:val="Akapitzlist"/>
        <w:numPr>
          <w:ilvl w:val="0"/>
          <w:numId w:val="1"/>
        </w:numPr>
        <w:spacing w:before="120" w:after="120" w:line="264" w:lineRule="auto"/>
        <w:ind w:left="782" w:hanging="357"/>
        <w:jc w:val="both"/>
        <w:rPr>
          <w:rFonts w:ascii="Arial Narrow" w:eastAsia="Times New Roman" w:hAnsi="Arial Narrow"/>
          <w:lang w:eastAsia="pl-PL"/>
        </w:rPr>
      </w:pPr>
      <w:r w:rsidRPr="002A747F">
        <w:rPr>
          <w:rFonts w:ascii="Arial Narrow" w:hAnsi="Arial Narrow" w:cs="Arial"/>
        </w:rPr>
        <w:t>Roboty budowlane należy realizować etapowo</w:t>
      </w:r>
      <w:r w:rsidR="008E2C17" w:rsidRPr="002A747F">
        <w:rPr>
          <w:rFonts w:ascii="Arial Narrow" w:hAnsi="Arial Narrow" w:cs="Arial"/>
        </w:rPr>
        <w:t xml:space="preserve"> w sposób umożliwiający jednoczesne funkcjonowanie Bloku Operacyjnego, obiektu i poszczególnych działów szpitala</w:t>
      </w:r>
      <w:r w:rsidR="00BF2AFF" w:rsidRPr="002A747F">
        <w:rPr>
          <w:rFonts w:ascii="Arial Narrow" w:hAnsi="Arial Narrow" w:cs="Arial"/>
        </w:rPr>
        <w:t>.</w:t>
      </w:r>
      <w:r w:rsidR="003255FE" w:rsidRPr="002A747F">
        <w:rPr>
          <w:rFonts w:ascii="Arial Narrow" w:hAnsi="Arial Narrow" w:cs="Arial"/>
        </w:rPr>
        <w:t xml:space="preserve"> Poszczególne zakresy </w:t>
      </w:r>
      <w:r w:rsidR="00AD1756">
        <w:rPr>
          <w:rFonts w:ascii="Arial Narrow" w:hAnsi="Arial Narrow" w:cs="Arial"/>
        </w:rPr>
        <w:t>dla etapów robót budowlanych</w:t>
      </w:r>
      <w:r w:rsidR="003255FE" w:rsidRPr="002A747F">
        <w:rPr>
          <w:rFonts w:ascii="Arial Narrow" w:hAnsi="Arial Narrow" w:cs="Arial"/>
        </w:rPr>
        <w:t xml:space="preserve"> zostały oznaczone w dokumentacji Zamawiającego.</w:t>
      </w:r>
    </w:p>
    <w:p w14:paraId="3E1AE45A" w14:textId="77777777" w:rsidR="00A55FF9" w:rsidRPr="00A55FF9" w:rsidRDefault="00A55FF9" w:rsidP="00A55FF9">
      <w:pPr>
        <w:pStyle w:val="Akapitzlist"/>
        <w:spacing w:before="120" w:after="120" w:line="264" w:lineRule="auto"/>
        <w:ind w:left="782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0E9FA78E" w14:textId="2F7D1562" w:rsidR="0027308B" w:rsidRPr="00EB6149" w:rsidRDefault="00DF760E" w:rsidP="0027308B">
      <w:pPr>
        <w:pStyle w:val="Akapitzlist"/>
        <w:numPr>
          <w:ilvl w:val="0"/>
          <w:numId w:val="1"/>
        </w:numPr>
        <w:spacing w:before="120" w:after="120" w:line="264" w:lineRule="auto"/>
        <w:ind w:left="782" w:hanging="357"/>
        <w:jc w:val="both"/>
        <w:rPr>
          <w:rFonts w:ascii="Arial Narrow" w:eastAsia="Times New Roman" w:hAnsi="Arial Narrow"/>
          <w:u w:val="single"/>
          <w:lang w:eastAsia="pl-PL"/>
        </w:rPr>
      </w:pPr>
      <w:r w:rsidRPr="00EB6149">
        <w:rPr>
          <w:rFonts w:ascii="Arial Narrow" w:hAnsi="Arial Narrow" w:cs="Arial"/>
          <w:u w:val="single"/>
        </w:rPr>
        <w:t xml:space="preserve">Zakres robót budowlanych </w:t>
      </w:r>
      <w:r w:rsidR="006E7DBD" w:rsidRPr="00EB6149">
        <w:rPr>
          <w:rFonts w:ascii="Arial Narrow" w:hAnsi="Arial Narrow" w:cs="Arial"/>
          <w:u w:val="single"/>
        </w:rPr>
        <w:t xml:space="preserve">nie </w:t>
      </w:r>
      <w:r w:rsidRPr="00EB6149">
        <w:rPr>
          <w:rFonts w:ascii="Arial Narrow" w:hAnsi="Arial Narrow" w:cs="Arial"/>
          <w:u w:val="single"/>
        </w:rPr>
        <w:t>obejmuje wyposażeni</w:t>
      </w:r>
      <w:r w:rsidR="006E7DBD" w:rsidRPr="00EB6149">
        <w:rPr>
          <w:rFonts w:ascii="Arial Narrow" w:hAnsi="Arial Narrow" w:cs="Arial"/>
          <w:u w:val="single"/>
        </w:rPr>
        <w:t>a</w:t>
      </w:r>
      <w:r w:rsidRPr="00EB6149">
        <w:rPr>
          <w:rFonts w:ascii="Arial Narrow" w:hAnsi="Arial Narrow" w:cs="Arial"/>
          <w:u w:val="single"/>
        </w:rPr>
        <w:t xml:space="preserve"> </w:t>
      </w:r>
      <w:r w:rsidR="00413498" w:rsidRPr="00EB6149">
        <w:rPr>
          <w:rFonts w:ascii="Arial Narrow" w:hAnsi="Arial Narrow" w:cs="Arial"/>
          <w:u w:val="single"/>
        </w:rPr>
        <w:t>meblowe</w:t>
      </w:r>
      <w:r w:rsidR="006E7DBD" w:rsidRPr="00EB6149">
        <w:rPr>
          <w:rFonts w:ascii="Arial Narrow" w:hAnsi="Arial Narrow" w:cs="Arial"/>
          <w:u w:val="single"/>
        </w:rPr>
        <w:t>go</w:t>
      </w:r>
      <w:r w:rsidR="00413498" w:rsidRPr="00EB6149">
        <w:rPr>
          <w:rFonts w:ascii="Arial Narrow" w:hAnsi="Arial Narrow" w:cs="Arial"/>
          <w:u w:val="single"/>
        </w:rPr>
        <w:t xml:space="preserve"> i medyczn</w:t>
      </w:r>
      <w:r w:rsidR="006E7DBD" w:rsidRPr="00EB6149">
        <w:rPr>
          <w:rFonts w:ascii="Arial Narrow" w:hAnsi="Arial Narrow" w:cs="Arial"/>
          <w:u w:val="single"/>
        </w:rPr>
        <w:t>ego,</w:t>
      </w:r>
      <w:r w:rsidR="0027308B" w:rsidRPr="00EB6149">
        <w:rPr>
          <w:rFonts w:ascii="Arial Narrow" w:hAnsi="Arial Narrow" w:cs="Arial"/>
          <w:u w:val="single"/>
        </w:rPr>
        <w:t xml:space="preserve"> które wyszczególnione zostało w</w:t>
      </w:r>
      <w:r w:rsidR="006E7DBD" w:rsidRPr="00EB6149">
        <w:rPr>
          <w:rFonts w:ascii="Arial Narrow" w:hAnsi="Arial Narrow" w:cs="Arial"/>
          <w:u w:val="single"/>
        </w:rPr>
        <w:t xml:space="preserve"> pozycj</w:t>
      </w:r>
      <w:r w:rsidR="0027308B" w:rsidRPr="00EB6149">
        <w:rPr>
          <w:rFonts w:ascii="Arial Narrow" w:hAnsi="Arial Narrow" w:cs="Arial"/>
          <w:u w:val="single"/>
        </w:rPr>
        <w:t>ach (od 495 do 595 włącznie)</w:t>
      </w:r>
      <w:r w:rsidR="00413498" w:rsidRPr="00EB6149">
        <w:rPr>
          <w:rFonts w:ascii="Arial Narrow" w:hAnsi="Arial Narrow" w:cs="Arial"/>
          <w:u w:val="single"/>
        </w:rPr>
        <w:t xml:space="preserve"> </w:t>
      </w:r>
      <w:r w:rsidR="00CE20E0" w:rsidRPr="00EB6149">
        <w:rPr>
          <w:rFonts w:ascii="Arial Narrow" w:hAnsi="Arial Narrow" w:cs="Arial"/>
          <w:u w:val="single"/>
        </w:rPr>
        <w:t xml:space="preserve">w </w:t>
      </w:r>
      <w:r w:rsidR="00413498" w:rsidRPr="00EB6149">
        <w:rPr>
          <w:rFonts w:ascii="Arial Narrow" w:hAnsi="Arial Narrow" w:cs="Arial"/>
          <w:u w:val="single"/>
        </w:rPr>
        <w:t>przedmiar</w:t>
      </w:r>
      <w:r w:rsidR="00CE20E0" w:rsidRPr="00EB6149">
        <w:rPr>
          <w:rFonts w:ascii="Arial Narrow" w:hAnsi="Arial Narrow" w:cs="Arial"/>
          <w:u w:val="single"/>
        </w:rPr>
        <w:t>ze</w:t>
      </w:r>
      <w:r w:rsidR="00413498" w:rsidRPr="00EB6149">
        <w:rPr>
          <w:rFonts w:ascii="Arial Narrow" w:hAnsi="Arial Narrow" w:cs="Arial"/>
          <w:u w:val="single"/>
        </w:rPr>
        <w:t xml:space="preserve"> robót branży budowlanej</w:t>
      </w:r>
      <w:r w:rsidRPr="00EB6149">
        <w:rPr>
          <w:rFonts w:ascii="Arial Narrow" w:hAnsi="Arial Narrow" w:cs="Arial"/>
          <w:u w:val="single"/>
        </w:rPr>
        <w:t>.</w:t>
      </w:r>
    </w:p>
    <w:p w14:paraId="76D08544" w14:textId="4F12F580" w:rsidR="00370497" w:rsidRPr="004821A5" w:rsidRDefault="00596F1E" w:rsidP="004821A5">
      <w:p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 w:rsidRPr="00596F1E">
        <w:rPr>
          <w:rFonts w:ascii="Arial Narrow" w:eastAsia="Times New Roman" w:hAnsi="Arial Narrow"/>
          <w:b/>
          <w:bCs/>
          <w:lang w:eastAsia="pl-PL"/>
        </w:rPr>
        <w:t xml:space="preserve">Informacja dotycząca </w:t>
      </w:r>
      <w:r>
        <w:rPr>
          <w:rFonts w:ascii="Arial Narrow" w:eastAsia="Times New Roman" w:hAnsi="Arial Narrow"/>
          <w:b/>
          <w:bCs/>
          <w:lang w:eastAsia="pl-PL"/>
        </w:rPr>
        <w:t>oczyszczacza powietrza z procesem fotokatalizy</w:t>
      </w:r>
      <w:r w:rsidRPr="00596F1E">
        <w:rPr>
          <w:rFonts w:ascii="Arial Narrow" w:eastAsia="Times New Roman" w:hAnsi="Arial Narrow"/>
          <w:b/>
          <w:bCs/>
          <w:lang w:eastAsia="pl-PL"/>
        </w:rPr>
        <w:t xml:space="preserve"> (specyfikacja):</w:t>
      </w:r>
    </w:p>
    <w:p w14:paraId="7FD0B5ED" w14:textId="5BED853A" w:rsidR="00596F1E" w:rsidRDefault="00596F1E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lang w:eastAsia="pl-PL"/>
        </w:rPr>
      </w:pPr>
      <w:r w:rsidRPr="00596F1E">
        <w:rPr>
          <w:rFonts w:ascii="Arial Narrow" w:eastAsia="Times New Roman" w:hAnsi="Arial Narrow"/>
          <w:b/>
          <w:bCs/>
          <w:lang w:eastAsia="pl-PL"/>
        </w:rPr>
        <w:t>system filtracji:</w:t>
      </w:r>
      <w:r>
        <w:rPr>
          <w:rFonts w:ascii="Arial Narrow" w:eastAsia="Times New Roman" w:hAnsi="Arial Narrow"/>
          <w:lang w:eastAsia="pl-PL"/>
        </w:rPr>
        <w:t xml:space="preserve"> wielostopniowa filtracja powietrza zapewniająca skuteczne usuwanie zanieczyszczeń</w:t>
      </w:r>
      <w:r w:rsidR="00CC7626">
        <w:rPr>
          <w:rFonts w:ascii="Arial Narrow" w:eastAsia="Times New Roman" w:hAnsi="Arial Narrow"/>
          <w:lang w:eastAsia="pl-PL"/>
        </w:rPr>
        <w:t>;</w:t>
      </w:r>
      <w:r>
        <w:rPr>
          <w:rFonts w:ascii="Arial Narrow" w:eastAsia="Times New Roman" w:hAnsi="Arial Narrow"/>
          <w:lang w:eastAsia="pl-PL"/>
        </w:rPr>
        <w:t xml:space="preserve"> </w:t>
      </w:r>
      <w:r w:rsidR="00CC7626">
        <w:rPr>
          <w:rFonts w:ascii="Arial Narrow" w:eastAsia="Times New Roman" w:hAnsi="Arial Narrow"/>
          <w:lang w:eastAsia="pl-PL"/>
        </w:rPr>
        <w:t>z</w:t>
      </w:r>
      <w:r>
        <w:rPr>
          <w:rFonts w:ascii="Arial Narrow" w:eastAsia="Times New Roman" w:hAnsi="Arial Narrow"/>
          <w:lang w:eastAsia="pl-PL"/>
        </w:rPr>
        <w:t>astosowanie filtrów umożliwiających eliminację niepożądanych substancji oraz poprawę jakości powietrza</w:t>
      </w:r>
      <w:r w:rsidR="00CC7626">
        <w:rPr>
          <w:rFonts w:ascii="Arial Narrow" w:eastAsia="Times New Roman" w:hAnsi="Arial Narrow"/>
          <w:lang w:eastAsia="pl-PL"/>
        </w:rPr>
        <w:t>;</w:t>
      </w:r>
    </w:p>
    <w:p w14:paraId="52BEF306" w14:textId="36CB5F5A" w:rsidR="00596F1E" w:rsidRPr="00CC7626" w:rsidRDefault="00596F1E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 w:rsidRPr="00596F1E">
        <w:rPr>
          <w:rFonts w:ascii="Arial Narrow" w:eastAsia="Times New Roman" w:hAnsi="Arial Narrow"/>
          <w:b/>
          <w:bCs/>
          <w:lang w:eastAsia="pl-PL"/>
        </w:rPr>
        <w:t>technologia oczyszczania:</w:t>
      </w:r>
      <w:r>
        <w:rPr>
          <w:rFonts w:ascii="Arial Narrow" w:eastAsia="Times New Roman" w:hAnsi="Arial Narrow"/>
          <w:b/>
          <w:bCs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skuteczne usuwanie mikroorganizmów, lotnych związków organicznych i</w:t>
      </w:r>
      <w:r w:rsidR="00CC7626">
        <w:rPr>
          <w:rFonts w:ascii="Arial Narrow" w:eastAsia="Times New Roman" w:hAnsi="Arial Narrow"/>
          <w:lang w:eastAsia="pl-PL"/>
        </w:rPr>
        <w:t> </w:t>
      </w:r>
      <w:r>
        <w:rPr>
          <w:rFonts w:ascii="Arial Narrow" w:eastAsia="Times New Roman" w:hAnsi="Arial Narrow"/>
          <w:lang w:eastAsia="pl-PL"/>
        </w:rPr>
        <w:t>innych zanieczyszczeń na poziomie 99,98</w:t>
      </w:r>
      <w:r w:rsidR="00CC7626">
        <w:rPr>
          <w:rFonts w:ascii="Arial Narrow" w:eastAsia="Times New Roman" w:hAnsi="Arial Narrow"/>
          <w:lang w:eastAsia="pl-PL"/>
        </w:rPr>
        <w:t>%; procesy oczyszczania działające zarówno w obecności światła UVA, jak i bez udziału dodatkowych źródeł;</w:t>
      </w:r>
    </w:p>
    <w:p w14:paraId="0EB28194" w14:textId="2D7E9476" w:rsidR="00CC7626" w:rsidRPr="00CC7626" w:rsidRDefault="00CC7626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 xml:space="preserve">pobór powietrza: </w:t>
      </w:r>
      <w:r>
        <w:rPr>
          <w:rFonts w:ascii="Arial Narrow" w:eastAsia="Times New Roman" w:hAnsi="Arial Narrow"/>
          <w:lang w:eastAsia="pl-PL"/>
        </w:rPr>
        <w:t>możliwość pracy w trybie cyrkulacji wewnętrznej lub z poborem powietrza zewnętrznego; automatyczne dostosowywanie pracy do jakości powietrza;</w:t>
      </w:r>
    </w:p>
    <w:p w14:paraId="1554CA95" w14:textId="7AA11740" w:rsidR="00CC7626" w:rsidRPr="00CC7626" w:rsidRDefault="00CC7626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 xml:space="preserve">wydajność: </w:t>
      </w:r>
      <w:r>
        <w:rPr>
          <w:rFonts w:ascii="Arial Narrow" w:eastAsia="Times New Roman" w:hAnsi="Arial Narrow"/>
          <w:lang w:eastAsia="pl-PL"/>
        </w:rPr>
        <w:t>przepływ powietrza 20-180m</w:t>
      </w:r>
      <w:r w:rsidRPr="00CC7626">
        <w:rPr>
          <w:rFonts w:ascii="Arial Narrow" w:eastAsia="Times New Roman" w:hAnsi="Arial Narrow"/>
          <w:vertAlign w:val="superscript"/>
          <w:lang w:eastAsia="pl-PL"/>
        </w:rPr>
        <w:t>3</w:t>
      </w:r>
      <w:r>
        <w:rPr>
          <w:rFonts w:ascii="Arial Narrow" w:eastAsia="Times New Roman" w:hAnsi="Arial Narrow"/>
          <w:lang w:eastAsia="pl-PL"/>
        </w:rPr>
        <w:t>/h; współczynnik CADR min 65m</w:t>
      </w:r>
      <w:r w:rsidRPr="00CC7626">
        <w:rPr>
          <w:rFonts w:ascii="Arial Narrow" w:eastAsia="Times New Roman" w:hAnsi="Arial Narrow"/>
          <w:vertAlign w:val="superscript"/>
          <w:lang w:eastAsia="pl-PL"/>
        </w:rPr>
        <w:t>3</w:t>
      </w:r>
      <w:r>
        <w:rPr>
          <w:rFonts w:ascii="Arial Narrow" w:eastAsia="Times New Roman" w:hAnsi="Arial Narrow"/>
          <w:lang w:eastAsia="pl-PL"/>
        </w:rPr>
        <w:t>/h dla powierzchni 26m</w:t>
      </w:r>
      <w:r w:rsidRPr="00CC7626">
        <w:rPr>
          <w:rFonts w:ascii="Arial Narrow" w:eastAsia="Times New Roman" w:hAnsi="Arial Narrow"/>
          <w:vertAlign w:val="superscript"/>
          <w:lang w:eastAsia="pl-PL"/>
        </w:rPr>
        <w:t>2</w:t>
      </w:r>
      <w:r>
        <w:rPr>
          <w:rFonts w:ascii="Arial Narrow" w:eastAsia="Times New Roman" w:hAnsi="Arial Narrow"/>
          <w:lang w:eastAsia="pl-PL"/>
        </w:rPr>
        <w:t xml:space="preserve">; prędkość przepływu powietrza 0,6 - 3,75 m/s; głośność pracy max 55 </w:t>
      </w:r>
      <w:proofErr w:type="spellStart"/>
      <w:r>
        <w:rPr>
          <w:rFonts w:ascii="Arial Narrow" w:eastAsia="Times New Roman" w:hAnsi="Arial Narrow"/>
          <w:lang w:eastAsia="pl-PL"/>
        </w:rPr>
        <w:t>dB</w:t>
      </w:r>
      <w:proofErr w:type="spellEnd"/>
      <w:r>
        <w:rPr>
          <w:rFonts w:ascii="Arial Narrow" w:eastAsia="Times New Roman" w:hAnsi="Arial Narrow"/>
          <w:lang w:eastAsia="pl-PL"/>
        </w:rPr>
        <w:t>;</w:t>
      </w:r>
    </w:p>
    <w:p w14:paraId="2BEB4132" w14:textId="2344069B" w:rsidR="00CC7626" w:rsidRPr="00443784" w:rsidRDefault="00CC7626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 xml:space="preserve">zasilanie i zużycie energii: </w:t>
      </w:r>
      <w:r>
        <w:rPr>
          <w:rFonts w:ascii="Arial Narrow" w:eastAsia="Times New Roman" w:hAnsi="Arial Narrow"/>
          <w:lang w:eastAsia="pl-PL"/>
        </w:rPr>
        <w:t>średnie zużycie energii max 26W</w:t>
      </w:r>
      <w:r w:rsidR="000B6C78">
        <w:rPr>
          <w:rFonts w:ascii="Arial Narrow" w:eastAsia="Times New Roman" w:hAnsi="Arial Narrow"/>
          <w:lang w:eastAsia="pl-PL"/>
        </w:rPr>
        <w:t>; zasilanie 230V;</w:t>
      </w:r>
    </w:p>
    <w:p w14:paraId="51CD0776" w14:textId="602F782D" w:rsidR="00443784" w:rsidRPr="00443784" w:rsidRDefault="00443784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 xml:space="preserve">wymiary i montaż: </w:t>
      </w:r>
      <w:r>
        <w:rPr>
          <w:rFonts w:ascii="Arial Narrow" w:eastAsia="Times New Roman" w:hAnsi="Arial Narrow"/>
          <w:lang w:eastAsia="pl-PL"/>
        </w:rPr>
        <w:t>urządzenie do montażu ściennego o wymiarach nie większych jak: szer. 165mm; wys. 758mm, dł. 180mm;</w:t>
      </w:r>
    </w:p>
    <w:p w14:paraId="72746C0D" w14:textId="5521ADF1" w:rsidR="00443784" w:rsidRPr="00596F1E" w:rsidRDefault="00443784" w:rsidP="00596F1E">
      <w:pPr>
        <w:pStyle w:val="Akapitzlist"/>
        <w:numPr>
          <w:ilvl w:val="0"/>
          <w:numId w:val="26"/>
        </w:numPr>
        <w:spacing w:before="120" w:after="120" w:line="264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 xml:space="preserve">czujniki i sterowanie: </w:t>
      </w:r>
      <w:r>
        <w:rPr>
          <w:rFonts w:ascii="Arial Narrow" w:eastAsia="Times New Roman" w:hAnsi="Arial Narrow"/>
          <w:lang w:eastAsia="pl-PL"/>
        </w:rPr>
        <w:t xml:space="preserve">wbudowane czujniki monitorujące jakość powietrza PM2.5, PM10, </w:t>
      </w:r>
      <w:proofErr w:type="spellStart"/>
      <w:r>
        <w:rPr>
          <w:rFonts w:ascii="Arial Narrow" w:eastAsia="Times New Roman" w:hAnsi="Arial Narrow"/>
          <w:lang w:eastAsia="pl-PL"/>
        </w:rPr>
        <w:t>NOx</w:t>
      </w:r>
      <w:proofErr w:type="spellEnd"/>
      <w:r>
        <w:rPr>
          <w:rFonts w:ascii="Arial Narrow" w:eastAsia="Times New Roman" w:hAnsi="Arial Narrow"/>
          <w:lang w:eastAsia="pl-PL"/>
        </w:rPr>
        <w:t>, VOC, temperaturę oraz wilgotność; możliwość współpracy z systemami zewnętrznymi i automatycznej regulacji pracy; różne tryby działania umożliwiające dopasowanie pracy urządzenia do potrzeb użytkownika.</w:t>
      </w:r>
    </w:p>
    <w:p w14:paraId="72B8D35D" w14:textId="77777777" w:rsidR="00165F10" w:rsidRPr="005719E9" w:rsidRDefault="00165F10" w:rsidP="005719E9">
      <w:pPr>
        <w:spacing w:after="0"/>
        <w:jc w:val="both"/>
        <w:rPr>
          <w:rFonts w:ascii="Arial Narrow" w:hAnsi="Arial Narrow" w:cs="Arial"/>
        </w:rPr>
      </w:pPr>
    </w:p>
    <w:p w14:paraId="523A9443" w14:textId="77777777" w:rsidR="0020229C" w:rsidRPr="00A53602" w:rsidRDefault="00D01DD4" w:rsidP="000463A2">
      <w:pPr>
        <w:tabs>
          <w:tab w:val="left" w:pos="795"/>
        </w:tabs>
        <w:suppressAutoHyphens/>
        <w:spacing w:after="120"/>
        <w:jc w:val="both"/>
        <w:rPr>
          <w:rFonts w:ascii="Arial Narrow" w:hAnsi="Arial Narrow" w:cs="Arial"/>
          <w:bCs/>
          <w:i/>
          <w:iCs/>
        </w:rPr>
      </w:pPr>
      <w:r w:rsidRPr="00A53602">
        <w:rPr>
          <w:rFonts w:ascii="Arial Narrow" w:hAnsi="Arial Narrow" w:cs="Arial"/>
          <w:bCs/>
          <w:i/>
          <w:iCs/>
        </w:rPr>
        <w:t>Opracował:</w:t>
      </w:r>
      <w:r w:rsidR="00243F3C" w:rsidRPr="00A53602">
        <w:rPr>
          <w:rFonts w:ascii="Arial Narrow" w:hAnsi="Arial Narrow" w:cs="Arial"/>
          <w:bCs/>
          <w:i/>
          <w:iCs/>
        </w:rPr>
        <w:t xml:space="preserve"> Aleksander Kubiak</w:t>
      </w:r>
    </w:p>
    <w:p w14:paraId="2C56C0AF" w14:textId="77777777" w:rsidR="00A22926" w:rsidRPr="00A53602" w:rsidRDefault="00A22926" w:rsidP="00B90308">
      <w:pPr>
        <w:ind w:left="426"/>
        <w:jc w:val="center"/>
        <w:rPr>
          <w:rFonts w:ascii="Arial Narrow" w:hAnsi="Arial Narrow" w:cs="Arial"/>
          <w:i/>
          <w:iCs/>
        </w:rPr>
      </w:pPr>
    </w:p>
    <w:p w14:paraId="14F137EB" w14:textId="77777777" w:rsidR="00A22926" w:rsidRPr="002033FA" w:rsidRDefault="00A22926" w:rsidP="003D48EA">
      <w:pPr>
        <w:rPr>
          <w:rFonts w:ascii="Arial Narrow" w:hAnsi="Arial Narrow" w:cs="Arial"/>
          <w:i/>
          <w:iCs/>
          <w:sz w:val="26"/>
          <w:szCs w:val="26"/>
        </w:rPr>
      </w:pPr>
    </w:p>
    <w:p w14:paraId="6B7BBDB0" w14:textId="77777777" w:rsidR="00246A3A" w:rsidRDefault="00246A3A" w:rsidP="00165F10">
      <w:pPr>
        <w:rPr>
          <w:rFonts w:ascii="Arial Narrow" w:hAnsi="Arial Narrow" w:cs="Arial"/>
          <w:i/>
          <w:iCs/>
          <w:sz w:val="26"/>
          <w:szCs w:val="26"/>
        </w:rPr>
      </w:pPr>
    </w:p>
    <w:p w14:paraId="13B43375" w14:textId="77777777" w:rsidR="00165F10" w:rsidRDefault="00165F10" w:rsidP="00165F10">
      <w:pPr>
        <w:rPr>
          <w:rFonts w:ascii="Arial Narrow" w:hAnsi="Arial Narrow" w:cs="Arial"/>
          <w:i/>
          <w:iCs/>
          <w:sz w:val="26"/>
          <w:szCs w:val="26"/>
        </w:rPr>
      </w:pPr>
    </w:p>
    <w:p w14:paraId="052903AD" w14:textId="636875DE" w:rsidR="00B90308" w:rsidRPr="00246A3A" w:rsidRDefault="0020229C" w:rsidP="00A53602">
      <w:pPr>
        <w:jc w:val="center"/>
        <w:rPr>
          <w:rFonts w:ascii="Arial Narrow" w:hAnsi="Arial Narrow" w:cs="Arial"/>
          <w:i/>
          <w:iCs/>
        </w:rPr>
      </w:pPr>
      <w:r w:rsidRPr="00246A3A">
        <w:rPr>
          <w:rFonts w:ascii="Arial Narrow" w:hAnsi="Arial Narrow" w:cs="Arial"/>
          <w:i/>
          <w:iCs/>
        </w:rPr>
        <w:t xml:space="preserve">Opole, </w:t>
      </w:r>
      <w:r w:rsidR="003D48EA">
        <w:rPr>
          <w:rFonts w:ascii="Arial Narrow" w:hAnsi="Arial Narrow" w:cs="Arial"/>
          <w:i/>
          <w:iCs/>
        </w:rPr>
        <w:t>marzec</w:t>
      </w:r>
      <w:r w:rsidR="001B6011" w:rsidRPr="00246A3A">
        <w:rPr>
          <w:rFonts w:ascii="Arial Narrow" w:hAnsi="Arial Narrow" w:cs="Arial"/>
          <w:i/>
          <w:iCs/>
        </w:rPr>
        <w:t xml:space="preserve"> 202</w:t>
      </w:r>
      <w:r w:rsidR="00165F10">
        <w:rPr>
          <w:rFonts w:ascii="Arial Narrow" w:hAnsi="Arial Narrow" w:cs="Arial"/>
          <w:i/>
          <w:iCs/>
        </w:rPr>
        <w:t>5</w:t>
      </w:r>
    </w:p>
    <w:sectPr w:rsidR="00B90308" w:rsidRPr="00246A3A" w:rsidSect="007078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EE4FA" w14:textId="77777777" w:rsidR="007A38EC" w:rsidRDefault="007A38EC" w:rsidP="00A63B29">
      <w:pPr>
        <w:spacing w:after="0" w:line="240" w:lineRule="auto"/>
      </w:pPr>
      <w:r>
        <w:separator/>
      </w:r>
    </w:p>
  </w:endnote>
  <w:endnote w:type="continuationSeparator" w:id="0">
    <w:p w14:paraId="5C7512DC" w14:textId="77777777" w:rsidR="007A38EC" w:rsidRDefault="007A38EC" w:rsidP="00A6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urce Serif Pro">
    <w:altName w:val="Cambria"/>
    <w:charset w:val="EE"/>
    <w:family w:val="roman"/>
    <w:pitch w:val="variable"/>
    <w:sig w:usb0="20000287" w:usb1="02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D56A6" w14:textId="77777777" w:rsidR="007A38EC" w:rsidRDefault="007A38EC" w:rsidP="00A63B29">
      <w:pPr>
        <w:spacing w:after="0" w:line="240" w:lineRule="auto"/>
      </w:pPr>
      <w:r>
        <w:separator/>
      </w:r>
    </w:p>
  </w:footnote>
  <w:footnote w:type="continuationSeparator" w:id="0">
    <w:p w14:paraId="03DAB8AB" w14:textId="77777777" w:rsidR="007A38EC" w:rsidRDefault="007A38EC" w:rsidP="00A63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554CD"/>
    <w:multiLevelType w:val="hybridMultilevel"/>
    <w:tmpl w:val="1056F750"/>
    <w:lvl w:ilvl="0" w:tplc="67824E86">
      <w:start w:val="1"/>
      <w:numFmt w:val="bullet"/>
      <w:lvlText w:val="-"/>
      <w:lvlJc w:val="left"/>
      <w:pPr>
        <w:ind w:left="1211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30337A3"/>
    <w:multiLevelType w:val="multilevel"/>
    <w:tmpl w:val="C192A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83628DC"/>
    <w:multiLevelType w:val="hybridMultilevel"/>
    <w:tmpl w:val="79227306"/>
    <w:lvl w:ilvl="0" w:tplc="6FDA8E4C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85C4F52"/>
    <w:multiLevelType w:val="hybridMultilevel"/>
    <w:tmpl w:val="6F627FFC"/>
    <w:lvl w:ilvl="0" w:tplc="67824E86">
      <w:start w:val="1"/>
      <w:numFmt w:val="bullet"/>
      <w:lvlText w:val="-"/>
      <w:lvlJc w:val="left"/>
      <w:pPr>
        <w:ind w:left="1210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0EC24F33"/>
    <w:multiLevelType w:val="hybridMultilevel"/>
    <w:tmpl w:val="1AB01B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42D80"/>
    <w:multiLevelType w:val="hybridMultilevel"/>
    <w:tmpl w:val="EED885C2"/>
    <w:lvl w:ilvl="0" w:tplc="91864C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6E633AE"/>
    <w:multiLevelType w:val="hybridMultilevel"/>
    <w:tmpl w:val="87844348"/>
    <w:lvl w:ilvl="0" w:tplc="DCD2206E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A9E535E"/>
    <w:multiLevelType w:val="hybridMultilevel"/>
    <w:tmpl w:val="86726762"/>
    <w:lvl w:ilvl="0" w:tplc="07EC5FA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8" w15:restartNumberingAfterBreak="0">
    <w:nsid w:val="1D5753C8"/>
    <w:multiLevelType w:val="hybridMultilevel"/>
    <w:tmpl w:val="94AAC020"/>
    <w:lvl w:ilvl="0" w:tplc="67824E86">
      <w:start w:val="1"/>
      <w:numFmt w:val="bullet"/>
      <w:lvlText w:val="-"/>
      <w:lvlJc w:val="left"/>
      <w:pPr>
        <w:ind w:left="1211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E6C4BFB"/>
    <w:multiLevelType w:val="hybridMultilevel"/>
    <w:tmpl w:val="B4525BCE"/>
    <w:lvl w:ilvl="0" w:tplc="4090362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A2040B6"/>
    <w:multiLevelType w:val="multilevel"/>
    <w:tmpl w:val="23A4A3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492FF8"/>
    <w:multiLevelType w:val="hybridMultilevel"/>
    <w:tmpl w:val="1BDAF2E2"/>
    <w:lvl w:ilvl="0" w:tplc="5CB2724A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2" w15:restartNumberingAfterBreak="0">
    <w:nsid w:val="379E5E51"/>
    <w:multiLevelType w:val="hybridMultilevel"/>
    <w:tmpl w:val="02249536"/>
    <w:lvl w:ilvl="0" w:tplc="67824E86">
      <w:start w:val="1"/>
      <w:numFmt w:val="bullet"/>
      <w:lvlText w:val="-"/>
      <w:lvlJc w:val="left"/>
      <w:pPr>
        <w:ind w:left="1146" w:hanging="360"/>
      </w:pPr>
      <w:rPr>
        <w:rFonts w:ascii="Source Serif Pro" w:hAnsi="Source Serif Pro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FD452E"/>
    <w:multiLevelType w:val="hybridMultilevel"/>
    <w:tmpl w:val="686C6A0A"/>
    <w:lvl w:ilvl="0" w:tplc="67824E86">
      <w:start w:val="1"/>
      <w:numFmt w:val="bullet"/>
      <w:lvlText w:val="-"/>
      <w:lvlJc w:val="left"/>
      <w:pPr>
        <w:ind w:left="1493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4" w15:restartNumberingAfterBreak="0">
    <w:nsid w:val="3C7801E7"/>
    <w:multiLevelType w:val="hybridMultilevel"/>
    <w:tmpl w:val="324E316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86179A"/>
    <w:multiLevelType w:val="hybridMultilevel"/>
    <w:tmpl w:val="08CCF4B6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D6AC368A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872C0CDC">
      <w:start w:val="2"/>
      <w:numFmt w:val="upperLetter"/>
      <w:lvlText w:val="%3)"/>
      <w:lvlJc w:val="left"/>
      <w:pPr>
        <w:ind w:left="205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0AE273A"/>
    <w:multiLevelType w:val="hybridMultilevel"/>
    <w:tmpl w:val="B01256E4"/>
    <w:lvl w:ilvl="0" w:tplc="38185582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EA9733D"/>
    <w:multiLevelType w:val="hybridMultilevel"/>
    <w:tmpl w:val="75CEF938"/>
    <w:lvl w:ilvl="0" w:tplc="67824E86">
      <w:start w:val="1"/>
      <w:numFmt w:val="bullet"/>
      <w:lvlText w:val="-"/>
      <w:lvlJc w:val="left"/>
      <w:pPr>
        <w:ind w:left="1494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85B5F15"/>
    <w:multiLevelType w:val="hybridMultilevel"/>
    <w:tmpl w:val="D38ADC7C"/>
    <w:lvl w:ilvl="0" w:tplc="67824E86">
      <w:start w:val="1"/>
      <w:numFmt w:val="bullet"/>
      <w:lvlText w:val="-"/>
      <w:lvlJc w:val="left"/>
      <w:pPr>
        <w:ind w:left="1145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521636F"/>
    <w:multiLevelType w:val="hybridMultilevel"/>
    <w:tmpl w:val="87844348"/>
    <w:lvl w:ilvl="0" w:tplc="FFFFFFFF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719F378A"/>
    <w:multiLevelType w:val="multilevel"/>
    <w:tmpl w:val="506469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21" w15:restartNumberingAfterBreak="0">
    <w:nsid w:val="73777677"/>
    <w:multiLevelType w:val="hybridMultilevel"/>
    <w:tmpl w:val="26A603A6"/>
    <w:lvl w:ilvl="0" w:tplc="67824E86">
      <w:start w:val="1"/>
      <w:numFmt w:val="bullet"/>
      <w:lvlText w:val="-"/>
      <w:lvlJc w:val="left"/>
      <w:pPr>
        <w:ind w:left="1494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73B4150D"/>
    <w:multiLevelType w:val="multilevel"/>
    <w:tmpl w:val="44F4A0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6C06735"/>
    <w:multiLevelType w:val="multilevel"/>
    <w:tmpl w:val="9336169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-"/>
      <w:lvlJc w:val="left"/>
      <w:pPr>
        <w:ind w:left="1210" w:hanging="360"/>
      </w:pPr>
      <w:rPr>
        <w:rFonts w:ascii="Source Serif Pro" w:hAnsi="Source Serif Pro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 Narrow" w:eastAsia="Calibri" w:hAnsi="Arial Narrow" w:cs="Arial"/>
      </w:rPr>
    </w:lvl>
    <w:lvl w:ilvl="4">
      <w:start w:val="1"/>
      <w:numFmt w:val="lowerLetter"/>
      <w:lvlText w:val="%5)"/>
      <w:lvlJc w:val="left"/>
      <w:pPr>
        <w:ind w:left="1635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617698"/>
    <w:multiLevelType w:val="hybridMultilevel"/>
    <w:tmpl w:val="EA1E42DA"/>
    <w:lvl w:ilvl="0" w:tplc="67824E86">
      <w:start w:val="1"/>
      <w:numFmt w:val="bullet"/>
      <w:lvlText w:val="-"/>
      <w:lvlJc w:val="left"/>
      <w:pPr>
        <w:ind w:left="1494" w:hanging="360"/>
      </w:pPr>
      <w:rPr>
        <w:rFonts w:ascii="Source Serif Pro" w:hAnsi="Source Serif Pro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7A9B51F0"/>
    <w:multiLevelType w:val="multilevel"/>
    <w:tmpl w:val="14CC527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25"/>
  </w:num>
  <w:num w:numId="4">
    <w:abstractNumId w:val="4"/>
  </w:num>
  <w:num w:numId="5">
    <w:abstractNumId w:val="23"/>
  </w:num>
  <w:num w:numId="6">
    <w:abstractNumId w:val="20"/>
  </w:num>
  <w:num w:numId="7">
    <w:abstractNumId w:val="10"/>
  </w:num>
  <w:num w:numId="8">
    <w:abstractNumId w:val="12"/>
  </w:num>
  <w:num w:numId="9">
    <w:abstractNumId w:val="3"/>
  </w:num>
  <w:num w:numId="10">
    <w:abstractNumId w:val="13"/>
  </w:num>
  <w:num w:numId="11">
    <w:abstractNumId w:val="14"/>
  </w:num>
  <w:num w:numId="12">
    <w:abstractNumId w:val="22"/>
  </w:num>
  <w:num w:numId="13">
    <w:abstractNumId w:val="1"/>
  </w:num>
  <w:num w:numId="14">
    <w:abstractNumId w:val="0"/>
  </w:num>
  <w:num w:numId="15">
    <w:abstractNumId w:val="5"/>
  </w:num>
  <w:num w:numId="16">
    <w:abstractNumId w:val="24"/>
  </w:num>
  <w:num w:numId="17">
    <w:abstractNumId w:val="16"/>
  </w:num>
  <w:num w:numId="18">
    <w:abstractNumId w:val="21"/>
  </w:num>
  <w:num w:numId="19">
    <w:abstractNumId w:val="17"/>
  </w:num>
  <w:num w:numId="20">
    <w:abstractNumId w:val="6"/>
  </w:num>
  <w:num w:numId="21">
    <w:abstractNumId w:val="7"/>
  </w:num>
  <w:num w:numId="22">
    <w:abstractNumId w:val="11"/>
  </w:num>
  <w:num w:numId="23">
    <w:abstractNumId w:val="2"/>
  </w:num>
  <w:num w:numId="24">
    <w:abstractNumId w:val="18"/>
  </w:num>
  <w:num w:numId="25">
    <w:abstractNumId w:val="19"/>
  </w:num>
  <w:num w:numId="2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D9"/>
    <w:rsid w:val="00010CFD"/>
    <w:rsid w:val="00011CD1"/>
    <w:rsid w:val="00036D01"/>
    <w:rsid w:val="000373CC"/>
    <w:rsid w:val="00041B0C"/>
    <w:rsid w:val="00045D93"/>
    <w:rsid w:val="000463A2"/>
    <w:rsid w:val="00046A02"/>
    <w:rsid w:val="00046B7F"/>
    <w:rsid w:val="00051C99"/>
    <w:rsid w:val="00062021"/>
    <w:rsid w:val="00066AA0"/>
    <w:rsid w:val="00076416"/>
    <w:rsid w:val="00076D12"/>
    <w:rsid w:val="00083893"/>
    <w:rsid w:val="00085C88"/>
    <w:rsid w:val="000A077C"/>
    <w:rsid w:val="000B2AC4"/>
    <w:rsid w:val="000B2C5B"/>
    <w:rsid w:val="000B47D8"/>
    <w:rsid w:val="000B5DCD"/>
    <w:rsid w:val="000B6C78"/>
    <w:rsid w:val="000B7382"/>
    <w:rsid w:val="000C4B08"/>
    <w:rsid w:val="000D0856"/>
    <w:rsid w:val="000D7386"/>
    <w:rsid w:val="000E5EFF"/>
    <w:rsid w:val="000F4271"/>
    <w:rsid w:val="000F791B"/>
    <w:rsid w:val="00105470"/>
    <w:rsid w:val="00113F1F"/>
    <w:rsid w:val="0011517E"/>
    <w:rsid w:val="00116AB1"/>
    <w:rsid w:val="0012625A"/>
    <w:rsid w:val="00132637"/>
    <w:rsid w:val="0014213F"/>
    <w:rsid w:val="00146ECC"/>
    <w:rsid w:val="00165F10"/>
    <w:rsid w:val="00173F8B"/>
    <w:rsid w:val="0017689B"/>
    <w:rsid w:val="00183845"/>
    <w:rsid w:val="00197286"/>
    <w:rsid w:val="001A05DE"/>
    <w:rsid w:val="001A06D7"/>
    <w:rsid w:val="001B40B8"/>
    <w:rsid w:val="001B6011"/>
    <w:rsid w:val="001E2D64"/>
    <w:rsid w:val="001F6B8B"/>
    <w:rsid w:val="0020229C"/>
    <w:rsid w:val="002033FA"/>
    <w:rsid w:val="00203F73"/>
    <w:rsid w:val="00204F1F"/>
    <w:rsid w:val="00205174"/>
    <w:rsid w:val="0021031F"/>
    <w:rsid w:val="00215E66"/>
    <w:rsid w:val="00226D37"/>
    <w:rsid w:val="002303D8"/>
    <w:rsid w:val="00243F3C"/>
    <w:rsid w:val="00244A9B"/>
    <w:rsid w:val="00246A3A"/>
    <w:rsid w:val="00246FFE"/>
    <w:rsid w:val="0027308B"/>
    <w:rsid w:val="00275C9C"/>
    <w:rsid w:val="00276596"/>
    <w:rsid w:val="00293F54"/>
    <w:rsid w:val="002A640D"/>
    <w:rsid w:val="002A689A"/>
    <w:rsid w:val="002A747F"/>
    <w:rsid w:val="002B1BB9"/>
    <w:rsid w:val="002C5BC4"/>
    <w:rsid w:val="002E194F"/>
    <w:rsid w:val="002F0C43"/>
    <w:rsid w:val="0030481E"/>
    <w:rsid w:val="003255FE"/>
    <w:rsid w:val="003415CE"/>
    <w:rsid w:val="00370497"/>
    <w:rsid w:val="003818E2"/>
    <w:rsid w:val="0038450B"/>
    <w:rsid w:val="00386048"/>
    <w:rsid w:val="00390FAC"/>
    <w:rsid w:val="003A0C0B"/>
    <w:rsid w:val="003A150E"/>
    <w:rsid w:val="003B2127"/>
    <w:rsid w:val="003B76B1"/>
    <w:rsid w:val="003C2865"/>
    <w:rsid w:val="003D220E"/>
    <w:rsid w:val="003D48EA"/>
    <w:rsid w:val="003D60E2"/>
    <w:rsid w:val="003F3B05"/>
    <w:rsid w:val="003F5B19"/>
    <w:rsid w:val="0040002C"/>
    <w:rsid w:val="00405B1D"/>
    <w:rsid w:val="0041056B"/>
    <w:rsid w:val="00411C77"/>
    <w:rsid w:val="00413498"/>
    <w:rsid w:val="0042009F"/>
    <w:rsid w:val="00421E22"/>
    <w:rsid w:val="00432C8B"/>
    <w:rsid w:val="00443784"/>
    <w:rsid w:val="004455E2"/>
    <w:rsid w:val="004506FC"/>
    <w:rsid w:val="00461980"/>
    <w:rsid w:val="0046342C"/>
    <w:rsid w:val="00466C78"/>
    <w:rsid w:val="0047513A"/>
    <w:rsid w:val="00475BE3"/>
    <w:rsid w:val="00475F45"/>
    <w:rsid w:val="004808AB"/>
    <w:rsid w:val="004821A5"/>
    <w:rsid w:val="004968A3"/>
    <w:rsid w:val="004A7258"/>
    <w:rsid w:val="004B6742"/>
    <w:rsid w:val="004B69E0"/>
    <w:rsid w:val="004C415F"/>
    <w:rsid w:val="004D78D9"/>
    <w:rsid w:val="004E5D0F"/>
    <w:rsid w:val="004E639A"/>
    <w:rsid w:val="004F207D"/>
    <w:rsid w:val="004F2A09"/>
    <w:rsid w:val="004F6056"/>
    <w:rsid w:val="004F63A1"/>
    <w:rsid w:val="00501695"/>
    <w:rsid w:val="0050178A"/>
    <w:rsid w:val="005105A6"/>
    <w:rsid w:val="00516159"/>
    <w:rsid w:val="00524D70"/>
    <w:rsid w:val="00536318"/>
    <w:rsid w:val="00552488"/>
    <w:rsid w:val="00554D44"/>
    <w:rsid w:val="005677BE"/>
    <w:rsid w:val="005705C8"/>
    <w:rsid w:val="00570817"/>
    <w:rsid w:val="005719E9"/>
    <w:rsid w:val="005866B9"/>
    <w:rsid w:val="00587866"/>
    <w:rsid w:val="00591C81"/>
    <w:rsid w:val="00596F1E"/>
    <w:rsid w:val="005C2F25"/>
    <w:rsid w:val="005C58B4"/>
    <w:rsid w:val="005D045D"/>
    <w:rsid w:val="005D24E8"/>
    <w:rsid w:val="005D2557"/>
    <w:rsid w:val="005D2765"/>
    <w:rsid w:val="005D548A"/>
    <w:rsid w:val="005F7EEC"/>
    <w:rsid w:val="0060096D"/>
    <w:rsid w:val="0060252F"/>
    <w:rsid w:val="006334FA"/>
    <w:rsid w:val="006379FB"/>
    <w:rsid w:val="00647EC6"/>
    <w:rsid w:val="00655504"/>
    <w:rsid w:val="006568C6"/>
    <w:rsid w:val="006716D7"/>
    <w:rsid w:val="00673149"/>
    <w:rsid w:val="006A58FF"/>
    <w:rsid w:val="006C2AFF"/>
    <w:rsid w:val="006D0716"/>
    <w:rsid w:val="006D1C16"/>
    <w:rsid w:val="006E09AD"/>
    <w:rsid w:val="006E7DBD"/>
    <w:rsid w:val="006F02BD"/>
    <w:rsid w:val="006F2727"/>
    <w:rsid w:val="006F2950"/>
    <w:rsid w:val="006F433B"/>
    <w:rsid w:val="00703B2C"/>
    <w:rsid w:val="007050BD"/>
    <w:rsid w:val="0070785F"/>
    <w:rsid w:val="00715197"/>
    <w:rsid w:val="00726993"/>
    <w:rsid w:val="00727731"/>
    <w:rsid w:val="00731E08"/>
    <w:rsid w:val="00757974"/>
    <w:rsid w:val="00761673"/>
    <w:rsid w:val="00765F4B"/>
    <w:rsid w:val="007A38EC"/>
    <w:rsid w:val="007A6F9C"/>
    <w:rsid w:val="007B59F8"/>
    <w:rsid w:val="007D29C0"/>
    <w:rsid w:val="007F0D67"/>
    <w:rsid w:val="00807789"/>
    <w:rsid w:val="00817D5A"/>
    <w:rsid w:val="008200E3"/>
    <w:rsid w:val="00824694"/>
    <w:rsid w:val="00827F0B"/>
    <w:rsid w:val="00832406"/>
    <w:rsid w:val="00832895"/>
    <w:rsid w:val="0083329A"/>
    <w:rsid w:val="00836451"/>
    <w:rsid w:val="00852962"/>
    <w:rsid w:val="0086297C"/>
    <w:rsid w:val="00862980"/>
    <w:rsid w:val="00862A24"/>
    <w:rsid w:val="00866E9C"/>
    <w:rsid w:val="00872F43"/>
    <w:rsid w:val="008A0164"/>
    <w:rsid w:val="008A5F41"/>
    <w:rsid w:val="008B35B4"/>
    <w:rsid w:val="008C21F2"/>
    <w:rsid w:val="008D17FB"/>
    <w:rsid w:val="008D5CD3"/>
    <w:rsid w:val="008E0785"/>
    <w:rsid w:val="008E2C17"/>
    <w:rsid w:val="008F2EC7"/>
    <w:rsid w:val="008F5670"/>
    <w:rsid w:val="00905226"/>
    <w:rsid w:val="00917884"/>
    <w:rsid w:val="00925B83"/>
    <w:rsid w:val="00944C56"/>
    <w:rsid w:val="009479A5"/>
    <w:rsid w:val="00964405"/>
    <w:rsid w:val="009650B5"/>
    <w:rsid w:val="009830BB"/>
    <w:rsid w:val="00990631"/>
    <w:rsid w:val="00994287"/>
    <w:rsid w:val="009974BF"/>
    <w:rsid w:val="009C5324"/>
    <w:rsid w:val="009C626C"/>
    <w:rsid w:val="009D3BF9"/>
    <w:rsid w:val="009E129A"/>
    <w:rsid w:val="009F29D9"/>
    <w:rsid w:val="00A00EDE"/>
    <w:rsid w:val="00A06516"/>
    <w:rsid w:val="00A22926"/>
    <w:rsid w:val="00A25A5A"/>
    <w:rsid w:val="00A260DB"/>
    <w:rsid w:val="00A42B67"/>
    <w:rsid w:val="00A53439"/>
    <w:rsid w:val="00A53602"/>
    <w:rsid w:val="00A552FA"/>
    <w:rsid w:val="00A55FF9"/>
    <w:rsid w:val="00A611A1"/>
    <w:rsid w:val="00A61F62"/>
    <w:rsid w:val="00A63B29"/>
    <w:rsid w:val="00A7440B"/>
    <w:rsid w:val="00A77938"/>
    <w:rsid w:val="00A810B7"/>
    <w:rsid w:val="00A8463F"/>
    <w:rsid w:val="00A9161D"/>
    <w:rsid w:val="00A9584E"/>
    <w:rsid w:val="00A96D87"/>
    <w:rsid w:val="00AA15A8"/>
    <w:rsid w:val="00AA5E29"/>
    <w:rsid w:val="00AA7F75"/>
    <w:rsid w:val="00AC47DD"/>
    <w:rsid w:val="00AC5F49"/>
    <w:rsid w:val="00AD1756"/>
    <w:rsid w:val="00AD491C"/>
    <w:rsid w:val="00AF4DB7"/>
    <w:rsid w:val="00B02D9A"/>
    <w:rsid w:val="00B1424A"/>
    <w:rsid w:val="00B201C5"/>
    <w:rsid w:val="00B26D8A"/>
    <w:rsid w:val="00B4317A"/>
    <w:rsid w:val="00B46784"/>
    <w:rsid w:val="00B50CD8"/>
    <w:rsid w:val="00B60691"/>
    <w:rsid w:val="00B7534E"/>
    <w:rsid w:val="00B8160B"/>
    <w:rsid w:val="00B90308"/>
    <w:rsid w:val="00B92457"/>
    <w:rsid w:val="00BA4CA7"/>
    <w:rsid w:val="00BA6B74"/>
    <w:rsid w:val="00BB074E"/>
    <w:rsid w:val="00BB31C0"/>
    <w:rsid w:val="00BB7EF7"/>
    <w:rsid w:val="00BD0984"/>
    <w:rsid w:val="00BD547F"/>
    <w:rsid w:val="00BE54FC"/>
    <w:rsid w:val="00BF1BF2"/>
    <w:rsid w:val="00BF2AFF"/>
    <w:rsid w:val="00C111CE"/>
    <w:rsid w:val="00C23ED0"/>
    <w:rsid w:val="00C47E9D"/>
    <w:rsid w:val="00C62D67"/>
    <w:rsid w:val="00C71CD3"/>
    <w:rsid w:val="00C80835"/>
    <w:rsid w:val="00C82CBD"/>
    <w:rsid w:val="00CB1586"/>
    <w:rsid w:val="00CB701F"/>
    <w:rsid w:val="00CC40E9"/>
    <w:rsid w:val="00CC5F36"/>
    <w:rsid w:val="00CC7626"/>
    <w:rsid w:val="00CD18DB"/>
    <w:rsid w:val="00CE20E0"/>
    <w:rsid w:val="00CE358D"/>
    <w:rsid w:val="00CE6BA4"/>
    <w:rsid w:val="00CF32E3"/>
    <w:rsid w:val="00CF7F1E"/>
    <w:rsid w:val="00D01DD4"/>
    <w:rsid w:val="00D04B5E"/>
    <w:rsid w:val="00D04CC1"/>
    <w:rsid w:val="00D42F4A"/>
    <w:rsid w:val="00D4442C"/>
    <w:rsid w:val="00D62882"/>
    <w:rsid w:val="00D936EB"/>
    <w:rsid w:val="00DA3427"/>
    <w:rsid w:val="00DA3F0C"/>
    <w:rsid w:val="00DB48F3"/>
    <w:rsid w:val="00DB7E7C"/>
    <w:rsid w:val="00DC6428"/>
    <w:rsid w:val="00DD3E3A"/>
    <w:rsid w:val="00DE71C8"/>
    <w:rsid w:val="00DF0F11"/>
    <w:rsid w:val="00DF4391"/>
    <w:rsid w:val="00DF760E"/>
    <w:rsid w:val="00E2020E"/>
    <w:rsid w:val="00E22517"/>
    <w:rsid w:val="00E244B1"/>
    <w:rsid w:val="00E27BB3"/>
    <w:rsid w:val="00E531E4"/>
    <w:rsid w:val="00E83FDB"/>
    <w:rsid w:val="00E8682A"/>
    <w:rsid w:val="00E96456"/>
    <w:rsid w:val="00E96D1E"/>
    <w:rsid w:val="00E97F0B"/>
    <w:rsid w:val="00EB181B"/>
    <w:rsid w:val="00EB6149"/>
    <w:rsid w:val="00EB65FE"/>
    <w:rsid w:val="00EC254A"/>
    <w:rsid w:val="00ED1A10"/>
    <w:rsid w:val="00EE26F6"/>
    <w:rsid w:val="00EE3260"/>
    <w:rsid w:val="00EF1ECB"/>
    <w:rsid w:val="00F057EA"/>
    <w:rsid w:val="00F060D9"/>
    <w:rsid w:val="00F14839"/>
    <w:rsid w:val="00F15808"/>
    <w:rsid w:val="00F16242"/>
    <w:rsid w:val="00F1644E"/>
    <w:rsid w:val="00F20A17"/>
    <w:rsid w:val="00F2363C"/>
    <w:rsid w:val="00F33E5B"/>
    <w:rsid w:val="00F355C8"/>
    <w:rsid w:val="00F429AA"/>
    <w:rsid w:val="00F542ED"/>
    <w:rsid w:val="00F60525"/>
    <w:rsid w:val="00F60B03"/>
    <w:rsid w:val="00F6307E"/>
    <w:rsid w:val="00F66A87"/>
    <w:rsid w:val="00F67875"/>
    <w:rsid w:val="00F80B3E"/>
    <w:rsid w:val="00F81039"/>
    <w:rsid w:val="00F810F8"/>
    <w:rsid w:val="00FA17B9"/>
    <w:rsid w:val="00FA606B"/>
    <w:rsid w:val="00FB4C6C"/>
    <w:rsid w:val="00FC7612"/>
    <w:rsid w:val="00FE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E693"/>
  <w15:chartTrackingRefBased/>
  <w15:docId w15:val="{7D202251-F9F5-4DF7-9722-C29C3B4C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D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DD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1DD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065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B29"/>
  </w:style>
  <w:style w:type="paragraph" w:styleId="Stopka">
    <w:name w:val="footer"/>
    <w:basedOn w:val="Normalny"/>
    <w:link w:val="StopkaZnak"/>
    <w:uiPriority w:val="99"/>
    <w:unhideWhenUsed/>
    <w:rsid w:val="00A6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B29"/>
  </w:style>
  <w:style w:type="character" w:customStyle="1" w:styleId="Nagwek1Znak">
    <w:name w:val="Nagłówek 1 Znak"/>
    <w:link w:val="Nagwek1"/>
    <w:uiPriority w:val="9"/>
    <w:rsid w:val="00D01DD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rsid w:val="00D01DD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01DD4"/>
    <w:rPr>
      <w:rFonts w:ascii="Cambria" w:eastAsia="Times New Roman" w:hAnsi="Cambria" w:cs="Times New Roman"/>
      <w:b/>
      <w:bCs/>
      <w:color w:val="4F81BD"/>
    </w:rPr>
  </w:style>
  <w:style w:type="paragraph" w:styleId="Bezodstpw">
    <w:name w:val="No Spacing"/>
    <w:uiPriority w:val="1"/>
    <w:qFormat/>
    <w:rsid w:val="00D01DD4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Bezodstpw1">
    <w:name w:val="Bez odstępów1"/>
    <w:rsid w:val="00D01DD4"/>
    <w:pPr>
      <w:suppressAutoHyphens/>
    </w:pPr>
    <w:rPr>
      <w:rFonts w:eastAsia="Times New Roman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DD4"/>
    <w:pPr>
      <w:spacing w:after="0" w:line="240" w:lineRule="auto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1DD4"/>
    <w:rPr>
      <w:rFonts w:ascii="Tahoma" w:hAnsi="Tahoma" w:cs="Tahoma"/>
      <w:sz w:val="16"/>
      <w:szCs w:val="16"/>
    </w:rPr>
  </w:style>
  <w:style w:type="paragraph" w:customStyle="1" w:styleId="Bezodstpw4">
    <w:name w:val="Bez odstępów4"/>
    <w:rsid w:val="00D01DD4"/>
    <w:rPr>
      <w:rFonts w:eastAsia="Times New Roman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01DD4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rsid w:val="00D01DD4"/>
    <w:pPr>
      <w:spacing w:after="100" w:line="240" w:lineRule="auto"/>
      <w:jc w:val="both"/>
    </w:pPr>
    <w:rPr>
      <w:rFonts w:ascii="Times New Roman" w:hAnsi="Times New Roman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01DD4"/>
    <w:pPr>
      <w:spacing w:after="100" w:line="240" w:lineRule="auto"/>
      <w:ind w:left="240"/>
      <w:jc w:val="both"/>
    </w:pPr>
    <w:rPr>
      <w:rFonts w:ascii="Times New Roman" w:hAnsi="Times New Roman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D01DD4"/>
    <w:pPr>
      <w:spacing w:after="100" w:line="240" w:lineRule="auto"/>
      <w:ind w:left="480"/>
      <w:jc w:val="both"/>
    </w:pPr>
    <w:rPr>
      <w:rFonts w:ascii="Times New Roman" w:hAnsi="Times New Roman"/>
      <w:sz w:val="24"/>
    </w:rPr>
  </w:style>
  <w:style w:type="character" w:styleId="Hipercze">
    <w:name w:val="Hyperlink"/>
    <w:uiPriority w:val="99"/>
    <w:unhideWhenUsed/>
    <w:rsid w:val="00D01DD4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D01D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DD4"/>
    <w:pPr>
      <w:spacing w:after="80" w:line="240" w:lineRule="auto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01DD4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DD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DD4"/>
    <w:rPr>
      <w:rFonts w:ascii="Times New Roman" w:hAnsi="Times New Roman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1DD4"/>
  </w:style>
  <w:style w:type="paragraph" w:customStyle="1" w:styleId="StylPODPUNKTInterlinia15wiersza">
    <w:name w:val="Styl _PODPUNKT + Interlinia:  15 wiersza"/>
    <w:basedOn w:val="Normalny"/>
    <w:rsid w:val="00D01DD4"/>
    <w:pPr>
      <w:spacing w:after="12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ANSTERStandard">
    <w:name w:val="LANSTER_Standard"/>
    <w:basedOn w:val="Normalny"/>
    <w:rsid w:val="00D01DD4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ylLANSTERPODPUNKTInterlinia15wiersza">
    <w:name w:val="Styl LANSTER_PODPUNKT + Interlinia:  15 wiersza"/>
    <w:basedOn w:val="Normalny"/>
    <w:rsid w:val="00D01DD4"/>
    <w:pPr>
      <w:spacing w:after="12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wcity2Wyjustowany">
    <w:name w:val="Tekst podstawowy wcięty 2 + Wyjustowany"/>
    <w:aliases w:val="Interlinia:  pojedyncze"/>
    <w:basedOn w:val="Tekstpodstawowywcity2"/>
    <w:rsid w:val="00D01DD4"/>
    <w:pPr>
      <w:tabs>
        <w:tab w:val="num" w:pos="720"/>
      </w:tabs>
      <w:spacing w:line="240" w:lineRule="auto"/>
      <w:ind w:left="709" w:hanging="709"/>
    </w:pPr>
    <w:rPr>
      <w:rFonts w:eastAsia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1DD4"/>
    <w:pPr>
      <w:spacing w:after="120" w:line="480" w:lineRule="auto"/>
      <w:ind w:left="283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D01DD4"/>
    <w:rPr>
      <w:rFonts w:ascii="Times New Roman" w:hAnsi="Times New Roman"/>
      <w:sz w:val="24"/>
    </w:rPr>
  </w:style>
  <w:style w:type="character" w:customStyle="1" w:styleId="NoSpacingChar">
    <w:name w:val="No Spacing Char"/>
    <w:link w:val="Bezodstpw2"/>
    <w:rsid w:val="00D01DD4"/>
    <w:rPr>
      <w:rFonts w:eastAsia="Times New Roman"/>
      <w:sz w:val="22"/>
      <w:szCs w:val="22"/>
      <w:lang w:val="pl-PL" w:eastAsia="en-US" w:bidi="ar-SA"/>
    </w:rPr>
  </w:style>
  <w:style w:type="paragraph" w:customStyle="1" w:styleId="Bezodstpw2">
    <w:name w:val="Bez odstępów2"/>
    <w:link w:val="NoSpacingChar"/>
    <w:rsid w:val="00D01DD4"/>
    <w:rPr>
      <w:rFonts w:eastAsia="Times New Roman"/>
      <w:sz w:val="22"/>
      <w:szCs w:val="22"/>
      <w:lang w:eastAsia="en-US"/>
    </w:rPr>
  </w:style>
  <w:style w:type="paragraph" w:customStyle="1" w:styleId="Bezodstpw3">
    <w:name w:val="Bez odstępów3"/>
    <w:rsid w:val="00D01DD4"/>
    <w:pPr>
      <w:suppressAutoHyphens/>
      <w:autoSpaceDN w:val="0"/>
    </w:pPr>
    <w:rPr>
      <w:rFonts w:eastAsia="Times New Roman"/>
      <w:sz w:val="22"/>
      <w:szCs w:val="22"/>
      <w:lang w:eastAsia="en-US"/>
    </w:rPr>
  </w:style>
  <w:style w:type="paragraph" w:customStyle="1" w:styleId="Domylnie">
    <w:name w:val="Domyślnie"/>
    <w:rsid w:val="00D01DD4"/>
    <w:pPr>
      <w:suppressAutoHyphens/>
      <w:spacing w:line="360" w:lineRule="auto"/>
      <w:jc w:val="both"/>
      <w:textAlignment w:val="baseline"/>
    </w:pPr>
    <w:rPr>
      <w:rFonts w:ascii="Times New Roman" w:eastAsia="Times New Roman" w:hAnsi="Times New Roman" w:cs="Tahoma"/>
      <w:sz w:val="24"/>
      <w:szCs w:val="24"/>
      <w:lang w:eastAsia="zh-CN"/>
    </w:rPr>
  </w:style>
  <w:style w:type="character" w:customStyle="1" w:styleId="tlid-translation">
    <w:name w:val="tlid-translation"/>
    <w:basedOn w:val="Domylnaczcionkaakapitu"/>
    <w:rsid w:val="00D01DD4"/>
  </w:style>
  <w:style w:type="paragraph" w:customStyle="1" w:styleId="Akapitzlist3">
    <w:name w:val="Akapit z listą3"/>
    <w:basedOn w:val="Normalny"/>
    <w:rsid w:val="00D01DD4"/>
    <w:pPr>
      <w:spacing w:after="160" w:line="259" w:lineRule="auto"/>
      <w:ind w:left="720"/>
    </w:pPr>
    <w:rPr>
      <w:rFonts w:eastAsia="Times New Roman"/>
    </w:rPr>
  </w:style>
  <w:style w:type="table" w:styleId="Tabela-Siatka">
    <w:name w:val="Table Grid"/>
    <w:basedOn w:val="Standardowy"/>
    <w:uiPriority w:val="59"/>
    <w:rsid w:val="00D01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1DD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2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Beata Kopeć</cp:lastModifiedBy>
  <cp:revision>5</cp:revision>
  <cp:lastPrinted>2025-03-17T12:14:00Z</cp:lastPrinted>
  <dcterms:created xsi:type="dcterms:W3CDTF">2025-03-17T09:23:00Z</dcterms:created>
  <dcterms:modified xsi:type="dcterms:W3CDTF">2025-03-17T12:14:00Z</dcterms:modified>
</cp:coreProperties>
</file>