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9.xml" ContentType="application/vnd.ms-office.activeX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xml" ContentType="application/vnd.ms-office.activeX+xml"/>
  <Override PartName="/word/activeX/activeX4.bin" ContentType="application/vnd.ms-office.activeX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9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_rels/activeX8.xml.rels" ContentType="application/vnd.openxmlformats-package.relationships+xml"/>
  <Override PartName="/word/activeX/_rels/activeX10.xml.rels" ContentType="application/vnd.openxmlformats-package.relationships+xml"/>
  <Override PartName="/word/activeX/_rels/activeX11.xml.rels" ContentType="application/vnd.openxmlformats-package.relationships+xml"/>
  <Override PartName="/word/activeX/_rels/activeX12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9.bin" ContentType="application/vnd.ms-office.activeX"/>
  <Override PartName="/word/activeX/activeX10.bin" ContentType="application/vnd.ms-office.activeX"/>
  <Override PartName="/word/activeX/activeX10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  <w:shd w:fill="auto" w:val="clear"/>
        </w:rPr>
      </w:pPr>
      <w:bookmarkStart w:id="0" w:name="__RefHeading___Toc116297_2980749000_kopi"/>
      <w:bookmarkEnd w:id="0"/>
      <w:r>
        <w:rPr>
          <w:rFonts w:ascii="Arial" w:hAnsi="Arial"/>
          <w:sz w:val="22"/>
          <w:szCs w:val="22"/>
          <w:shd w:fill="auto" w:val="clear"/>
        </w:rPr>
        <w:t>załącznik nr 1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  <w:shd w:fill="auto" w:val="clear"/>
        </w:rPr>
      </w:pPr>
      <w:r>
        <w:rPr>
          <w:sz w:val="22"/>
          <w:szCs w:val="22"/>
          <w:shd w:fill="auto" w:val="clear"/>
        </w:rPr>
        <w:t>znak: Rz.271.</w:t>
      </w:r>
      <w:r>
        <w:rPr>
          <w:sz w:val="22"/>
          <w:szCs w:val="22"/>
          <w:shd w:fill="auto" w:val="clear"/>
        </w:rPr>
        <w:t>14</w:t>
      </w:r>
      <w:r>
        <w:rPr>
          <w:sz w:val="22"/>
          <w:szCs w:val="22"/>
          <w:shd w:fill="auto" w:val="clear"/>
        </w:rPr>
        <w:t>.</w:t>
      </w:r>
      <w:r>
        <w:rPr>
          <w:sz w:val="22"/>
          <w:szCs w:val="22"/>
          <w:shd w:fill="auto" w:val="clear"/>
        </w:rPr>
        <w:t>202</w:t>
      </w:r>
      <w:r>
        <w:rPr>
          <w:sz w:val="22"/>
          <w:szCs w:val="22"/>
          <w:shd w:fill="auto" w:val="clear"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2438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0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(pełna nazwa/firma, adres, w zależności od podmiotu: NIP/PESEL, KRS/C</w:t>
      </w:r>
      <w:r>
        <w:rPr>
          <w:b w:val="false"/>
          <w:bCs w:val="false"/>
          <w:sz w:val="22"/>
          <w:szCs w:val="22"/>
        </w:rPr>
        <w:t>e</w:t>
      </w:r>
      <w:r>
        <w:rPr>
          <w:b w:val="false"/>
          <w:bCs w:val="false"/>
          <w:sz w:val="22"/>
          <w:szCs w:val="22"/>
        </w:rPr>
        <w:t>iDG)</w:t>
      </w:r>
    </w:p>
    <w:p>
      <w:pPr>
        <w:pStyle w:val="Opisypl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Reprezentowany przez:</w:t>
      </w:r>
    </w:p>
    <w:p>
      <w:pPr>
        <w:pStyle w:val="Opisypl"/>
        <w:widowControl/>
        <w:bidi w:val="0"/>
        <w:spacing w:lineRule="auto" w:line="276" w:before="57" w:after="0"/>
        <w:ind w:hanging="0" w:start="0" w:end="4819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object>
          <v:shape id="control_shape_1" o:allowincell="t" style="width:240.9pt;height:19.8pt" type="#_x0000_t75"/>
          <w:control r:id="rId3" w:name="unnamed1" w:shapeid="control_shape_1"/>
        </w:object>
      </w:r>
      <w:r>
        <w:rPr>
          <w:b w:val="false"/>
          <w:bCs w:val="false"/>
          <w:sz w:val="22"/>
          <w:szCs w:val="22"/>
        </w:rPr>
        <w:t>(imię, nazwisko, stanowisko/podstawa do reprezentacji)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center"/>
        <w:rPr>
          <w:rFonts w:ascii="Arial" w:hAnsi="Arial"/>
          <w:sz w:val="22"/>
          <w:szCs w:val="22"/>
        </w:rPr>
      </w:pPr>
      <w:r>
        <w:rPr>
          <w:spacing w:val="40"/>
          <w:sz w:val="22"/>
          <w:szCs w:val="22"/>
        </w:rPr>
        <w:t>F</w:t>
      </w:r>
      <w:r>
        <w:rPr>
          <w:spacing w:val="40"/>
          <w:sz w:val="22"/>
          <w:szCs w:val="22"/>
        </w:rPr>
        <w:t>ormularz oferty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Wykonanie nasadzeń i pielęgnacji kwiatów na działkach gminnych na terenie Legionowa</w:t>
      </w:r>
    </w:p>
    <w:p>
      <w:pPr>
        <w:pStyle w:val="BodyText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Zamawiający:</w:t>
      </w:r>
    </w:p>
    <w:p>
      <w:pPr>
        <w:pStyle w:val="BodyText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Gmina Miejska Legionowo – Urząd Miasta Legionowo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Wykonawca jest</w:t>
      </w:r>
      <w:r>
        <w:rPr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t>: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153.7pt;height:16.95pt" type="#_x0000_t75"/>
          <w:control r:id="rId4" w:name="unnamed2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153.7pt;height:16.95pt" type="#_x0000_t75"/>
          <w:control r:id="rId5" w:name="unnamed2" w:shapeid="control_shape_3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4" o:allowincell="t" style="width:153.7pt;height:16.95pt" type="#_x0000_t75"/>
          <w:control r:id="rId6" w:name="unnamed2" w:shapeid="control_shape_4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Formularz Cenowy:</w:t>
      </w:r>
    </w:p>
    <w:p>
      <w:pPr>
        <w:pStyle w:val="BodyText"/>
        <w:tabs>
          <w:tab w:val="clear" w:pos="709"/>
        </w:tabs>
        <w:bidi w:val="0"/>
        <w:spacing w:before="113" w:after="0"/>
        <w:jc w:val="start"/>
        <w:rPr>
          <w:rFonts w:ascii="Arial" w:hAnsi="Arial" w:eastAsia="TimesNewRomanPSMT" w:cs="TimesNewRomanPSMT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C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ena ofertowa brutto za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miesięczne w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ykonanie nasadzeń i pielęgnacji kwiatów na działkach gminnych na terenie Legionowa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:</w:t>
      </w:r>
    </w:p>
    <w:p>
      <w:pPr>
        <w:pStyle w:val="Normal"/>
        <w:tabs>
          <w:tab w:val="clear" w:pos="709"/>
        </w:tabs>
        <w:bidi w:val="0"/>
        <w:spacing w:before="0" w:after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object>
          <v:shape id="control_shape_5" o:allowincell="t" style="width:168.65pt;height:19.8pt" type="#_x0000_t75"/>
          <w:control r:id="rId7" w:name="unnamed16" w:shapeid="control_shape_5"/>
        </w:objec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zł</w:t>
      </w:r>
    </w:p>
    <w:p>
      <w:pPr>
        <w:pStyle w:val="BodyText"/>
        <w:bidi w:val="0"/>
        <w:spacing w:before="57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s</w:t>
      </w:r>
      <w:r>
        <w:rPr>
          <w:rFonts w:eastAsia="TimesNewRomanPSMT" w:cs="TimesNewRomanPSMT" w:ascii="Arial" w:hAnsi="Arial"/>
          <w:b/>
          <w:bCs/>
          <w:sz w:val="22"/>
          <w:szCs w:val="22"/>
          <w:shd w:fill="auto" w:val="clear"/>
        </w:rPr>
        <w:t>łownie: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t xml:space="preserve"> </w:t>
      </w:r>
      <w:r>
        <w:rPr>
          <w:rFonts w:eastAsia="TimesNewRomanPSMT" w:cs="TimesNewRomanPSMT" w:ascii="Arial" w:hAnsi="Arial"/>
          <w:sz w:val="22"/>
          <w:szCs w:val="22"/>
          <w:shd w:fill="auto" w:val="clear"/>
        </w:rPr>
        <w:object>
          <v:shape id="control_shape_6" o:allowincell="t" style="width:425pt;height:28.3pt" type="#_x0000_t75"/>
          <w:control r:id="rId8" w:name="Pole tekstowe 1" w:shapeid="control_shape_6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W kryterium „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  <w:shd w:fill="auto" w:val="clear"/>
        </w:rPr>
        <w:t>czas reakcji</w:t>
      </w:r>
      <w:r>
        <w:rPr>
          <w:rFonts w:eastAsia="TimesNewRomanPS-BoldMT" w:cs="TimesNewRomanPS-BoldMT" w:ascii="Arial" w:hAnsi="Arial"/>
          <w:b/>
          <w:bCs/>
          <w:color w:val="FFFFFF"/>
          <w:sz w:val="22"/>
          <w:szCs w:val="22"/>
          <w:shd w:fill="auto" w:val="clear"/>
        </w:rPr>
        <w:t>”</w:t>
      </w:r>
    </w:p>
    <w:p>
      <w:pPr>
        <w:pStyle w:val="Normal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7" o:allowincell="t" style="width:481.8pt;height:33.4pt" type="#_x0000_t75"/>
          <w:control r:id="rId9" w:name="Pole wyboru 5" w:shapeid="control_shape_7"/>
        </w:object>
      </w:r>
    </w:p>
    <w:p>
      <w:pPr>
        <w:pStyle w:val="Normal"/>
        <w:bidi w:val="0"/>
        <w:jc w:val="start"/>
        <w:rPr>
          <w:rFonts w:ascii="Arial" w:hAnsi="Arial"/>
          <w:b/>
          <w:bCs/>
          <w:sz w:val="22"/>
          <w:szCs w:val="22"/>
          <w:shd w:fill="auto" w:val="clear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8" o:allowincell="t" style="width:481.25pt;height:33.3pt" type="#_x0000_t75"/>
          <w:control r:id="rId10" w:name="Pole wyboru 8" w:shapeid="control_shape_8"/>
        </w:object>
      </w:r>
    </w:p>
    <w:p>
      <w:pPr>
        <w:pStyle w:val="Normal"/>
        <w:bidi w:val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  <w:shd w:fill="auto" w:val="clear"/>
        </w:rPr>
        <w:object>
          <v:shape id="control_shape_9" o:allowincell="t" style="width:481.25pt;height:32.6pt" type="#_x0000_t75"/>
          <w:control r:id="rId11" w:name="Pole wyboru 8" w:shapeid="control_shape_9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Uwaga: (należy wybrać jedną z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trzech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opcji i w miejsce wstawić znak „x” 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lub „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v”</w:t>
      </w:r>
      <w:r>
        <w:rPr>
          <w:rFonts w:eastAsia="TimesNewRomanPS-BoldMT" w:cs="TimesNewRomanPS-BoldMT" w:ascii="Arial" w:hAnsi="Arial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)</w:t>
      </w:r>
    </w:p>
    <w:p>
      <w:pPr>
        <w:pStyle w:val="Opisypl"/>
        <w:widowControl/>
        <w:bidi w:val="0"/>
        <w:spacing w:lineRule="auto" w:line="276" w:before="57" w:after="0"/>
        <w:ind w:hanging="0" w:start="0" w:end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eastAsia="TimesNewRomanPS-BoldMT" w:cs="TimesNewRomanPS-BoldMT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W przypadku niewybrania jednej z </w:t>
      </w:r>
      <w:r>
        <w:rPr>
          <w:rFonts w:eastAsia="TimesNewRomanPS-BoldMT" w:cs="TimesNewRomanPS-BoldMT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trzech</w:t>
      </w:r>
      <w:r>
        <w:rPr>
          <w:rFonts w:eastAsia="TimesNewRomanPS-BoldMT" w:cs="TimesNewRomanPS-BoldMT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 opcji lub wybrania kilku opcji zamawiający przyjmie, że wykonawca proponuje: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czas reakcji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nie przekracz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 xml:space="preserve">ający </w:t>
      </w:r>
      <w:r>
        <w:rPr>
          <w:rFonts w:eastAsia="Times New Roman" w:cs="Times New Roman"/>
          <w:b/>
          <w:bCs/>
          <w:i w:val="false"/>
          <w:iCs w:val="false"/>
          <w:color w:val="000000"/>
          <w:sz w:val="22"/>
          <w:szCs w:val="22"/>
          <w:shd w:fill="auto" w:val="clear"/>
          <w:lang w:eastAsia="ar-SA"/>
        </w:rPr>
        <w:t>3 dni roboczych (nie licząc dnia zgłoszenia)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ascii="Arial" w:hAnsi="Arial"/>
          <w:color w:val="FFFFFF"/>
          <w:sz w:val="22"/>
          <w:szCs w:val="22"/>
        </w:rPr>
        <w:t>Termin realizacji przedmiotu zamówienia:</w:t>
      </w:r>
    </w:p>
    <w:p>
      <w:pPr>
        <w:pStyle w:val="BodyText"/>
        <w:bidi w:val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Wykonawca zrealizuje usługę w terminie od dnia podpisania umowy do dnia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31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grudnia 202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>5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z w:val="22"/>
          <w:szCs w:val="22"/>
          <w:u w:val="none"/>
          <w:shd w:fill="auto" w:val="clear"/>
          <w:em w:val="none"/>
          <w:lang w:val="pl-PL" w:eastAsia="zxx" w:bidi="zxx"/>
        </w:rPr>
        <w:t xml:space="preserve"> r.</w: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2"/>
          <w:szCs w:val="22"/>
        </w:rPr>
      </w:pP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Termin związania ofertą: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do dni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a 5 kwietnia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 xml:space="preserve"> 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202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5</w:t>
      </w:r>
      <w:r>
        <w:rPr>
          <w:rFonts w:eastAsia="TimesNewRomanPSMT" w:cs="TimesNewRomanPSMT" w:ascii="Arial" w:hAnsi="Arial"/>
          <w:b/>
          <w:bCs/>
          <w:color w:val="FFFFFF"/>
          <w:sz w:val="22"/>
          <w:szCs w:val="22"/>
        </w:rPr>
        <w:t> roku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Przystępując do udziału w postępowaniu o zamówienie publiczne oświadczamy, że:</w:t>
      </w:r>
    </w:p>
    <w:p>
      <w:pPr>
        <w:pStyle w:val="BodyText"/>
        <w:widowControl/>
        <w:numPr>
          <w:ilvl w:val="2"/>
          <w:numId w:val="4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>zapoznaliśmy się ze specyfikacją warunków zamówienia na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</w:rPr>
        <w:t xml:space="preserve"> </w:t>
      </w:r>
      <w:r>
        <w:rPr>
          <w:rFonts w:eastAsia="Times New Roman" w:cs="Times New Roman" w:ascii="Arial" w:hAnsi="Arial"/>
          <w:b/>
          <w:bCs/>
          <w:color w:val="000000"/>
          <w:sz w:val="22"/>
          <w:szCs w:val="22"/>
          <w:shd w:fill="auto" w:val="clear"/>
          <w:lang w:val="pl-PL"/>
        </w:rPr>
        <w:t xml:space="preserve"> </w:t>
      </w:r>
      <w:r>
        <w:rPr>
          <w:rFonts w:eastAsia="Arial" w:cs="Arial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/>
        </w:rPr>
        <w:t>Wykonanie nasadzeń i pielęgnacji kwiatów na działkach gminnych na terenie Legionowa</w:t>
      </w:r>
      <w:r>
        <w:rPr>
          <w:rFonts w:eastAsia="Times New Roman" w:cs="Times New Roman" w:ascii="Arial" w:hAnsi="Arial"/>
          <w:b w:val="false"/>
          <w:color w:val="000000"/>
          <w:sz w:val="22"/>
          <w:szCs w:val="22"/>
          <w:shd w:fill="auto" w:val="clear"/>
        </w:rPr>
        <w:t xml:space="preserve"> i nie wnosimy do niej zastrzeżeń oraz przyjmujemy warunki w niej zawarte;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uważamy się za związanych niniejszą ofertą na czas wskazany w SWZ;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pozyskaliśmy wszystkie informacje pozwalające na sporządzenie oferty oraz wykonanie w/w zamówienia;</w:t>
      </w:r>
    </w:p>
    <w:p>
      <w:pPr>
        <w:pStyle w:val="BodyText"/>
        <w:widowControl/>
        <w:numPr>
          <w:ilvl w:val="2"/>
          <w:numId w:val="2"/>
        </w:numPr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zawarte postanowienia we wzorze umowy zostały przez nas zaakceptowane i zobowiązujemy się w przypadku przyznania nam zamówienia do zawarcia umowy w miejscu i terminie wyznaczonym przez Zamawiającego.</w:t>
      </w:r>
    </w:p>
    <w:p>
      <w:pPr>
        <w:pStyle w:val="BodyText"/>
        <w:bidi w:val="0"/>
        <w:spacing w:before="283" w:after="0"/>
        <w:jc w:val="start"/>
        <w:rPr/>
      </w:pPr>
      <w:r>
        <w:rPr>
          <w:rFonts w:ascii="Arial" w:hAnsi="Arial"/>
          <w:sz w:val="22"/>
          <w:szCs w:val="22"/>
        </w:rPr>
        <w:t>Komunikacja w postępowaniu o udzielenie zamówienia, w tym składanie ofert, wymiana informacji oraz przekazywanie dokumentów lub oświadczeń między zamawiającym a wykonawcą, odbywa się przy użyciu strony internetowej</w:t>
      </w:r>
      <w:r>
        <w:rPr>
          <w:rFonts w:ascii="Arial" w:hAnsi="Arial"/>
          <w:sz w:val="22"/>
          <w:szCs w:val="22"/>
          <w:u w:val="single"/>
        </w:rPr>
        <w:t xml:space="preserve"> </w:t>
      </w:r>
      <w:hyperlink r:id="rId12">
        <w:r>
          <w:rPr>
            <w:rStyle w:val="Hyperlink"/>
            <w:rFonts w:ascii="Arial" w:hAnsi="Arial"/>
            <w:color w:val="000000"/>
            <w:sz w:val="22"/>
            <w:szCs w:val="22"/>
            <w:u w:val="single"/>
          </w:rPr>
          <w:t>https://platformazakupowa.pl/pn/legionowo</w:t>
        </w:r>
      </w:hyperlink>
      <w:r>
        <w:rPr>
          <w:rFonts w:ascii="Arial" w:hAnsi="Arial"/>
          <w:sz w:val="22"/>
          <w:szCs w:val="22"/>
        </w:rPr>
        <w:t>.</w:t>
      </w:r>
    </w:p>
    <w:p>
      <w:pPr>
        <w:pStyle w:val="BodyText"/>
        <w:bidi w:val="0"/>
        <w:spacing w:before="283" w:after="0"/>
        <w:jc w:val="start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 xml:space="preserve">Wszelką korespondencję w sprawie niniejszego postępowania należy kierować na poniższy adres </w:t>
      </w:r>
      <w:r>
        <w:rPr>
          <w:rFonts w:ascii="Arial" w:hAnsi="Arial"/>
          <w:b/>
          <w:bCs/>
          <w:sz w:val="22"/>
          <w:szCs w:val="22"/>
        </w:rPr>
        <w:t>poczty elektronicznej</w:t>
      </w:r>
      <w:r>
        <w:rPr>
          <w:rFonts w:ascii="Arial" w:hAnsi="Arial"/>
          <w:b/>
          <w:bCs/>
          <w:sz w:val="22"/>
          <w:szCs w:val="22"/>
        </w:rPr>
        <w:t xml:space="preserve">: </w:t>
      </w:r>
      <w:r>
        <w:rPr>
          <w:rFonts w:ascii="Arial" w:hAnsi="Arial"/>
          <w:b/>
          <w:bCs/>
          <w:sz w:val="22"/>
          <w:szCs w:val="22"/>
        </w:rPr>
        <w:object>
          <v:shape id="control_shape_10" o:allowincell="t" style="width:213.55pt;height:19.8pt" type="#_x0000_t75"/>
          <w:control r:id="rId13" w:name="unnamed21" w:shapeid="control_shape_10"/>
        </w:object>
      </w:r>
      <w:r>
        <w:rPr>
          <w:rFonts w:ascii="Arial" w:hAnsi="Arial"/>
          <w:b/>
          <w:bCs/>
          <w:sz w:val="22"/>
          <w:szCs w:val="22"/>
        </w:rPr>
        <w:t xml:space="preserve"> tel. </w:t>
      </w:r>
      <w:r>
        <w:rPr>
          <w:rFonts w:ascii="Arial" w:hAnsi="Arial"/>
          <w:b/>
          <w:bCs/>
          <w:sz w:val="22"/>
          <w:szCs w:val="22"/>
        </w:rPr>
        <w:object>
          <v:shape id="control_shape_11" o:allowincell="t" style="width:90.8pt;height:19.8pt" type="#_x0000_t75"/>
          <w:control r:id="rId14" w:name="unnamed32" w:shapeid="control_shape_11"/>
        </w:object>
      </w:r>
    </w:p>
    <w:p>
      <w:pPr>
        <w:pStyle w:val="BodyText"/>
        <w:bidi w:val="0"/>
        <w:spacing w:before="283" w:after="0"/>
        <w:jc w:val="start"/>
        <w:rPr>
          <w:rFonts w:ascii="Arial" w:hAnsi="Arial"/>
          <w:sz w:val="22"/>
          <w:szCs w:val="22"/>
          <w:shd w:fill="auto" w:val="clear"/>
        </w:rPr>
      </w:pPr>
      <w:r>
        <w:rPr>
          <w:rFonts w:ascii="Arial" w:hAnsi="Arial"/>
          <w:sz w:val="22"/>
          <w:szCs w:val="22"/>
          <w:shd w:fill="auto" w:val="clear"/>
        </w:rPr>
        <w:t>Jako zasadnicze załączniki będące integralną częścią niniejszej oferty, a wynikające ze SWZ załączamy wszystkie wymagane dokumenty i oświadczenia:</w:t>
      </w:r>
    </w:p>
    <w:p>
      <w:pPr>
        <w:pStyle w:val="BodyText"/>
        <w:numPr>
          <w:ilvl w:val="1"/>
          <w:numId w:val="5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  <w:shd w:fill="auto" w:val="clear"/>
        </w:rPr>
        <w:t xml:space="preserve">formularz oferty (załącznik </w:t>
      </w:r>
      <w:r>
        <w:rPr>
          <w:rFonts w:ascii="Arial" w:hAnsi="Arial"/>
          <w:sz w:val="22"/>
          <w:szCs w:val="22"/>
          <w:shd w:fill="auto" w:val="clear"/>
        </w:rPr>
        <w:t>nr 1</w:t>
      </w:r>
      <w:r>
        <w:rPr>
          <w:rFonts w:ascii="Arial" w:hAnsi="Arial"/>
          <w:sz w:val="22"/>
          <w:szCs w:val="22"/>
          <w:shd w:fill="auto" w:val="clear"/>
        </w:rPr>
        <w:t xml:space="preserve">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trike w:val="false"/>
          <w:dstrike w:val="false"/>
          <w:sz w:val="22"/>
          <w:szCs w:val="22"/>
          <w:u w:val="none"/>
          <w:lang w:val="pl-PL" w:eastAsia="pl-PL" w:bidi="pl-PL"/>
        </w:rPr>
        <w:t>o</w:t>
      </w:r>
      <w:r>
        <w:rPr>
          <w:rFonts w:ascii="Arial" w:hAnsi="Arial"/>
          <w:b w:val="false"/>
          <w:bCs w:val="false"/>
          <w:strike w:val="false"/>
          <w:dstrike w:val="false"/>
          <w:sz w:val="22"/>
          <w:szCs w:val="22"/>
          <w:u w:val="none"/>
          <w:lang w:val="pl-PL" w:eastAsia="pl-PL" w:bidi="pl-PL"/>
        </w:rPr>
        <w:t xml:space="preserve">świadczenie </w:t>
      </w:r>
      <w:r>
        <w:rPr>
          <w:rFonts w:ascii="Arial" w:hAnsi="Arial"/>
          <w:b w:val="false"/>
          <w:bCs w:val="false"/>
          <w:sz w:val="22"/>
          <w:szCs w:val="22"/>
          <w:u w:val="none"/>
          <w:lang w:eastAsia="pl-PL" w:bidi="pl-PL"/>
        </w:rPr>
        <w:t>wykonawcy sk</w:t>
      </w:r>
      <w:r>
        <w:rPr>
          <w:rFonts w:ascii="Arial" w:hAnsi="Arial"/>
          <w:sz w:val="22"/>
          <w:szCs w:val="22"/>
        </w:rPr>
        <w:t>ładane na podstawie art. 125 ust. 1 ustawy Pzp, dotyczące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spełniania warunków udziału w postępowaniu oraz braku podstaw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2 do SWZ);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shd w:fill="auto" w:val="clear"/>
          <w:lang w:val="pl-PL"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strike w:val="false"/>
          <w:dstrike w:val="false"/>
          <w:color w:val="000000"/>
          <w:spacing w:val="-1"/>
          <w:sz w:val="22"/>
          <w:szCs w:val="22"/>
          <w:u w:val="none"/>
          <w:shd w:fill="auto" w:val="clear"/>
          <w:lang w:val="pl-PL" w:eastAsia="pl-PL" w:bidi="pl-PL"/>
        </w:rPr>
        <w:t xml:space="preserve">świadczenie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sz w:val="22"/>
          <w:szCs w:val="22"/>
          <w:u w:val="none"/>
          <w:shd w:fill="auto" w:val="clear"/>
          <w:lang w:eastAsia="pl-PL" w:bidi="pl-PL"/>
        </w:rPr>
        <w:t>podmiotu na kt</w:t>
      </w:r>
      <w:r>
        <w:rPr>
          <w:rFonts w:ascii="Arial" w:hAnsi="Arial"/>
          <w:sz w:val="22"/>
          <w:szCs w:val="22"/>
        </w:rPr>
        <w:t>órego zasoby wykonawca się powołuje dotyczące spełniania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warunków udziału w postępowaniu oraz braku podstaw wykluczenia z postępowania składane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 podstawie art. 125 ust. 1 ustawy Pzp, dotyczące przesłanek wykluczenia z postępowania</w:t>
      </w:r>
    </w:p>
    <w:p>
      <w:pPr>
        <w:pStyle w:val="BodyText"/>
        <w:numPr>
          <w:ilvl w:val="0"/>
          <w:numId w:val="0"/>
        </w:numPr>
        <w:bidi w:val="0"/>
        <w:ind w:hanging="0" w:start="34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(załącznik nr 3 do SWZ) – jeżeli dotyczy,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obowiązanie podmiotu udostępniającego zasoby do oddania mu do dyspozycji niezbędnych zasobów na potrzeby realizacji danego zamówienia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4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  <w:u w:val="none"/>
        </w:rPr>
      </w:pP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o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świadczenie Wykonawców wspólnie ubiegających się o udzielenie zamówienia składane na podstawie art. 117 ust. 4 ustawy Pzp dotyczące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usług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, które wykonają poszczególni Wykonawcy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(załącznik nr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5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 do SWZ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 xml:space="preserve">) / </w:t>
      </w:r>
      <w:r>
        <w:rPr>
          <w:rFonts w:ascii="Arial" w:hAnsi="Arial"/>
          <w:b w:val="false"/>
          <w:bCs w:val="false"/>
          <w:color w:val="auto"/>
          <w:sz w:val="22"/>
          <w:szCs w:val="22"/>
          <w:u w:val="none"/>
        </w:rPr>
        <w:t>jeśli dotyczy</w:t>
      </w:r>
    </w:p>
    <w:p>
      <w:pPr>
        <w:pStyle w:val="BodyText"/>
        <w:numPr>
          <w:ilvl w:val="1"/>
          <w:numId w:val="3"/>
        </w:numPr>
        <w:bidi w:val="0"/>
        <w:jc w:val="start"/>
        <w:rPr>
          <w:rFonts w:ascii="Arial" w:hAnsi="Arial"/>
          <w:sz w:val="22"/>
          <w:szCs w:val="22"/>
        </w:rPr>
      </w:pPr>
      <w:r>
        <w:rPr>
          <w:rFonts w:eastAsia="Arial Narrow" w:cs="Arial Narrow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p</w:t>
      </w:r>
      <w:r>
        <w:rPr>
          <w:rFonts w:eastAsia="Arial" w:cs="Arial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pl-PL"/>
        </w:rPr>
        <w:t>ełnomocnictwo lub inny dokument określający zakres umocowania do reprezentowania wykonawcy, treść pełnomocnictwa musi jednoznacznie określać czynności, co do wykonywania których pełnomocnik jest upoważniony, o ile ofertę składa pełnomocnik lub przedstawiciel wykonawcy.</w:t>
      </w:r>
    </w:p>
    <w:p>
      <w:pPr>
        <w:pStyle w:val="Owiadczenieinformacyjne"/>
        <w:bidi w:val="0"/>
        <w:rPr>
          <w:rFonts w:ascii="Arial" w:hAnsi="Arial"/>
          <w:sz w:val="22"/>
          <w:szCs w:val="22"/>
        </w:rPr>
      </w:pP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Oświadczam, że wypełniłem/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obowiązki informacyjne przewidziane w art. 13 lub art. 14 RODO wobec osób fizycznych, 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od których dane osobowe bezpośrednio lub pośrednio pozyskałem/</w:t>
      </w:r>
      <w:r>
        <w:rPr>
          <w:rFonts w:eastAsia="Arial" w:cs="Arial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am</w:t>
      </w:r>
      <w:r>
        <w:rPr>
          <w:rFonts w:eastAsia="Arial" w:cs="Arial"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UWAGA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 xml:space="preserve">Formularz oferty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składa się, pod rygorem nieważności, w formie elektronicznej, opatrzonej kwalifikowanym podpisem elektronicznym, podpisem zaufanym lub podpisem osobistym przez: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- osobę(-y) wykazaną(-e) w prowadzonych przez sąd rejestrach handlowych, spółdzielni lub rejestrach przedsiębiorstw państwowych,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 xml:space="preserve">- 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o</w:t>
      </w:r>
      <w:r>
        <w:rPr>
          <w:rFonts w:eastAsia="TimesNewRomanPSMT" w:cs="TimesNewRomanPSMT" w:ascii="Arial" w:hAnsi="Arial"/>
          <w:b w:val="false"/>
          <w:bCs w:val="false"/>
          <w:iCs/>
          <w:color w:val="000000"/>
          <w:spacing w:val="-1"/>
          <w:position w:val="0"/>
          <w:sz w:val="22"/>
          <w:sz w:val="22"/>
          <w:szCs w:val="22"/>
          <w:shd w:fill="FFFFFF" w:val="clear"/>
          <w:vertAlign w:val="baseline"/>
          <w:lang w:eastAsia="pl-PL" w:bidi="pl-PL"/>
        </w:rPr>
        <w:t>sobę(-y) wymienioną(-e) w zaświadczeniu o wpisie do ewidencji działalności gospodarczej (zamawiający nie wymaga załączenia do oferty tego zaświadczenia), lub</w:t>
      </w:r>
    </w:p>
    <w:p>
      <w:pPr>
        <w:pStyle w:val="Informacjaoskadnymdokumencie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/>
      </w:pPr>
      <w:r>
        <w:rPr>
          <w:rFonts w:ascii="Arial" w:hAnsi="Arial"/>
          <w:b w:val="false"/>
          <w:bCs w:val="false"/>
          <w:sz w:val="22"/>
          <w:szCs w:val="22"/>
        </w:rPr>
        <w:t>- inną(-e) osobę(-y) legitymującą(-e) się pisemnym pełnomocnictwem do reprezentowania wykonawcy udzielonym przez osoby, o których mowa w lit. a i b.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  <w:font w:name="Segoe UI">
    <w:charset w:val="ee" w:characterSet="windows-1250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abstractNum w:abstractNumId="3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–"/>
      <w:lvlJc w:val="start"/>
      <w:pPr>
        <w:tabs>
          <w:tab w:val="num" w:pos="340"/>
        </w:tabs>
        <w:ind w:star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control" Target="activeX/activeX8.xml"/><Relationship Id="rId10" Type="http://schemas.openxmlformats.org/officeDocument/2006/relationships/control" Target="activeX/activeX9.xml"/><Relationship Id="rId11" Type="http://schemas.openxmlformats.org/officeDocument/2006/relationships/control" Target="activeX/activeX10.xml"/><Relationship Id="rId12" Type="http://schemas.openxmlformats.org/officeDocument/2006/relationships/hyperlink" Target="https://platformazakupowa.pl/pn/legionowo" TargetMode="External"/><Relationship Id="rId13" Type="http://schemas.openxmlformats.org/officeDocument/2006/relationships/control" Target="activeX/activeX11.xml"/><Relationship Id="rId14" Type="http://schemas.openxmlformats.org/officeDocument/2006/relationships/control" Target="activeX/activeX12.xm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10.xml.rels><?xml version="1.0" encoding="UTF-8"?>
<Relationships xmlns="http://schemas.openxmlformats.org/package/2006/relationships"><Relationship Id="rId1" Type="http://schemas.microsoft.com/office/2006/relationships/activeXControlBinary" Target="activeX10.bin"/>
</Relationships>
</file>

<file path=word/activeX/_rels/activeX11.xml.rels><?xml version="1.0" encoding="UTF-8"?>
<Relationships xmlns="http://schemas.openxmlformats.org/package/2006/relationships"><Relationship Id="rId1" Type="http://schemas.microsoft.com/office/2006/relationships/activeXControlBinary" Target="activeX11.bin"/>
</Relationships>
</file>

<file path=word/activeX/_rels/activeX12.xml.rels><?xml version="1.0" encoding="UTF-8"?>
<Relationships xmlns="http://schemas.openxmlformats.org/package/2006/relationships"><Relationship Id="rId1" Type="http://schemas.microsoft.com/office/2006/relationships/activeXControlBinary" Target="activeX12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_rels/activeX8.xml.rels><?xml version="1.0" encoding="UTF-8"?>
<Relationships xmlns="http://schemas.openxmlformats.org/package/2006/relationships"><Relationship Id="rId1" Type="http://schemas.microsoft.com/office/2006/relationships/activeXControlBinary" Target="activeX8.bin"/>
</Relationships>
</file>

<file path=word/activeX/_rels/activeX9.xml.rels><?xml version="1.0" encoding="UTF-8"?>
<Relationships xmlns="http://schemas.openxmlformats.org/package/2006/relationships"><Relationship Id="rId1" Type="http://schemas.microsoft.com/office/2006/relationships/activeXControlBinary" Target="activeX9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3</Pages>
  <Words>582</Words>
  <Characters>3833</Characters>
  <CharactersWithSpaces>4365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2025-02-26T10:15:42Z</dcterms:created>
  <dc:creator/>
  <dc:description/>
  <dc:language>pl-PL</dc:language>
  <cp:lastModifiedBy/>
  <dcterms:modified xsi:type="dcterms:W3CDTF">2025-02-26T10:19:39Z</dcterms:modified>
  <cp:revision>2</cp:revision>
  <dc:subject/>
  <dc:title>Formularz oferty</dc:title>
</cp:coreProperties>
</file>